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4"/>
        <w:gridCol w:w="1280"/>
        <w:gridCol w:w="1983"/>
        <w:gridCol w:w="2694"/>
      </w:tblGrid>
      <w:tr w:rsidR="00D07AF3" w:rsidRPr="000872C9" w:rsidTr="00D07AF3">
        <w:tc>
          <w:tcPr>
            <w:tcW w:w="9781" w:type="dxa"/>
            <w:gridSpan w:val="4"/>
            <w:shd w:val="clear" w:color="auto" w:fill="D9D9D9" w:themeFill="background1" w:themeFillShade="D9"/>
          </w:tcPr>
          <w:p w:rsidR="00D07AF3" w:rsidRPr="000E4865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Календарный план</w:t>
            </w:r>
            <w:r w:rsidR="00AE77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AE77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работы                                                                                 (уровень основного общего образования)</w:t>
            </w:r>
          </w:p>
        </w:tc>
      </w:tr>
      <w:tr w:rsidR="00D07AF3" w:rsidRPr="00C12DAA" w:rsidTr="00D07AF3">
        <w:tc>
          <w:tcPr>
            <w:tcW w:w="9781" w:type="dxa"/>
            <w:gridSpan w:val="4"/>
          </w:tcPr>
          <w:p w:rsidR="00D07AF3" w:rsidRPr="000E4865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hAnsi="Times New Roman"/>
                <w:sz w:val="24"/>
              </w:rPr>
              <w:t>2025 г/             Год защитника Отечества и 80-летия Победы в Великой Отечественной войне    2018–2027 гг. Десятилетие детства в Российской Федерации                                                      2022–2031 гг. Десятилетие науки и технологий                                                                             2026 г.             Год соотечественников (в проекте)</w:t>
            </w:r>
          </w:p>
        </w:tc>
      </w:tr>
      <w:tr w:rsidR="00671477" w:rsidRPr="00671477" w:rsidTr="00671477">
        <w:tc>
          <w:tcPr>
            <w:tcW w:w="9781" w:type="dxa"/>
            <w:gridSpan w:val="4"/>
            <w:shd w:val="clear" w:color="auto" w:fill="E2EFD9" w:themeFill="accent6" w:themeFillTint="33"/>
          </w:tcPr>
          <w:p w:rsidR="00671477" w:rsidRPr="000E4865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0E4865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RPr="004E15F3" w:rsidTr="00671477">
        <w:trPr>
          <w:trHeight w:val="58"/>
        </w:trPr>
        <w:tc>
          <w:tcPr>
            <w:tcW w:w="9781" w:type="dxa"/>
            <w:gridSpan w:val="4"/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 ответственные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pStyle w:val="a7"/>
              <w:rPr>
                <w:sz w:val="24"/>
                <w:szCs w:val="24"/>
              </w:rPr>
            </w:pPr>
            <w:r w:rsidRPr="000E4865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D07AF3" w:rsidRPr="000E4865" w:rsidRDefault="00D07AF3" w:rsidP="00D07AF3">
            <w:pPr>
              <w:pStyle w:val="a7"/>
              <w:rPr>
                <w:sz w:val="24"/>
                <w:szCs w:val="24"/>
              </w:rPr>
            </w:pPr>
            <w:r w:rsidRPr="000E4865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D07AF3" w:rsidRPr="000E4865" w:rsidRDefault="00D07AF3" w:rsidP="00D07AF3">
            <w:pPr>
              <w:pStyle w:val="a7"/>
              <w:rPr>
                <w:sz w:val="24"/>
                <w:szCs w:val="24"/>
              </w:rPr>
            </w:pPr>
            <w:r w:rsidRPr="000E4865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D07AF3" w:rsidRPr="000E4865" w:rsidRDefault="00D07AF3" w:rsidP="00D07AF3">
            <w:pPr>
              <w:pStyle w:val="a7"/>
              <w:rPr>
                <w:sz w:val="24"/>
                <w:szCs w:val="24"/>
              </w:rPr>
            </w:pPr>
            <w:r w:rsidRPr="000E4865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D07AF3" w:rsidRPr="000E4865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Включениевурокигровыхтехнологий с целью развития креативного мышления обучающихся</w:t>
            </w:r>
            <w:r w:rsidR="000E48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</w:t>
            </w:r>
            <w:proofErr w:type="spellStart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</w:t>
            </w:r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proofErr w:type="spellStart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профориентационнойнаправленности</w:t>
            </w:r>
            <w:proofErr w:type="spellEnd"/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D07AF3">
        <w:tc>
          <w:tcPr>
            <w:tcW w:w="3824" w:type="dxa"/>
            <w:tcBorders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форм учебной работы – </w:t>
            </w:r>
            <w:proofErr w:type="spellStart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имитационных игр, способствующих формирования интереса к той или иной профессии</w:t>
            </w:r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0E486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</w:t>
            </w:r>
            <w:r w:rsidR="00E46398" w:rsidRPr="000E486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6398" w:rsidRPr="000E4865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:rsidTr="00D07AF3">
        <w:tc>
          <w:tcPr>
            <w:tcW w:w="3824" w:type="dxa"/>
            <w:tcBorders>
              <w:right w:val="single" w:sz="4" w:space="0" w:color="auto"/>
            </w:tcBorders>
          </w:tcPr>
          <w:p w:rsidR="00D23F56" w:rsidRPr="000E4865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уроков общеобразовательного цикла с профориентационном компонентом и уроков </w:t>
            </w:r>
            <w:proofErr w:type="spellStart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  <w:r w:rsid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0E4865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0E4865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23F56" w:rsidRPr="000E4865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 ученик-ученик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конкурсы, викторины (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Инфоурок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и др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деятельности, в том числе на платформе «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Анкета «Отношение к школьным предметам»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октябрь               январь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успеваемости учащихся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4865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Уроки в соответствии </w:t>
            </w:r>
            <w:r w:rsidR="00971FC1" w:rsidRPr="000E486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 календарём знаменательных дат 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D07AF3" w:rsidRPr="000E4865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0E4865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 w:rsidRPr="000E486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07AF3" w:rsidRPr="000E4865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0E4865" w:rsidRDefault="00F773FC" w:rsidP="000E486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Бородинское сражение русской армии под командованием М. И. Кутузова с французской армией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Ф.Ф.Ушакова над турецкой эскадрой у мыса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Pr="000E4865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F773FC" w:rsidRPr="000E4865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73FC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Pr="000E4865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155 лет со дня рождения И.А.Бунина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32F69" w:rsidRPr="000E4865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проведения военного парада на Красной площади в г. Москве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 А. В. Суворова (1730–1800)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94F97" w:rsidRPr="000E4865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04742" w:rsidRPr="000E4865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 w:rsidRPr="000E4865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Pr="000E4865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04742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100 лет со дня рождения российского композитора, народного артиста РСФСР В.Я.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(1925—2017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 w:rsidRPr="000E4865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Pr="000E4865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26BF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135 лет со дня рождения русского поэта О. Э. Мандельштама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разгрома советской армией немецко-фашистских войск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Pr="000E4865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30984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150 лет со дня рождения художника П.П.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Кончаловского</w:t>
            </w:r>
            <w:proofErr w:type="spellEnd"/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419EF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5419EF" w:rsidRPr="000E4865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419EF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 w:rsidRPr="000E4865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 w:rsidRPr="000E4865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 w:rsidRPr="000E486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B0101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:rsidTr="00D07AF3">
        <w:tc>
          <w:tcPr>
            <w:tcW w:w="3824" w:type="dxa"/>
            <w:tcBorders>
              <w:righ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  <w:r w:rsidR="000E48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954BE5" w:rsidRPr="000E486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FE5B11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:rsidR="00954BE5" w:rsidRPr="000E486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 w:rsidRPr="000E4865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AE77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4865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Классы,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 ответственные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Ведение документации классным руководителем: личные дела, социальный паспорт, планы 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работы, журнал инструктажей о ТБ.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:rsidTr="00D07AF3">
        <w:tc>
          <w:tcPr>
            <w:tcW w:w="3824" w:type="dxa"/>
          </w:tcPr>
          <w:p w:rsidR="000A3536" w:rsidRPr="000E4865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:rsidR="000A3536" w:rsidRPr="000E4865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0A3536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0A3536" w:rsidRPr="000E4865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D07AF3">
        <w:tc>
          <w:tcPr>
            <w:tcW w:w="3824" w:type="dxa"/>
          </w:tcPr>
          <w:p w:rsidR="00D3449F" w:rsidRPr="000E4865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D3449F" w:rsidRPr="000E4865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3449F" w:rsidRPr="000E4865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D3449F" w:rsidRPr="000E4865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D07AF3">
        <w:tc>
          <w:tcPr>
            <w:tcW w:w="3824" w:type="dxa"/>
          </w:tcPr>
          <w:p w:rsidR="00D3449F" w:rsidRPr="000E4865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D3449F" w:rsidRPr="000E4865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3449F" w:rsidRPr="000E4865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4" w:type="dxa"/>
          </w:tcPr>
          <w:p w:rsidR="00D3449F" w:rsidRPr="000E4865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D07AF3">
        <w:tc>
          <w:tcPr>
            <w:tcW w:w="3824" w:type="dxa"/>
          </w:tcPr>
          <w:p w:rsidR="00D612BC" w:rsidRPr="000E4865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80" w:type="dxa"/>
          </w:tcPr>
          <w:p w:rsidR="00D612BC" w:rsidRPr="000E486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612BC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D612BC" w:rsidRPr="000E486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:rsidTr="00D07AF3">
        <w:tc>
          <w:tcPr>
            <w:tcW w:w="3824" w:type="dxa"/>
          </w:tcPr>
          <w:p w:rsidR="004D1072" w:rsidRPr="000E4865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Содействие участию обучающихся в "Движении Первы</w:t>
            </w:r>
            <w:r w:rsidR="00627FA9" w:rsidRPr="000E4865">
              <w:rPr>
                <w:rFonts w:ascii="Times New Roman" w:eastAsia="Times New Roman" w:hAnsi="Times New Roman" w:cs="Times New Roman"/>
                <w:sz w:val="24"/>
              </w:rPr>
              <w:t>х»: регистрация в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 w:rsidRPr="000E486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0E4865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>, проводимые "Движением".</w:t>
            </w:r>
          </w:p>
        </w:tc>
        <w:tc>
          <w:tcPr>
            <w:tcW w:w="1280" w:type="dxa"/>
          </w:tcPr>
          <w:p w:rsidR="004D1072" w:rsidRPr="000E4865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4D1072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4D1072" w:rsidRPr="000E4865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6822" w:rsidRPr="008E52D2" w:rsidTr="00D07AF3">
        <w:tc>
          <w:tcPr>
            <w:tcW w:w="3824" w:type="dxa"/>
          </w:tcPr>
          <w:p w:rsidR="00156822" w:rsidRPr="000E4865" w:rsidRDefault="00156822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Организация работы с учениками по созданию индивидуальных портфолио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156822" w:rsidRPr="000E4865" w:rsidRDefault="00156822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156822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6822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156822" w:rsidRPr="000E4865" w:rsidRDefault="0015682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для личностного развития обучающихся дел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 w:rsidRPr="000E486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 w:rsidRPr="000E4865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 рамках 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партнёрского формата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 w:rsidR="00954BE5" w:rsidRPr="000E486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родителями в рамках сопровождения профессионального самоопределения обучающихся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0E4865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т.п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E4865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954BE5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  <w:r w:rsidR="00BE39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:rsidR="00954BE5" w:rsidRPr="000E486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954BE5" w:rsidRPr="000E4865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D07AF3">
        <w:tc>
          <w:tcPr>
            <w:tcW w:w="3824" w:type="dxa"/>
          </w:tcPr>
          <w:p w:rsidR="00D612BC" w:rsidRPr="000E4865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социальных сетях в целях выявления вовлечения в деструктивные сообщества.</w:t>
            </w:r>
          </w:p>
        </w:tc>
        <w:tc>
          <w:tcPr>
            <w:tcW w:w="1280" w:type="dxa"/>
          </w:tcPr>
          <w:p w:rsidR="00D612BC" w:rsidRPr="000E4865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612BC" w:rsidRPr="000E486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:rsidR="00D612BC" w:rsidRPr="000E4865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  <w:r w:rsidR="00BE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  <w:r w:rsidR="00BE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Pr="000E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5-х классов к условиям обучения в 5-м классе»</w:t>
            </w:r>
            <w:r w:rsidR="00BE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5-го класса, педагог-психолог школы</w:t>
            </w:r>
          </w:p>
        </w:tc>
      </w:tr>
      <w:tr w:rsidR="00F6559E" w:rsidRPr="008E52D2" w:rsidTr="00D07AF3">
        <w:tc>
          <w:tcPr>
            <w:tcW w:w="3824" w:type="dxa"/>
          </w:tcPr>
          <w:p w:rsidR="00F6559E" w:rsidRPr="000E4865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мероприятия в рамках Единого дня безопасности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F6559E" w:rsidRPr="000E4865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F6559E" w:rsidRPr="000E4865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:rsidR="00F6559E" w:rsidRPr="000E4865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:rsidTr="00D07AF3">
        <w:tc>
          <w:tcPr>
            <w:tcW w:w="3824" w:type="dxa"/>
          </w:tcPr>
          <w:p w:rsidR="00F6559E" w:rsidRPr="000E4865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 в рамках Единого дня профилактики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F6559E" w:rsidRPr="000E4865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F6559E" w:rsidRPr="000E4865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:rsidR="00F6559E" w:rsidRPr="000E4865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F5669" w:rsidRPr="000E4865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 w:rsidRPr="000E4865">
              <w:t xml:space="preserve"> к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:rsidTr="00D07AF3">
        <w:tc>
          <w:tcPr>
            <w:tcW w:w="3824" w:type="dxa"/>
          </w:tcPr>
          <w:p w:rsidR="00E0584C" w:rsidRPr="000E4865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E0584C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E0584C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:rsidR="00E0584C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:rsidTr="00D07AF3">
        <w:tc>
          <w:tcPr>
            <w:tcW w:w="3824" w:type="dxa"/>
          </w:tcPr>
          <w:p w:rsidR="00300E42" w:rsidRPr="000E4865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:rsidTr="00D07AF3">
        <w:tc>
          <w:tcPr>
            <w:tcW w:w="3824" w:type="dxa"/>
          </w:tcPr>
          <w:p w:rsidR="00300E42" w:rsidRPr="000E4865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:rsidR="00300E42" w:rsidRPr="000E4865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 w:rsidRPr="000E486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:rsidTr="00D07AF3">
        <w:tc>
          <w:tcPr>
            <w:tcW w:w="3824" w:type="dxa"/>
          </w:tcPr>
          <w:p w:rsidR="003B7C13" w:rsidRPr="000E486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Дню отца 19.10.25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80" w:type="dxa"/>
          </w:tcPr>
          <w:p w:rsidR="003B7C13" w:rsidRPr="000E4865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3B7C13" w:rsidRPr="000E4865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4865"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694" w:type="dxa"/>
          </w:tcPr>
          <w:p w:rsidR="003B7C13" w:rsidRPr="000E4865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лассный час «В единстве наша сила»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 w:rsidRPr="000E4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 w:rsidRPr="000E4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Дню бабушек и дедушек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:rsidR="00954BE5" w:rsidRPr="000E486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:rsidR="00954BE5" w:rsidRPr="000E486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:rsidTr="00D07AF3">
        <w:tc>
          <w:tcPr>
            <w:tcW w:w="3824" w:type="dxa"/>
          </w:tcPr>
          <w:p w:rsidR="007B2486" w:rsidRPr="000E4865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/>
                <w:sz w:val="24"/>
              </w:rPr>
              <w:t xml:space="preserve">Всероссийский урок безопасности школьников в сети Интернет (классный час, деловая игра, международный </w:t>
            </w:r>
            <w:proofErr w:type="spellStart"/>
            <w:r w:rsidRPr="000E4865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0E4865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0E4865">
              <w:rPr>
                <w:rFonts w:ascii="Times New Roman" w:hAnsi="Times New Roman"/>
                <w:sz w:val="24"/>
              </w:rPr>
              <w:t>Сетевичок</w:t>
            </w:r>
            <w:proofErr w:type="spellEnd"/>
            <w:r w:rsidRPr="000E4865">
              <w:rPr>
                <w:rFonts w:ascii="Times New Roman" w:hAnsi="Times New Roman"/>
                <w:sz w:val="24"/>
              </w:rPr>
              <w:t>»</w:t>
            </w:r>
            <w:r w:rsidR="00D32BC3" w:rsidRPr="000E4865">
              <w:rPr>
                <w:rFonts w:ascii="Times New Roman" w:hAnsi="Times New Roman"/>
                <w:sz w:val="24"/>
              </w:rPr>
              <w:t>)</w:t>
            </w:r>
            <w:r w:rsidR="00BE391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80" w:type="dxa"/>
          </w:tcPr>
          <w:p w:rsidR="007B2486" w:rsidRPr="000E4865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7B2486" w:rsidRPr="000E4865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:rsidR="007B2486" w:rsidRPr="000E4865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мужества, посвящённый Дню памяти погибших при исполнении служебных обязанностей сотрудников органов внутренних дел России</w:t>
            </w:r>
            <w:r w:rsidR="00E0584C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 w:rsidRPr="000E48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:rsidTr="00D07AF3">
        <w:tc>
          <w:tcPr>
            <w:tcW w:w="3824" w:type="dxa"/>
          </w:tcPr>
          <w:p w:rsidR="00686371" w:rsidRPr="000E4865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 w:rsidRPr="000E4865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686371" w:rsidRPr="000E4865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686371" w:rsidRPr="000E4865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:rsidR="00686371" w:rsidRPr="000E4865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 w:rsidRPr="000E48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 w:rsidRPr="000E4865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3F160E" w:rsidRPr="000E486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полного снятия блокады Ленинграда (1944 год).  </w:t>
            </w:r>
          </w:p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:rsidTr="00D07AF3">
        <w:tc>
          <w:tcPr>
            <w:tcW w:w="3824" w:type="dxa"/>
          </w:tcPr>
          <w:p w:rsidR="00984611" w:rsidRPr="000E4865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 Международному женскому дню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84611" w:rsidRPr="000E4865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84611" w:rsidRPr="000E4865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:rsidR="00984611" w:rsidRPr="000E4865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="00984611" w:rsidRPr="000E4865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  воссоединения Крыма </w:t>
            </w:r>
            <w:r w:rsidR="00984611" w:rsidRPr="000E48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 w:rsidRPr="000E486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 w:rsidRPr="000E4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нацистами и их </w:t>
            </w: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пособниками в годы Великой Отечественной войны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пожарной охраны. Тематический урок ОБЖ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:rsidTr="00D07AF3">
        <w:tc>
          <w:tcPr>
            <w:tcW w:w="3824" w:type="dxa"/>
          </w:tcPr>
          <w:p w:rsidR="00984611" w:rsidRPr="000E4865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/>
                <w:sz w:val="24"/>
              </w:rPr>
              <w:t>Урок мужества в рамках Всероссийской общественно-государственной инициативы «Горячее сердце».</w:t>
            </w:r>
          </w:p>
        </w:tc>
        <w:tc>
          <w:tcPr>
            <w:tcW w:w="1280" w:type="dxa"/>
          </w:tcPr>
          <w:p w:rsidR="00984611" w:rsidRPr="000E4865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84611" w:rsidRPr="000E4865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4" w:type="dxa"/>
          </w:tcPr>
          <w:p w:rsidR="00984611" w:rsidRPr="000E4865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 w:rsidR="00250605" w:rsidRPr="000E4865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за права инвалидов.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 w:rsidRPr="000E486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 w:rsidRPr="000E4865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 w:rsidRPr="000E48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 w:rsidRPr="000E4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3824" w:type="dxa"/>
          </w:tcPr>
          <w:p w:rsidR="00954BE5" w:rsidRPr="000E486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4" w:type="dxa"/>
          </w:tcPr>
          <w:p w:rsidR="00954BE5" w:rsidRPr="000E486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D07AF3">
        <w:tc>
          <w:tcPr>
            <w:tcW w:w="9781" w:type="dxa"/>
            <w:gridSpan w:val="4"/>
          </w:tcPr>
          <w:p w:rsidR="00954BE5" w:rsidRPr="000E4865" w:rsidRDefault="00954BE5" w:rsidP="00954BE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8"/>
        <w:gridCol w:w="13"/>
        <w:gridCol w:w="1263"/>
        <w:gridCol w:w="1985"/>
        <w:gridCol w:w="46"/>
        <w:gridCol w:w="2647"/>
      </w:tblGrid>
      <w:tr w:rsidR="00D07AF3" w:rsidRPr="00AC354F" w:rsidTr="007D1D90"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:rsidTr="007D1D90">
        <w:trPr>
          <w:trHeight w:val="593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повоспитанию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283F6A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84B26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  <w:r w:rsidR="00BE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Акция«Цифровая грамотность для всех» к Международному Дню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пожилых людей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Pr="002972C9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музыки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пятиклассники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CBB" w:rsidRPr="002972C9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BB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Pr="002972C9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«Дорожный патруль»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461E00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матч, посвящённый Дню отца</w:t>
            </w:r>
            <w:r w:rsidR="00E85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:rsidTr="007D1D90">
        <w:trPr>
          <w:trHeight w:val="518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464372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FD53CC" w:rsidP="00461E0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1016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Акция «Школьный </w:t>
            </w:r>
            <w:proofErr w:type="spell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библиотекойКлассные руководители</w:t>
            </w:r>
          </w:p>
        </w:tc>
      </w:tr>
      <w:tr w:rsidR="00FD53CC" w:rsidRPr="00AC354F" w:rsidTr="007D1D90">
        <w:trPr>
          <w:trHeight w:val="393"/>
        </w:trPr>
        <w:tc>
          <w:tcPr>
            <w:tcW w:w="3828" w:type="dxa"/>
            <w:tcBorders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07AF3" w:rsidRPr="00AC354F" w:rsidTr="007D1D90">
        <w:trPr>
          <w:trHeight w:val="872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 7 ноября 1941 года. Общешкольная линейка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Участие в онлайн акции «С любовью к маме»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герб»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посвящённая Дню Государственного герба РФ»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  <w:r w:rsidR="006A1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Pr="002972C9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 «Мы – граждане России», посвящённая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Дню Конституции РФ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lastRenderedPageBreak/>
              <w:t>Синичкин день: Акция «Кормушка»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</w:t>
            </w:r>
            <w:proofErr w:type="gramStart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Аушвиц-Биркенау</w:t>
            </w:r>
            <w:proofErr w:type="spell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(Освенцима) – День памяти жертв Холокоста». Минута молчания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</w:tr>
      <w:tr w:rsidR="00D07AF3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:rsidTr="007D1D90">
        <w:tc>
          <w:tcPr>
            <w:tcW w:w="3828" w:type="dxa"/>
            <w:tcBorders>
              <w:right w:val="single" w:sz="4" w:space="0" w:color="auto"/>
            </w:tcBorders>
          </w:tcPr>
          <w:p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Фотоконкурс «Россия – Родина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моя»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AC354F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Онлайн-поздравления с Днём защитника Отечества</w:t>
            </w:r>
            <w:r w:rsidR="006A1EA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C09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Настольная игра «Путешествие Екатерины II в Крым»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«Живительная сила воды» в рамках Всемирного дня водных ресурсов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565991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Онлайн-акция «Мой первый этюд», посвящённая Дню театра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Pr="002972C9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ешкольная акция «Школьный двор».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FB739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FB739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483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посвящённый Дню России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Акции: #Окна России #Флаги России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 # в сообществе школы в ВК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:rsidTr="007D1D90">
        <w:trPr>
          <w:trHeight w:val="811"/>
        </w:trPr>
        <w:tc>
          <w:tcPr>
            <w:tcW w:w="9782" w:type="dxa"/>
            <w:gridSpan w:val="6"/>
          </w:tcPr>
          <w:p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первичной организации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«Звучи»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9197B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A9197B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D02ACA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F4AF0" w:rsidRPr="00D02ACA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:rsidTr="007D1D90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 xml:space="preserve">ие мероприятия на базе районной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</w:t>
            </w:r>
            <w:r w:rsidR="00D02ACA">
              <w:rPr>
                <w:rFonts w:ascii="Times New Roman" w:eastAsia="Times New Roman" w:hAnsi="Times New Roman" w:cs="Times New Roman"/>
                <w:sz w:val="24"/>
              </w:rPr>
              <w:t>сс)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B739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муниципальных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фестивалях, праздниках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спортивных мероприятиях на б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азе спортивного комплекса «Ермак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D07AF3" w:rsidRPr="00AC354F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FB739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FB739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FB739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FB739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  <w:r w:rsidR="00FB739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525E5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25E5D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  <w:r w:rsidR="00525E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тематических фотозон к праздникам, событиям</w:t>
            </w:r>
            <w:r w:rsidR="00525E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525E5D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вожатые,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  <w:r w:rsidR="00525E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9 Мая – оформление импровизированного Вечного огня у Поста№1 Вахты памяти</w:t>
            </w:r>
            <w:r w:rsidR="00525E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  <w:r w:rsidR="00525E5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525E5D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</w:tr>
      <w:tr w:rsidR="00D07AF3" w:rsidRPr="00AC354F" w:rsidTr="007D1D90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  <w:r w:rsidR="00E0677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Общ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ешкольные родительские собрания.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подготовке обучающихся (14-16 лет)</w:t>
            </w:r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для участия в конкурсных мероприятиях </w:t>
            </w:r>
            <w:proofErr w:type="spellStart"/>
            <w:r w:rsidR="000F2D3F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направленности, в т.ч. в чемпионатах «Профессионалы», «</w:t>
            </w:r>
            <w:proofErr w:type="spellStart"/>
            <w:r w:rsidR="000F2D3F">
              <w:rPr>
                <w:rFonts w:ascii="Times New Roman" w:eastAsia="Times New Roman" w:hAnsi="Times New Roman" w:cs="Times New Roman"/>
                <w:sz w:val="24"/>
              </w:rPr>
              <w:t>Абилимпикс</w:t>
            </w:r>
            <w:proofErr w:type="spellEnd"/>
            <w:r w:rsidR="000F2D3F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тематических (связанных с профессиональным самоопределением обучающихся) родительских собраний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:rsidTr="007D1D90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A403D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 первых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Торжествен</w:t>
            </w:r>
            <w:r w:rsidR="00A403DC">
              <w:rPr>
                <w:rFonts w:ascii="Times New Roman" w:eastAsia="Times New Roman" w:hAnsi="Times New Roman" w:cs="Times New Roman"/>
                <w:sz w:val="24"/>
              </w:rPr>
              <w:t>ное посвящение в участников Движения первых.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B5787" w:rsidRDefault="00EB578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 первых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EB5787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 Движения Первых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по направлениям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стена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B5787" w:rsidRDefault="00EB578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 Движения первых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2635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Месячник правового воспитания ипрофилактики правонарушений. </w:t>
            </w:r>
          </w:p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деньпрофилактикиправонарушенийидеструктивного</w:t>
            </w:r>
          </w:p>
          <w:p w:rsidR="00D07AF3" w:rsidRDefault="00EB5787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</w:t>
            </w:r>
            <w:r w:rsidR="00D07AF3">
              <w:rPr>
                <w:sz w:val="24"/>
              </w:rPr>
              <w:t>оведения</w:t>
            </w:r>
            <w:r>
              <w:rPr>
                <w:sz w:val="24"/>
              </w:rPr>
              <w:t>.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z w:val="24"/>
              </w:rPr>
              <w:t>правовойпомощидетям,</w:t>
            </w:r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2"/>
                <w:sz w:val="24"/>
              </w:rPr>
              <w:t>днюподписанияКонвенции</w:t>
            </w:r>
            <w:r w:rsidR="00D07AF3">
              <w:rPr>
                <w:spacing w:val="-1"/>
                <w:sz w:val="24"/>
              </w:rPr>
              <w:t>оправах</w:t>
            </w:r>
            <w:r w:rsidR="00D07AF3">
              <w:rPr>
                <w:sz w:val="24"/>
              </w:rPr>
              <w:t>ребенка</w:t>
            </w:r>
            <w:r>
              <w:rPr>
                <w:sz w:val="24"/>
              </w:rPr>
              <w:t>.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2C496C" w:rsidRDefault="00D07AF3" w:rsidP="00D07AF3">
            <w:pPr>
              <w:pStyle w:val="a7"/>
              <w:rPr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lastRenderedPageBreak/>
              <w:t>Неделя</w:t>
            </w:r>
            <w:r w:rsidRPr="002C496C">
              <w:rPr>
                <w:sz w:val="24"/>
                <w:szCs w:val="24"/>
              </w:rPr>
              <w:tab/>
              <w:t>профилактики     интернет-зависимости</w:t>
            </w:r>
          </w:p>
          <w:p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  <w:r w:rsidR="00EB578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proofErr w:type="spellStart"/>
            <w:r w:rsidRPr="00D3632B">
              <w:rPr>
                <w:sz w:val="24"/>
                <w:szCs w:val="24"/>
              </w:rPr>
              <w:t>Неделяпрофилактикиупотребленияпсихоактивныхвеществ</w:t>
            </w:r>
            <w:proofErr w:type="spellEnd"/>
            <w:r w:rsidRPr="00D3632B">
              <w:rPr>
                <w:sz w:val="24"/>
                <w:szCs w:val="24"/>
              </w:rPr>
              <w:t xml:space="preserve"> «Независимое детство», приуроченная к Дню</w:t>
            </w:r>
          </w:p>
          <w:p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борьбыснаркоманиейинаркобизнесом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  <w:r w:rsidR="00EB5787">
              <w:rPr>
                <w:sz w:val="24"/>
                <w:szCs w:val="24"/>
              </w:rPr>
              <w:t>.</w:t>
            </w:r>
          </w:p>
          <w:p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уроке безопасности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воспитательную деятельность, проекты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       сопровождение групп риска обучающихся по разным направлениям (агрессивное поведение, зависимости,                 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суицидальное поведение и др.).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кор-рекционно-развивающие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так и с их окружением.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62A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B2362A" w:rsidRPr="00AC354F" w:rsidRDefault="00B2362A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ониторинг рисков информационной безопасности, включающий </w:t>
            </w:r>
            <w:proofErr w:type="spellStart"/>
            <w:r w:rsidRPr="00B2362A">
              <w:rPr>
                <w:rFonts w:ascii="Times New Roman" w:eastAsia="Times New Roman" w:hAnsi="Times New Roman" w:cs="Times New Roman"/>
                <w:sz w:val="24"/>
              </w:rPr>
              <w:t>психологопедагогическое</w:t>
            </w:r>
            <w:proofErr w:type="spellEnd"/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 тестирование на выявление интернет-зависимости и игровой зависимости обучающихся.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62A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социально-одобряемую внеурочную деятельность</w:t>
            </w:r>
            <w:r w:rsidR="00EB57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F40F0" w:rsidP="00FF40F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МБУК РДК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: участие в конкурсах, фестивалях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F40F0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Районный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Совет ветеранов погранслужбы: мероприятия патриотической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FF40F0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Районный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краеведческий музей: организация мероприятий на базе школы, экскурсии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FF40F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БО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 xml:space="preserve"> ДО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Ц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ВР: конкурсы, участие в муниципальных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мероприятиях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FF40F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ОГИБДД ОМВД России по </w:t>
            </w:r>
            <w:proofErr w:type="spellStart"/>
            <w:r w:rsidR="00FF40F0">
              <w:rPr>
                <w:rFonts w:ascii="Times New Roman" w:eastAsia="Times New Roman" w:hAnsi="Times New Roman" w:cs="Times New Roman"/>
                <w:sz w:val="24"/>
              </w:rPr>
              <w:t>Егорлыкскому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:rsidTr="007D1D90">
        <w:trPr>
          <w:trHeight w:val="547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профессиональногосамоопределения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на предприятия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осещение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выставок, дней открытых дверей в средних специальных учебных заведениях и высших учебных заведениях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онлайнтестирования</w:t>
            </w:r>
            <w:proofErr w:type="spellEnd"/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в будущее» в рамках Федерального проекта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«Успех каждого ребёнка»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54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«Детские общественные объединения»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 w:rsidP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                          Куратор движения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5661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«Юный инспектор дорожного движения»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ЮИДД</w:t>
            </w:r>
          </w:p>
        </w:tc>
      </w:tr>
      <w:tr w:rsidR="00745661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5661"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Программы 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волонтёрского отряда.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661" w:rsidRP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7E23A2" w:rsidTr="007D1D90">
        <w:tblPrEx>
          <w:tblLook w:val="04A0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FF40F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районных</w:t>
            </w:r>
            <w:r w:rsidR="007223E3">
              <w:rPr>
                <w:rFonts w:ascii="Times New Roman" w:eastAsia="Times New Roman" w:hAnsi="Times New Roman" w:cs="Times New Roman"/>
                <w:sz w:val="24"/>
              </w:rPr>
              <w:t xml:space="preserve"> и областных конкурсах школьных СМИ, конкурсе ведущих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223E3" w:rsidP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557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FF40F0" w:rsidP="00FF40F0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районном </w:t>
            </w:r>
            <w:r w:rsidR="007223E3">
              <w:rPr>
                <w:rFonts w:ascii="Times New Roman" w:eastAsia="Times New Roman" w:hAnsi="Times New Roman" w:cs="Times New Roman"/>
                <w:sz w:val="24"/>
              </w:rPr>
              <w:t>мероприятии «Клубный день для школьных медиа», «Движение первых в эфире»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78B" w:rsidRDefault="0092778B" w:rsidP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 общешкольных, классных информационных уголков, стендов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ВКонтакте</w:t>
            </w:r>
            <w:proofErr w:type="spellEnd"/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медиа-центра»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:rsidTr="007D1D90">
        <w:tblPrEx>
          <w:tblLook w:val="04A0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обзорных экскурсиях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:rsidTr="007D1D90">
        <w:tblPrEx>
          <w:tblLook w:val="04A0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  <w:r w:rsidR="00FF40F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:rsidR="00D07AF3" w:rsidRDefault="00D07AF3" w:rsidP="00D07AF3">
      <w:pPr>
        <w:ind w:left="-426"/>
      </w:pPr>
      <w:bookmarkStart w:id="1" w:name="_GoBack"/>
      <w:bookmarkEnd w:id="1"/>
    </w:p>
    <w:sectPr w:rsidR="00D07AF3" w:rsidSect="000E4865">
      <w:headerReference w:type="first" r:id="rId9"/>
      <w:pgSz w:w="11900" w:h="16850"/>
      <w:pgMar w:top="1276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B67" w:rsidRDefault="00155B67" w:rsidP="00390CE1">
      <w:pPr>
        <w:spacing w:after="0" w:line="240" w:lineRule="auto"/>
      </w:pPr>
      <w:r>
        <w:separator/>
      </w:r>
    </w:p>
  </w:endnote>
  <w:endnote w:type="continuationSeparator" w:id="1">
    <w:p w:rsidR="00155B67" w:rsidRDefault="00155B67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B67" w:rsidRDefault="00155B67" w:rsidP="00390CE1">
      <w:pPr>
        <w:spacing w:after="0" w:line="240" w:lineRule="auto"/>
      </w:pPr>
      <w:r>
        <w:separator/>
      </w:r>
    </w:p>
  </w:footnote>
  <w:footnote w:type="continuationSeparator" w:id="1">
    <w:p w:rsidR="00155B67" w:rsidRDefault="00155B67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65" w:rsidRDefault="000E4865">
    <w:pPr>
      <w:pStyle w:val="ac"/>
    </w:pPr>
  </w:p>
  <w:p w:rsidR="000E4865" w:rsidRDefault="000E4865" w:rsidP="00390CE1">
    <w:pPr>
      <w:pStyle w:val="ac"/>
      <w:jc w:val="right"/>
    </w:pPr>
  </w:p>
  <w:p w:rsidR="000E4865" w:rsidRDefault="000E4865" w:rsidP="000E4865">
    <w:pPr>
      <w:pStyle w:val="ac"/>
      <w:jc w:val="center"/>
    </w:pPr>
  </w:p>
  <w:p w:rsidR="000E4865" w:rsidRDefault="000E4865" w:rsidP="00390CE1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65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5304"/>
    <w:rsid w:val="000E4865"/>
    <w:rsid w:val="000F2D3F"/>
    <w:rsid w:val="00101815"/>
    <w:rsid w:val="00105864"/>
    <w:rsid w:val="001210BF"/>
    <w:rsid w:val="00155B67"/>
    <w:rsid w:val="00156822"/>
    <w:rsid w:val="00184BCF"/>
    <w:rsid w:val="001A4A96"/>
    <w:rsid w:val="001D44BE"/>
    <w:rsid w:val="00250605"/>
    <w:rsid w:val="002E1DA8"/>
    <w:rsid w:val="00300E42"/>
    <w:rsid w:val="00304742"/>
    <w:rsid w:val="00332E5B"/>
    <w:rsid w:val="00332F69"/>
    <w:rsid w:val="0035702D"/>
    <w:rsid w:val="00371F7C"/>
    <w:rsid w:val="00390CE1"/>
    <w:rsid w:val="00395556"/>
    <w:rsid w:val="003B0101"/>
    <w:rsid w:val="003B7C13"/>
    <w:rsid w:val="003D08B2"/>
    <w:rsid w:val="003D470C"/>
    <w:rsid w:val="003F160E"/>
    <w:rsid w:val="00410265"/>
    <w:rsid w:val="00461E00"/>
    <w:rsid w:val="0046367D"/>
    <w:rsid w:val="00485CBB"/>
    <w:rsid w:val="0049111F"/>
    <w:rsid w:val="004D1072"/>
    <w:rsid w:val="004E07C2"/>
    <w:rsid w:val="00525E5D"/>
    <w:rsid w:val="005419EF"/>
    <w:rsid w:val="005537AD"/>
    <w:rsid w:val="00565991"/>
    <w:rsid w:val="00627FA9"/>
    <w:rsid w:val="00661F03"/>
    <w:rsid w:val="00667D75"/>
    <w:rsid w:val="00671477"/>
    <w:rsid w:val="00686371"/>
    <w:rsid w:val="006A1EA5"/>
    <w:rsid w:val="006F052B"/>
    <w:rsid w:val="007223E3"/>
    <w:rsid w:val="007364EE"/>
    <w:rsid w:val="0074524B"/>
    <w:rsid w:val="00745661"/>
    <w:rsid w:val="00765EA3"/>
    <w:rsid w:val="007B2486"/>
    <w:rsid w:val="007C408B"/>
    <w:rsid w:val="007D1D90"/>
    <w:rsid w:val="007E23A2"/>
    <w:rsid w:val="00802EF1"/>
    <w:rsid w:val="0083072E"/>
    <w:rsid w:val="008378B0"/>
    <w:rsid w:val="00881DE9"/>
    <w:rsid w:val="00890A73"/>
    <w:rsid w:val="00895C9D"/>
    <w:rsid w:val="00895D1F"/>
    <w:rsid w:val="008B5062"/>
    <w:rsid w:val="0092778B"/>
    <w:rsid w:val="00954BE5"/>
    <w:rsid w:val="00955622"/>
    <w:rsid w:val="00971165"/>
    <w:rsid w:val="00971FC1"/>
    <w:rsid w:val="0098235A"/>
    <w:rsid w:val="00984611"/>
    <w:rsid w:val="009A0C81"/>
    <w:rsid w:val="009F5669"/>
    <w:rsid w:val="00A403DC"/>
    <w:rsid w:val="00A83118"/>
    <w:rsid w:val="00A9197B"/>
    <w:rsid w:val="00AE77E4"/>
    <w:rsid w:val="00B2362A"/>
    <w:rsid w:val="00B53AB0"/>
    <w:rsid w:val="00B566A2"/>
    <w:rsid w:val="00BA0AD0"/>
    <w:rsid w:val="00BE391C"/>
    <w:rsid w:val="00C1421F"/>
    <w:rsid w:val="00C452F7"/>
    <w:rsid w:val="00C873DE"/>
    <w:rsid w:val="00C91E16"/>
    <w:rsid w:val="00CB434B"/>
    <w:rsid w:val="00CF229E"/>
    <w:rsid w:val="00D02ACA"/>
    <w:rsid w:val="00D07AF3"/>
    <w:rsid w:val="00D23F56"/>
    <w:rsid w:val="00D32BC3"/>
    <w:rsid w:val="00D3449F"/>
    <w:rsid w:val="00D41E7F"/>
    <w:rsid w:val="00D57C09"/>
    <w:rsid w:val="00D612BC"/>
    <w:rsid w:val="00DF4AF0"/>
    <w:rsid w:val="00E0584C"/>
    <w:rsid w:val="00E0677A"/>
    <w:rsid w:val="00E10C9F"/>
    <w:rsid w:val="00E26BF4"/>
    <w:rsid w:val="00E33B4E"/>
    <w:rsid w:val="00E4461A"/>
    <w:rsid w:val="00E46398"/>
    <w:rsid w:val="00E85737"/>
    <w:rsid w:val="00EB5787"/>
    <w:rsid w:val="00F562E6"/>
    <w:rsid w:val="00F6559E"/>
    <w:rsid w:val="00F773FC"/>
    <w:rsid w:val="00FB739E"/>
    <w:rsid w:val="00FC38EF"/>
    <w:rsid w:val="00FD53CC"/>
    <w:rsid w:val="00FD698B"/>
    <w:rsid w:val="00FF2B3F"/>
    <w:rsid w:val="00FF4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0CE1"/>
  </w:style>
  <w:style w:type="paragraph" w:styleId="ae">
    <w:name w:val="footer"/>
    <w:basedOn w:val="a"/>
    <w:link w:val="af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0CE1"/>
  </w:style>
  <w:style w:type="character" w:customStyle="1" w:styleId="a8">
    <w:name w:val="Без интервала Знак"/>
    <w:link w:val="a7"/>
    <w:uiPriority w:val="1"/>
    <w:locked/>
    <w:rsid w:val="000E486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9169-AEF5-4965-8DD4-0A8E3949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6232</Words>
  <Characters>35528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Gubina</cp:lastModifiedBy>
  <cp:revision>4</cp:revision>
  <dcterms:created xsi:type="dcterms:W3CDTF">2025-08-19T09:51:00Z</dcterms:created>
  <dcterms:modified xsi:type="dcterms:W3CDTF">2026-03-31T15:33:00Z</dcterms:modified>
</cp:coreProperties>
</file>