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4D9" w:rsidRPr="004E5E7D" w:rsidRDefault="000134D9" w:rsidP="000134D9">
      <w:pPr>
        <w:pStyle w:val="2"/>
        <w:shd w:val="clear" w:color="auto" w:fill="FFFFFF"/>
        <w:spacing w:before="0" w:beforeAutospacing="0" w:after="255" w:afterAutospacing="0" w:line="300" w:lineRule="atLeast"/>
        <w:jc w:val="both"/>
        <w:rPr>
          <w:color w:val="4D4D4D"/>
          <w:sz w:val="28"/>
          <w:szCs w:val="28"/>
        </w:rPr>
      </w:pPr>
      <w:r w:rsidRPr="004E5E7D">
        <w:rPr>
          <w:color w:val="4D4D4D"/>
          <w:sz w:val="28"/>
          <w:szCs w:val="28"/>
        </w:rPr>
        <w:t xml:space="preserve">Методические рекомендации MP 2.4.0180-20 "Родительский </w:t>
      </w:r>
      <w:proofErr w:type="gramStart"/>
      <w:r w:rsidRPr="004E5E7D">
        <w:rPr>
          <w:color w:val="4D4D4D"/>
          <w:sz w:val="28"/>
          <w:szCs w:val="28"/>
        </w:rPr>
        <w:t>контроль за</w:t>
      </w:r>
      <w:proofErr w:type="gramEnd"/>
      <w:r w:rsidRPr="004E5E7D">
        <w:rPr>
          <w:color w:val="4D4D4D"/>
          <w:sz w:val="28"/>
          <w:szCs w:val="28"/>
        </w:rPr>
        <w:t xml:space="preserve"> организацией горячего питания детей в общеобразовательных организациях" (утв. Федеральной службой по надзору в сфере защиты прав потребителей и благополучия человека 18 мая 2020 г.)</w:t>
      </w:r>
    </w:p>
    <w:p w:rsidR="000134D9" w:rsidRPr="004E5E7D" w:rsidRDefault="000134D9" w:rsidP="000134D9">
      <w:pPr>
        <w:shd w:val="clear" w:color="auto" w:fill="FFFFFF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4E5E7D">
        <w:rPr>
          <w:rFonts w:ascii="Times New Roman" w:hAnsi="Times New Roman" w:cs="Times New Roman"/>
          <w:color w:val="333333"/>
          <w:sz w:val="28"/>
          <w:szCs w:val="28"/>
        </w:rPr>
        <w:t>11 июня 2020</w:t>
      </w:r>
    </w:p>
    <w:p w:rsidR="000134D9" w:rsidRPr="004E5E7D" w:rsidRDefault="000134D9" w:rsidP="000134D9">
      <w:pPr>
        <w:pStyle w:val="3"/>
        <w:shd w:val="clear" w:color="auto" w:fill="FFFFFF"/>
        <w:spacing w:before="0" w:after="255" w:line="270" w:lineRule="atLeast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bookmarkStart w:id="0" w:name="0"/>
      <w:bookmarkEnd w:id="0"/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4E5E7D">
        <w:rPr>
          <w:rFonts w:ascii="Times New Roman" w:hAnsi="Times New Roman" w:cs="Times New Roman"/>
          <w:color w:val="333333"/>
          <w:sz w:val="28"/>
          <w:szCs w:val="28"/>
        </w:rPr>
        <w:t>Введены впервые</w:t>
      </w:r>
    </w:p>
    <w:p w:rsidR="000134D9" w:rsidRPr="004E5E7D" w:rsidRDefault="000134D9" w:rsidP="000134D9">
      <w:pPr>
        <w:pStyle w:val="3"/>
        <w:shd w:val="clear" w:color="auto" w:fill="FFFFFF"/>
        <w:spacing w:before="0" w:after="255" w:line="270" w:lineRule="atLeast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4E5E7D">
        <w:rPr>
          <w:rFonts w:ascii="Times New Roman" w:hAnsi="Times New Roman" w:cs="Times New Roman"/>
          <w:color w:val="333333"/>
          <w:sz w:val="28"/>
          <w:szCs w:val="28"/>
        </w:rPr>
        <w:t>I. Общие положения и область применения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 xml:space="preserve">1.1. Настоящие методические рекомендации направлены </w:t>
      </w:r>
      <w:proofErr w:type="gramStart"/>
      <w:r w:rsidRPr="004E5E7D">
        <w:rPr>
          <w:color w:val="333333"/>
          <w:sz w:val="28"/>
          <w:szCs w:val="28"/>
        </w:rPr>
        <w:t>на</w:t>
      </w:r>
      <w:proofErr w:type="gramEnd"/>
      <w:r w:rsidRPr="004E5E7D">
        <w:rPr>
          <w:color w:val="333333"/>
          <w:sz w:val="28"/>
          <w:szCs w:val="28"/>
        </w:rPr>
        <w:t>: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улучшение организации питания детей в общеобразовательной организации и в домашних условиях;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проведение мониторинга результатов родительского контроля, формирование предложений для принятия решений по улучшению питания в образовательных организациях.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1.2. MP предназначены для учредителей общеобразовательных организаций, государственных и муниципальных органов управления образованием и органов управления общеобразовательной организацией, родительских комитетов, общественных организаций, родителей (других законных представителей детей).</w:t>
      </w:r>
    </w:p>
    <w:p w:rsidR="000134D9" w:rsidRPr="004E5E7D" w:rsidRDefault="000134D9" w:rsidP="000134D9">
      <w:pPr>
        <w:pStyle w:val="3"/>
        <w:shd w:val="clear" w:color="auto" w:fill="FFFFFF"/>
        <w:spacing w:before="0" w:after="255" w:line="270" w:lineRule="atLeast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4E5E7D">
        <w:rPr>
          <w:rFonts w:ascii="Times New Roman" w:hAnsi="Times New Roman" w:cs="Times New Roman"/>
          <w:color w:val="333333"/>
          <w:sz w:val="28"/>
          <w:szCs w:val="28"/>
        </w:rPr>
        <w:t>II. Принципы организации здорового питания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 xml:space="preserve">2.1. </w:t>
      </w:r>
      <w:proofErr w:type="gramStart"/>
      <w:r w:rsidRPr="004E5E7D">
        <w:rPr>
          <w:color w:val="333333"/>
          <w:sz w:val="28"/>
          <w:szCs w:val="28"/>
        </w:rPr>
        <w:t>Федеральным законом от 01.03.2020 N 47-ФЗ "О внесении изменений в Федеральный закон "О качестве и безопасности пищевых продуктов" и статьей 37 Федерального закона от 29.12.2012 N 273-ФЗ "Об образовании в Российской Федерации" в части совершенствования правового регулирования вопросов обеспечения качества пищевых продуктов" установлено определение "здорового питания", что крайне важно для формирования здоровой нации и увеличения продолжительности активного долголетия.</w:t>
      </w:r>
      <w:proofErr w:type="gramEnd"/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Здоровое питание - питание, ежедневный рацион которого основывается на принципах здорового питания, отвечает требованиям безопасности и создает условия для физического и интеллектуального развития, жизнедеятельности человека и будущих поколений.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Принципами здорового питания являются основные правила и положения, способствующие укреплению здоровья человека и будущих поколений, снижению риска развития заболеваний и включают в себя: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lastRenderedPageBreak/>
        <w:t>- обеспечение приоритетности защиты жизни и здоровья потребителей пищевых продуктов по отношению к экономическим интересам индивидуальных предпринимателей и юридических лиц, осуществляющих деятельность, связанную с обращением пищевых продуктов;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 xml:space="preserve">- соответствие энергетической ценности ежедневного рациона </w:t>
      </w:r>
      <w:proofErr w:type="spellStart"/>
      <w:r w:rsidRPr="004E5E7D">
        <w:rPr>
          <w:color w:val="333333"/>
          <w:sz w:val="28"/>
          <w:szCs w:val="28"/>
        </w:rPr>
        <w:t>энергозатратам</w:t>
      </w:r>
      <w:proofErr w:type="spellEnd"/>
      <w:r w:rsidRPr="004E5E7D">
        <w:rPr>
          <w:color w:val="333333"/>
          <w:sz w:val="28"/>
          <w:szCs w:val="28"/>
        </w:rPr>
        <w:t>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 xml:space="preserve">- соответствие химического состава ежедневного рациона физиологическим потребностям человека в </w:t>
      </w:r>
      <w:proofErr w:type="spellStart"/>
      <w:r w:rsidRPr="004E5E7D">
        <w:rPr>
          <w:color w:val="333333"/>
          <w:sz w:val="28"/>
          <w:szCs w:val="28"/>
        </w:rPr>
        <w:t>макронутриентах</w:t>
      </w:r>
      <w:proofErr w:type="spellEnd"/>
      <w:r w:rsidRPr="004E5E7D">
        <w:rPr>
          <w:color w:val="333333"/>
          <w:sz w:val="28"/>
          <w:szCs w:val="28"/>
        </w:rPr>
        <w:t xml:space="preserve"> (белки и аминокислоты, жиры и жирные кислоты, углеводы) и </w:t>
      </w:r>
      <w:proofErr w:type="spellStart"/>
      <w:r w:rsidRPr="004E5E7D">
        <w:rPr>
          <w:color w:val="333333"/>
          <w:sz w:val="28"/>
          <w:szCs w:val="28"/>
        </w:rPr>
        <w:t>микронутриентах</w:t>
      </w:r>
      <w:proofErr w:type="spellEnd"/>
      <w:r w:rsidRPr="004E5E7D">
        <w:rPr>
          <w:color w:val="333333"/>
          <w:sz w:val="28"/>
          <w:szCs w:val="28"/>
        </w:rPr>
        <w:t xml:space="preserve"> (витамины, минеральные вещества и микроэлементы, биологически активные вещества);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наличие в составе ежедневного рациона пищевых продуктов со сниженным содержанием насыщенных жиров (включая трансизомеры жирных кислот), простых сахаров и поваренной соли, а также пищевых продуктов, обогащенных витаминами, пищевыми волокнами и биологически активными веществами;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обеспечение максимально разнообразного здорового питания и оптимального его режима;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применение технологической и кулинарной обработки пищевых продуктов, обеспечивающих сохранность их исходной пищевой ценности;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обеспечение соблюдения санитарно-эпидемиологических требований на всех этапах обращения пищевых продуктов (готовых блюд);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исключение использования фальсифицированных пищевых продуктов.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proofErr w:type="gramStart"/>
      <w:r w:rsidRPr="004E5E7D">
        <w:rPr>
          <w:color w:val="333333"/>
          <w:sz w:val="28"/>
          <w:szCs w:val="28"/>
        </w:rPr>
        <w:t>Здоровое питание предусматривает профилактику патологических пищевых привычек (избыточный по калорийности ужин, чрезмерное потребление соли и сахара, легких углеводов, предпочтение продукции с высоким содержанием сахара (кондитерские изделия, сладкие выпечка и напитки), жира (колбасные изделия и сосиски, бутерброды), продолжительные перерывы между основными приемами пищи.</w:t>
      </w:r>
      <w:proofErr w:type="gramEnd"/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Здоровое питание направлено на снижение рисков формирования патологии желудочно-кишечного тракта, эндокринной системы, снижение риска развития сердечн</w:t>
      </w:r>
      <w:proofErr w:type="gramStart"/>
      <w:r w:rsidRPr="004E5E7D">
        <w:rPr>
          <w:color w:val="333333"/>
          <w:sz w:val="28"/>
          <w:szCs w:val="28"/>
        </w:rPr>
        <w:t>о-</w:t>
      </w:r>
      <w:proofErr w:type="gramEnd"/>
      <w:r>
        <w:rPr>
          <w:color w:val="333333"/>
          <w:sz w:val="28"/>
          <w:szCs w:val="28"/>
        </w:rPr>
        <w:t xml:space="preserve"> </w:t>
      </w:r>
      <w:r w:rsidRPr="004E5E7D">
        <w:rPr>
          <w:color w:val="333333"/>
          <w:sz w:val="28"/>
          <w:szCs w:val="28"/>
        </w:rPr>
        <w:t>сосудистых заболеваний и избыточной массы тела.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2.2. Режим питания.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Интервалы между основными приемами пищи (завтрак, обед и ужин) должны составлять не менее 3,5-4 часов; между основными и промежуточными приемами пищи (второй завтрак, полдник, второй ужин) - не менее 1,5 часов.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lastRenderedPageBreak/>
        <w:t>Рекомендуемое количество приемов пищи в образовательной организации определяется режимом функционирования образовательной организации</w:t>
      </w:r>
      <w:proofErr w:type="gramStart"/>
      <w:r w:rsidRPr="004E5E7D">
        <w:rPr>
          <w:color w:val="333333"/>
          <w:sz w:val="28"/>
          <w:szCs w:val="28"/>
        </w:rPr>
        <w:t xml:space="preserve"> </w:t>
      </w:r>
      <w:r>
        <w:rPr>
          <w:color w:val="333333"/>
          <w:sz w:val="28"/>
          <w:szCs w:val="28"/>
        </w:rPr>
        <w:t>.</w:t>
      </w:r>
      <w:proofErr w:type="gramEnd"/>
      <w:r>
        <w:rPr>
          <w:color w:val="333333"/>
          <w:sz w:val="28"/>
          <w:szCs w:val="28"/>
        </w:rPr>
        <w:t xml:space="preserve"> 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Для приема пищи в расписании занятий предусматривается достаточное время - не менее 20 минут.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В случае</w:t>
      </w:r>
      <w:proofErr w:type="gramStart"/>
      <w:r w:rsidRPr="004E5E7D">
        <w:rPr>
          <w:color w:val="333333"/>
          <w:sz w:val="28"/>
          <w:szCs w:val="28"/>
        </w:rPr>
        <w:t>,</w:t>
      </w:r>
      <w:proofErr w:type="gramEnd"/>
      <w:r w:rsidRPr="004E5E7D">
        <w:rPr>
          <w:color w:val="333333"/>
          <w:sz w:val="28"/>
          <w:szCs w:val="28"/>
        </w:rPr>
        <w:t xml:space="preserve"> если для организации питания предусматривается использование столовой, находящейся за пределами общеобразовательной организации, продолжительность перемен рекомендуется увеличивать на период времени нахождения ребенка в пути.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2.3. Формирование у детей культуры правильного питания.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В образовательной организации создаются благоприятные условия для приема пищи, включая интерьер обеденного зала, сервировку столов, микроклимат, освещенность.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При приеме пищи дети не должны спешить. При быстрой еде пища плохо измельчается, недостаточно обрабатывается слюной, что ведет к повышенной нагрузке на слизистую желудка. В результате ухудшается перевариваемость и усвояемость пищи. Торопливая еда формирует у детей патологический стереотип поведения.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 xml:space="preserve">2.4. Энергетическая ценность рациона питания должна удовлетворять </w:t>
      </w:r>
      <w:proofErr w:type="spellStart"/>
      <w:r w:rsidRPr="004E5E7D">
        <w:rPr>
          <w:color w:val="333333"/>
          <w:sz w:val="28"/>
          <w:szCs w:val="28"/>
        </w:rPr>
        <w:t>энергозатраты</w:t>
      </w:r>
      <w:proofErr w:type="spellEnd"/>
      <w:r w:rsidRPr="004E5E7D">
        <w:rPr>
          <w:color w:val="333333"/>
          <w:sz w:val="28"/>
          <w:szCs w:val="28"/>
        </w:rPr>
        <w:t xml:space="preserve"> ребенка, биологическая ценность - физиологическую потребность.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2.5. В меню предусматривается рациональное распределение суточной калорийности по приемам пищи: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на завтрак приходится 20-25% калорийности суточного рациона;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на второй завтрак (если он есть) - 5-10%;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на обед - 30-35%;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на полдник - 10-15%;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на ужин - 25-30%;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на второй ужин - 5%.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2.6. Питание должно быть сбалансированным и разнообразным. Одни и те же блюда не должны повторяться в течение дня и двух смежных дней.</w:t>
      </w:r>
    </w:p>
    <w:p w:rsidR="000134D9" w:rsidRPr="004E5E7D" w:rsidRDefault="000134D9" w:rsidP="000134D9">
      <w:pPr>
        <w:pStyle w:val="3"/>
        <w:shd w:val="clear" w:color="auto" w:fill="FFFFFF"/>
        <w:spacing w:before="0" w:after="255" w:line="270" w:lineRule="atLeast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4E5E7D">
        <w:rPr>
          <w:rFonts w:ascii="Times New Roman" w:hAnsi="Times New Roman" w:cs="Times New Roman"/>
          <w:color w:val="333333"/>
          <w:sz w:val="28"/>
          <w:szCs w:val="28"/>
        </w:rPr>
        <w:lastRenderedPageBreak/>
        <w:t xml:space="preserve">III. Родительский </w:t>
      </w:r>
      <w:proofErr w:type="gramStart"/>
      <w:r w:rsidRPr="004E5E7D">
        <w:rPr>
          <w:rFonts w:ascii="Times New Roman" w:hAnsi="Times New Roman" w:cs="Times New Roman"/>
          <w:color w:val="333333"/>
          <w:sz w:val="28"/>
          <w:szCs w:val="28"/>
        </w:rPr>
        <w:t>контроль за</w:t>
      </w:r>
      <w:proofErr w:type="gramEnd"/>
      <w:r w:rsidRPr="004E5E7D">
        <w:rPr>
          <w:rFonts w:ascii="Times New Roman" w:hAnsi="Times New Roman" w:cs="Times New Roman"/>
          <w:color w:val="333333"/>
          <w:sz w:val="28"/>
          <w:szCs w:val="28"/>
        </w:rPr>
        <w:t xml:space="preserve"> организацией питания детей в общеобразовательных организациях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3.1. Решение вопросов качественного и здорового питания обучающихся, пропаганды основ здорового питания общеобразовательной организацией должно осуществляться при взаимодействии с общешкольным родительским комитетом, общественными организациями.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 xml:space="preserve">3.2. Порядок проведения мероприятий по родительскому </w:t>
      </w:r>
      <w:proofErr w:type="gramStart"/>
      <w:r w:rsidRPr="004E5E7D">
        <w:rPr>
          <w:color w:val="333333"/>
          <w:sz w:val="28"/>
          <w:szCs w:val="28"/>
        </w:rPr>
        <w:t>контролю за</w:t>
      </w:r>
      <w:proofErr w:type="gramEnd"/>
      <w:r w:rsidRPr="004E5E7D">
        <w:rPr>
          <w:color w:val="333333"/>
          <w:sz w:val="28"/>
          <w:szCs w:val="28"/>
        </w:rPr>
        <w:t xml:space="preserve"> организацией питания обучающихся, в том числе регламентирующего порядок доступа законных представителей обучающихся в помещения для приема пищи, рекомендуется регламентировать локальным нормативным актом общеобразовательной организации.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 xml:space="preserve">3.3. При проведении мероприятий родительского </w:t>
      </w:r>
      <w:proofErr w:type="gramStart"/>
      <w:r w:rsidRPr="004E5E7D">
        <w:rPr>
          <w:color w:val="333333"/>
          <w:sz w:val="28"/>
          <w:szCs w:val="28"/>
        </w:rPr>
        <w:t>контроля за</w:t>
      </w:r>
      <w:proofErr w:type="gramEnd"/>
      <w:r w:rsidRPr="004E5E7D">
        <w:rPr>
          <w:color w:val="333333"/>
          <w:sz w:val="28"/>
          <w:szCs w:val="28"/>
        </w:rPr>
        <w:t xml:space="preserve"> организацией питания детей в организованных детских коллективах могут быть оценены: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соответствие реализуемых блюд утвержденному меню;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санитарно-техническое содержание обеденного зала (помещения для приема пищи), состояние обеденной мебели, столовой посуды, наличие салфеток и т.п.;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 xml:space="preserve">- условия соблюдения правил личной гигиены </w:t>
      </w:r>
      <w:proofErr w:type="gramStart"/>
      <w:r w:rsidRPr="004E5E7D">
        <w:rPr>
          <w:color w:val="333333"/>
          <w:sz w:val="28"/>
          <w:szCs w:val="28"/>
        </w:rPr>
        <w:t>обучающимися</w:t>
      </w:r>
      <w:proofErr w:type="gramEnd"/>
      <w:r w:rsidRPr="004E5E7D">
        <w:rPr>
          <w:color w:val="333333"/>
          <w:sz w:val="28"/>
          <w:szCs w:val="28"/>
        </w:rPr>
        <w:t>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наличие и состояние санитарной одежды у сотрудников, осуществляющих раздачу готовых блюд;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объем и вид пищевых отходов после приема пищи;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наличие лабораторно-инструментальных исследований качества и безопасности поступающей пищевой продукции и готовых блюд;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вкусовые предпочтения детей, удовлетворенность ассортиментом и качеством потребляемых блюд по результатам выборочного опроса детей с согласия их родителей или иных законных представителей;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информирование родителей и детей о здоровом питании.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 xml:space="preserve">3.4. Организация родительского контроля может осуществляться в форме анкетирования родителей и детей  и участии в работе общешкольной </w:t>
      </w:r>
      <w:proofErr w:type="spellStart"/>
      <w:r w:rsidR="008649BF">
        <w:rPr>
          <w:color w:val="333333"/>
          <w:sz w:val="28"/>
          <w:szCs w:val="28"/>
        </w:rPr>
        <w:t>бракеражной</w:t>
      </w:r>
      <w:proofErr w:type="spellEnd"/>
      <w:r w:rsidR="008649BF">
        <w:rPr>
          <w:color w:val="333333"/>
          <w:sz w:val="28"/>
          <w:szCs w:val="28"/>
        </w:rPr>
        <w:t xml:space="preserve"> </w:t>
      </w:r>
      <w:r w:rsidRPr="004E5E7D">
        <w:rPr>
          <w:color w:val="333333"/>
          <w:sz w:val="28"/>
          <w:szCs w:val="28"/>
        </w:rPr>
        <w:t>комиссии</w:t>
      </w:r>
      <w:proofErr w:type="gramStart"/>
      <w:r w:rsidRPr="004E5E7D">
        <w:rPr>
          <w:color w:val="333333"/>
          <w:sz w:val="28"/>
          <w:szCs w:val="28"/>
        </w:rPr>
        <w:t xml:space="preserve"> .</w:t>
      </w:r>
      <w:proofErr w:type="gramEnd"/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 xml:space="preserve">Итоги проверок обсуждаются на </w:t>
      </w:r>
      <w:proofErr w:type="spellStart"/>
      <w:r w:rsidRPr="004E5E7D">
        <w:rPr>
          <w:color w:val="333333"/>
          <w:sz w:val="28"/>
          <w:szCs w:val="28"/>
        </w:rPr>
        <w:t>общеродительских</w:t>
      </w:r>
      <w:proofErr w:type="spellEnd"/>
      <w:r w:rsidRPr="004E5E7D">
        <w:rPr>
          <w:color w:val="333333"/>
          <w:sz w:val="28"/>
          <w:szCs w:val="28"/>
        </w:rPr>
        <w:t xml:space="preserve"> собраниях и могут явиться основанием для обращений в адрес администрации образовательной организации, ее учредителя и (или) оператора питания, органов контроля (надзора).</w:t>
      </w:r>
    </w:p>
    <w:p w:rsidR="000134D9" w:rsidRPr="004E5E7D" w:rsidRDefault="000134D9" w:rsidP="000134D9">
      <w:pPr>
        <w:pStyle w:val="3"/>
        <w:shd w:val="clear" w:color="auto" w:fill="FFFFFF"/>
        <w:spacing w:before="0" w:after="255" w:line="270" w:lineRule="atLeast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4E5E7D">
        <w:rPr>
          <w:rFonts w:ascii="Times New Roman" w:hAnsi="Times New Roman" w:cs="Times New Roman"/>
          <w:color w:val="333333"/>
          <w:sz w:val="28"/>
          <w:szCs w:val="28"/>
        </w:rPr>
        <w:lastRenderedPageBreak/>
        <w:t>IV. Рекомендации родителям по организации питания детей в семье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4.1. Роль и значение питания.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Рациональное питание обеспечивает хорошее физическое и нервно-психическое развитие детей, повышает сопротивляемость по отношению к инфекционным заболеваниям, улучшает работоспособность и выносливость.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Питание должно покрывать не только затраты, происходящие в процессе жизни, но и обеспечить правильный рост и развитие ребенка.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Всякие нарушения в питании как количественные, так и, особенно, качественные отрицательно влияют на здоровье детей. Особенно вредны для детского организма нарушения в питании в период наиболее интенсивного роста ребенка.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Питание ребенка необходимо построить с учетом того, чтобы он получал с пищей все вещества, которые входят в состав его тканей и органов (белки, жиры, углеводы, минеральные соли, витамины и воду). Особенно большое значение имеет белок.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Белок является пластическим материалом, входит в состав всех органов и тканей, поддерживает нормальное состояние иммунитета, играет исключительно важную роль в функциональных процессах организма.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Белки содержатся как в животных, так и растительных продуктах (крупе, муке, хлебе, картофеле). Наиболее полноценны белки животного происхождения, содержащиеся в мясе, рыбе, яйце, твороге, молоке, сыре, так как они содержат жизненно необходимые аминокислоты. Недостаток белка в питании ведет к задержке роста и развития ребенка, снижается сопротивляемость к различным внешним воздействиям.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 xml:space="preserve">Жиры также входят в состав органов и тканей человека, они необходимы для покрытия </w:t>
      </w:r>
      <w:proofErr w:type="spellStart"/>
      <w:r w:rsidRPr="004E5E7D">
        <w:rPr>
          <w:color w:val="333333"/>
          <w:sz w:val="28"/>
          <w:szCs w:val="28"/>
        </w:rPr>
        <w:t>энерготрат</w:t>
      </w:r>
      <w:proofErr w:type="spellEnd"/>
      <w:r w:rsidRPr="004E5E7D">
        <w:rPr>
          <w:color w:val="333333"/>
          <w:sz w:val="28"/>
          <w:szCs w:val="28"/>
        </w:rPr>
        <w:t>, участвуют в теплорегуляции, обеспечивают нормальное состояние иммунитета. Наличие жира в рационе делает пищу вкуснее и дает более длительное чувство насыщения.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Наиболее ценны молочные жиры (масло сливочное, жир молока), которые содержат витамины</w:t>
      </w:r>
      <w:proofErr w:type="gramStart"/>
      <w:r w:rsidRPr="004E5E7D">
        <w:rPr>
          <w:color w:val="333333"/>
          <w:sz w:val="28"/>
          <w:szCs w:val="28"/>
        </w:rPr>
        <w:t xml:space="preserve"> А</w:t>
      </w:r>
      <w:proofErr w:type="gramEnd"/>
      <w:r w:rsidRPr="004E5E7D">
        <w:rPr>
          <w:color w:val="333333"/>
          <w:sz w:val="28"/>
          <w:szCs w:val="28"/>
        </w:rPr>
        <w:t xml:space="preserve"> и Д. В питании детей должно также содержаться и растительное масло - источник биологически важных ненасыщенных жирных кислот. Жир говяжий, особенно бараний, имеют высокую точку плавления, поэтому трудно перевариваются.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Углеводы - главный источник энергии в организме. Они участвуют в обмене веществ, способствуют правильному использованию белка и жира.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proofErr w:type="gramStart"/>
      <w:r w:rsidRPr="004E5E7D">
        <w:rPr>
          <w:color w:val="333333"/>
          <w:sz w:val="28"/>
          <w:szCs w:val="28"/>
        </w:rPr>
        <w:lastRenderedPageBreak/>
        <w:t>Углеводы содержатся в хлебе, крупах, картофеле, овощах, ягодах, фруктах, сахаре, сладостях.</w:t>
      </w:r>
      <w:proofErr w:type="gramEnd"/>
      <w:r w:rsidRPr="004E5E7D">
        <w:rPr>
          <w:color w:val="333333"/>
          <w:sz w:val="28"/>
          <w:szCs w:val="28"/>
        </w:rPr>
        <w:t xml:space="preserve"> Избыток в питании хлеба, мучных и крупяных изделий, сладостей приводит к повышенному содержанию в рационе углеводов, что нарушает правильное соотношение между белками, жирами и углеводами.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Минеральные вещества принимают участие во всех обменных процессах организма (</w:t>
      </w:r>
      <w:proofErr w:type="spellStart"/>
      <w:r w:rsidRPr="004E5E7D">
        <w:rPr>
          <w:color w:val="333333"/>
          <w:sz w:val="28"/>
          <w:szCs w:val="28"/>
        </w:rPr>
        <w:t>кровотворении</w:t>
      </w:r>
      <w:proofErr w:type="spellEnd"/>
      <w:r w:rsidRPr="004E5E7D">
        <w:rPr>
          <w:color w:val="333333"/>
          <w:sz w:val="28"/>
          <w:szCs w:val="28"/>
        </w:rPr>
        <w:t>, пищеварении и т.д.). Минеральные соли содержатся во всех продуктах (мясе, рыбе, молоке, яйце, картофеле, овощах и др.). Особенно важно обеспечить растущий организм солями кальция и фосфора, которые входят в состав костной ткани. Соли кальция необходимы для работы сердца и мускулатуры. Некоторые фосфорные соединения входят в состав нервной ткани. Основным полноценным источником кальция является молоко. Много кальция в овощах и корнеплодах, но кальций, содержащийся в растительных продуктах, хуже усваивается. Фосфор широко распространен в природе, содержится в муке, крупах, картофеле, яйце, мясе.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proofErr w:type="gramStart"/>
      <w:r w:rsidRPr="004E5E7D">
        <w:rPr>
          <w:color w:val="333333"/>
          <w:sz w:val="28"/>
          <w:szCs w:val="28"/>
        </w:rPr>
        <w:t>Железо входит в состав гемоглобина, способствует переносу кислорода в ткани, оно содержится в говядине, печени, желтке яйца, зелени (шпинат, салат, петрушка и др.), помидорах, ягодах, яблоках.</w:t>
      </w:r>
      <w:proofErr w:type="gramEnd"/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Соли натрия и калия служат регуляторами воды в тканях. Калий регулирует выделение ее через почки. Калий содержится в картофеле, капусте, моркови, черносливе и др. продуктах.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 xml:space="preserve">Некоторые минеральные вещества необходимы организму в очень малых количествах (кобальт, медь, йод, марганец, фтор), их называют микроэлементами. Они также необходимы для правильной жизнедеятельности организма. Медь, кобальт стимулируют </w:t>
      </w:r>
      <w:proofErr w:type="spellStart"/>
      <w:r w:rsidRPr="004E5E7D">
        <w:rPr>
          <w:color w:val="333333"/>
          <w:sz w:val="28"/>
          <w:szCs w:val="28"/>
        </w:rPr>
        <w:t>кровотворение</w:t>
      </w:r>
      <w:proofErr w:type="spellEnd"/>
      <w:r w:rsidRPr="004E5E7D">
        <w:rPr>
          <w:color w:val="333333"/>
          <w:sz w:val="28"/>
          <w:szCs w:val="28"/>
        </w:rPr>
        <w:t>. Фтор, марганец входят в состав костной ткани, в частности, зубов. Магний имеет большое значение для мышечной системы, особенно мышцы сердца. Йод регулирует функцию щитовидной железы.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Очень большое значение имеет содержание в питании ребенка необходимого количества витаминов. Витамины способствуют правильному росту и развитию ребенка, участвуют во всех обменных процессах и должны входить в рацион в определенных количествах.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Витамин</w:t>
      </w:r>
      <w:proofErr w:type="gramStart"/>
      <w:r w:rsidRPr="004E5E7D">
        <w:rPr>
          <w:color w:val="333333"/>
          <w:sz w:val="28"/>
          <w:szCs w:val="28"/>
        </w:rPr>
        <w:t xml:space="preserve"> А</w:t>
      </w:r>
      <w:proofErr w:type="gramEnd"/>
      <w:r w:rsidRPr="004E5E7D">
        <w:rPr>
          <w:color w:val="333333"/>
          <w:sz w:val="28"/>
          <w:szCs w:val="28"/>
        </w:rPr>
        <w:t xml:space="preserve"> имеет большое значение для растущего организма. Данный витамин повышает сопротивляемость организма к инфекционным заболеваниям, необходим для нормальной функции органов зрения, для роста и размножения клеток организма. При его отсутствии замедляется рост, нарушается острота зрения, повышается заболеваемость особенно верхних дыхательных путей, кожа лица и рук теряет эластичность, становится шершавой, легко подвергается воспалительным процессам. Витамин</w:t>
      </w:r>
      <w:proofErr w:type="gramStart"/>
      <w:r w:rsidRPr="004E5E7D">
        <w:rPr>
          <w:color w:val="333333"/>
          <w:sz w:val="28"/>
          <w:szCs w:val="28"/>
        </w:rPr>
        <w:t xml:space="preserve"> А</w:t>
      </w:r>
      <w:proofErr w:type="gramEnd"/>
      <w:r w:rsidRPr="004E5E7D">
        <w:rPr>
          <w:color w:val="333333"/>
          <w:sz w:val="28"/>
          <w:szCs w:val="28"/>
        </w:rPr>
        <w:t xml:space="preserve"> в чистом виде содержится в сливочном масле, сливках, молоке, икре, рыбьем жире, сельди, яичном желтке, печени. Также витамин</w:t>
      </w:r>
      <w:proofErr w:type="gramStart"/>
      <w:r w:rsidRPr="004E5E7D">
        <w:rPr>
          <w:color w:val="333333"/>
          <w:sz w:val="28"/>
          <w:szCs w:val="28"/>
        </w:rPr>
        <w:t xml:space="preserve"> А</w:t>
      </w:r>
      <w:proofErr w:type="gramEnd"/>
      <w:r w:rsidRPr="004E5E7D">
        <w:rPr>
          <w:color w:val="333333"/>
          <w:sz w:val="28"/>
          <w:szCs w:val="28"/>
        </w:rPr>
        <w:t xml:space="preserve"> может </w:t>
      </w:r>
      <w:r w:rsidRPr="004E5E7D">
        <w:rPr>
          <w:color w:val="333333"/>
          <w:sz w:val="28"/>
          <w:szCs w:val="28"/>
        </w:rPr>
        <w:lastRenderedPageBreak/>
        <w:t>образовываться в организме из провитамина-каротина, который содержится в растительных продуктах (моркови - красной, томате, шпинате, щавеле, зеленом луке, салате, шиповнике, хурме, абрикосах и др.).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Витамин</w:t>
      </w:r>
      <w:proofErr w:type="gramStart"/>
      <w:r w:rsidRPr="004E5E7D">
        <w:rPr>
          <w:color w:val="333333"/>
          <w:sz w:val="28"/>
          <w:szCs w:val="28"/>
        </w:rPr>
        <w:t xml:space="preserve"> Д</w:t>
      </w:r>
      <w:proofErr w:type="gramEnd"/>
      <w:r w:rsidRPr="004E5E7D">
        <w:rPr>
          <w:color w:val="333333"/>
          <w:sz w:val="28"/>
          <w:szCs w:val="28"/>
        </w:rPr>
        <w:t xml:space="preserve"> участвует в минеральном обмене, способствует правильному отложению солей кальция и фосфора в костях, тесно связан с </w:t>
      </w:r>
      <w:proofErr w:type="spellStart"/>
      <w:r w:rsidRPr="004E5E7D">
        <w:rPr>
          <w:color w:val="333333"/>
          <w:sz w:val="28"/>
          <w:szCs w:val="28"/>
        </w:rPr>
        <w:t>иммуно-реактивным</w:t>
      </w:r>
      <w:proofErr w:type="spellEnd"/>
      <w:r w:rsidRPr="004E5E7D">
        <w:rPr>
          <w:color w:val="333333"/>
          <w:sz w:val="28"/>
          <w:szCs w:val="28"/>
        </w:rPr>
        <w:t xml:space="preserve"> состоянием организма. Содержится в печени рыб и животных, сельди, желтке яйца, сливочном масле, рыбьем жире.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Витамины группы В. Витамин В</w:t>
      </w:r>
      <w:proofErr w:type="gramStart"/>
      <w:r w:rsidRPr="004E5E7D">
        <w:rPr>
          <w:color w:val="333333"/>
          <w:sz w:val="28"/>
          <w:szCs w:val="28"/>
        </w:rPr>
        <w:t>1</w:t>
      </w:r>
      <w:proofErr w:type="gramEnd"/>
      <w:r w:rsidRPr="004E5E7D">
        <w:rPr>
          <w:color w:val="333333"/>
          <w:sz w:val="28"/>
          <w:szCs w:val="28"/>
        </w:rPr>
        <w:t xml:space="preserve"> - тиамин принимает участие в белковом и углеводном обмене. При недостатке его в питании наблюдаются нарушения со стороны нервной системы (повышенная возбудимость, раздражительность, быстрая утомляемость). Витамин В</w:t>
      </w:r>
      <w:proofErr w:type="gramStart"/>
      <w:r w:rsidRPr="004E5E7D">
        <w:rPr>
          <w:color w:val="333333"/>
          <w:sz w:val="28"/>
          <w:szCs w:val="28"/>
        </w:rPr>
        <w:t>1</w:t>
      </w:r>
      <w:proofErr w:type="gramEnd"/>
      <w:r w:rsidRPr="004E5E7D">
        <w:rPr>
          <w:color w:val="333333"/>
          <w:sz w:val="28"/>
          <w:szCs w:val="28"/>
        </w:rPr>
        <w:t xml:space="preserve"> содержится в хлебе грубого помола (ржаном, пшеничном), горохе, фасоли, овсяной и гречневой крупах, в мясе, яйце, молоке.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Витамин В</w:t>
      </w:r>
      <w:proofErr w:type="gramStart"/>
      <w:r w:rsidRPr="004E5E7D">
        <w:rPr>
          <w:color w:val="333333"/>
          <w:sz w:val="28"/>
          <w:szCs w:val="28"/>
        </w:rPr>
        <w:t>2</w:t>
      </w:r>
      <w:proofErr w:type="gramEnd"/>
      <w:r w:rsidRPr="004E5E7D">
        <w:rPr>
          <w:color w:val="333333"/>
          <w:sz w:val="28"/>
          <w:szCs w:val="28"/>
        </w:rPr>
        <w:t xml:space="preserve"> - рибофлавин связан с белковым и жировым обменом, имеет большое значение для нормальной функции нервной системы, желудочно-кишечного тракта. При недостатке его в рационе нарушается всасывание жировых веществ, возникают кожные заболевания, появляются стоматиты, трещины в углах рта, нарушается деятельность центральной нервной системы (быстрая утомляемость). Витамин В</w:t>
      </w:r>
      <w:proofErr w:type="gramStart"/>
      <w:r w:rsidRPr="004E5E7D">
        <w:rPr>
          <w:color w:val="333333"/>
          <w:sz w:val="28"/>
          <w:szCs w:val="28"/>
        </w:rPr>
        <w:t>2</w:t>
      </w:r>
      <w:proofErr w:type="gramEnd"/>
      <w:r w:rsidRPr="004E5E7D">
        <w:rPr>
          <w:color w:val="333333"/>
          <w:sz w:val="28"/>
          <w:szCs w:val="28"/>
        </w:rPr>
        <w:t xml:space="preserve"> содержится в молоке, яйце, печени, мясе, овощах.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Витамин РР - никотиновая кислота участвует в обменных процессах. Данный витамин содержится во многих продуктах, поэтому при разнообразном ассортименте продуктов рацион содержит достаточное количество витамина PP. Основным источником данного витамина являются ржаной и пшеничный хлеб, томат, картофель, морковь, капуста. Также витамин РР содержится в мясе, рыбе, молоке, яйце.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Витамин</w:t>
      </w:r>
      <w:proofErr w:type="gramStart"/>
      <w:r w:rsidRPr="004E5E7D">
        <w:rPr>
          <w:color w:val="333333"/>
          <w:sz w:val="28"/>
          <w:szCs w:val="28"/>
        </w:rPr>
        <w:t xml:space="preserve"> С</w:t>
      </w:r>
      <w:proofErr w:type="gramEnd"/>
      <w:r w:rsidRPr="004E5E7D">
        <w:rPr>
          <w:color w:val="333333"/>
          <w:sz w:val="28"/>
          <w:szCs w:val="28"/>
        </w:rPr>
        <w:t xml:space="preserve"> - аскорбиновая кислота предохраняет от заболеваний и повышает сопротивляемость детей к инфекционным заболеваниям, участвует во всех обменных процессах. При недостатке витамина</w:t>
      </w:r>
      <w:proofErr w:type="gramStart"/>
      <w:r w:rsidRPr="004E5E7D">
        <w:rPr>
          <w:color w:val="333333"/>
          <w:sz w:val="28"/>
          <w:szCs w:val="28"/>
        </w:rPr>
        <w:t xml:space="preserve"> С</w:t>
      </w:r>
      <w:proofErr w:type="gramEnd"/>
      <w:r w:rsidRPr="004E5E7D">
        <w:rPr>
          <w:color w:val="333333"/>
          <w:sz w:val="28"/>
          <w:szCs w:val="28"/>
        </w:rPr>
        <w:t xml:space="preserve"> повышается восприимчивость к различным заболеваниям, падает работоспособность. Витамин</w:t>
      </w:r>
      <w:proofErr w:type="gramStart"/>
      <w:r w:rsidRPr="004E5E7D">
        <w:rPr>
          <w:color w:val="333333"/>
          <w:sz w:val="28"/>
          <w:szCs w:val="28"/>
        </w:rPr>
        <w:t xml:space="preserve"> С</w:t>
      </w:r>
      <w:proofErr w:type="gramEnd"/>
      <w:r w:rsidRPr="004E5E7D">
        <w:rPr>
          <w:color w:val="333333"/>
          <w:sz w:val="28"/>
          <w:szCs w:val="28"/>
        </w:rPr>
        <w:t xml:space="preserve"> широко распространен в природе: содержится в зелени, овощах, ягодах, фруктах. Источником этого витамина является картофель, капуста, но так как витамин</w:t>
      </w:r>
      <w:proofErr w:type="gramStart"/>
      <w:r w:rsidRPr="004E5E7D">
        <w:rPr>
          <w:color w:val="333333"/>
          <w:sz w:val="28"/>
          <w:szCs w:val="28"/>
        </w:rPr>
        <w:t xml:space="preserve"> С</w:t>
      </w:r>
      <w:proofErr w:type="gramEnd"/>
      <w:r w:rsidRPr="004E5E7D">
        <w:rPr>
          <w:color w:val="333333"/>
          <w:sz w:val="28"/>
          <w:szCs w:val="28"/>
        </w:rPr>
        <w:t xml:space="preserve"> разрушается кислородом воздуха, особенно при нагревании, легко растворяется в воде, то для сохранения витамина С в пище очень большое значение имеет кулинарная обработка.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Вода входит в состав всех органов и тканей человеческого тела. Она составляет главную массу крови, лимфы, пищеварительных соков. Для удовлетворения потребности в воде, в рацион ребенка нужно включать первые блюда, напитки (чай, молоко, кисель, компот, суп и т.п.).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lastRenderedPageBreak/>
        <w:t xml:space="preserve">Для правильного использования пищи большое значение имеют ее вкусовые качества, разнообразие меню. Для повышения вкусовых качеств пищи можно в небольших количествах использовать зелень и др. приправы (петрушку, укроп, лук, ревень). Жгучие, острые и пряные приправы раздражают слизистую желудочно-кишечного тракта (перец, горчица, хрен и т.п.), что приводит к развитию заболеваний. Приправы увеличивают аппетит, что затрудняет </w:t>
      </w:r>
      <w:proofErr w:type="gramStart"/>
      <w:r w:rsidRPr="004E5E7D">
        <w:rPr>
          <w:color w:val="333333"/>
          <w:sz w:val="28"/>
          <w:szCs w:val="28"/>
        </w:rPr>
        <w:t>контроль за</w:t>
      </w:r>
      <w:proofErr w:type="gramEnd"/>
      <w:r w:rsidRPr="004E5E7D">
        <w:rPr>
          <w:color w:val="333333"/>
          <w:sz w:val="28"/>
          <w:szCs w:val="28"/>
        </w:rPr>
        <w:t xml:space="preserve"> пищевым поведением, приводит к избыточному потреблению пищи.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Для того</w:t>
      </w:r>
      <w:proofErr w:type="gramStart"/>
      <w:r w:rsidRPr="004E5E7D">
        <w:rPr>
          <w:color w:val="333333"/>
          <w:sz w:val="28"/>
          <w:szCs w:val="28"/>
        </w:rPr>
        <w:t>,</w:t>
      </w:r>
      <w:proofErr w:type="gramEnd"/>
      <w:r w:rsidRPr="004E5E7D">
        <w:rPr>
          <w:color w:val="333333"/>
          <w:sz w:val="28"/>
          <w:szCs w:val="28"/>
        </w:rPr>
        <w:t xml:space="preserve"> чтобы пища хорошо усваивалась, она должна быть разнообразной, безопасной, правильно и вкусно приготовленной, - только такую пищу ребенок съедает с удовольствием, т.е. с аппетитом. Аппетит зависит и от режима питания.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Режим питания предусматривает определенные часы приема пищи и интервалы между ними, количественное и качественное распределение ее в течение дня.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 xml:space="preserve">Если ребенок </w:t>
      </w:r>
      <w:proofErr w:type="gramStart"/>
      <w:r w:rsidRPr="004E5E7D">
        <w:rPr>
          <w:color w:val="333333"/>
          <w:sz w:val="28"/>
          <w:szCs w:val="28"/>
        </w:rPr>
        <w:t>приучен</w:t>
      </w:r>
      <w:proofErr w:type="gramEnd"/>
      <w:r w:rsidRPr="004E5E7D">
        <w:rPr>
          <w:color w:val="333333"/>
          <w:sz w:val="28"/>
          <w:szCs w:val="28"/>
        </w:rPr>
        <w:t xml:space="preserve"> есть в определенное время, то к этому времени начинается выделение пищеварительных соков, "рефлекс на время". Поэтому дети должны получать питание в точно установленные часы. При запаздывании с принятием пищи налаженная работа пищеварительных желез расстраивается, выделение пищеварительного сока снижается и постепенно развивается </w:t>
      </w:r>
      <w:proofErr w:type="spellStart"/>
      <w:r w:rsidRPr="004E5E7D">
        <w:rPr>
          <w:color w:val="333333"/>
          <w:sz w:val="28"/>
          <w:szCs w:val="28"/>
        </w:rPr>
        <w:t>анорексия</w:t>
      </w:r>
      <w:proofErr w:type="spellEnd"/>
      <w:r w:rsidRPr="004E5E7D">
        <w:rPr>
          <w:color w:val="333333"/>
          <w:sz w:val="28"/>
          <w:szCs w:val="28"/>
        </w:rPr>
        <w:t xml:space="preserve"> (понижение аппетита). Наблюдения ученых показали, что при правильно построенном питании пища покидает желудок в среднем через 3,5-4 часа. Следовательно, интервалы между приемами пищи должны соответствовать этому времени.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4.2. Здоровое питание предусматривает первый прием пищи ребенком дома - завтрак с учетом времени и объема блюд, предлагаемых на завтрак в общеобразовательной организации.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4.3. При приготовлении пищи дома рекомендуется: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Контролировать потребление жира: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исключать жареные блюда, приготовление во фритюре;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не использовать дополнительный жир при приготовлении;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ограничивать употребление колбасных изделий, мясных копченостей, особенно с видимым жиром - они содержат большое количество животного жира и мало белка;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использовать в питании нежирные сорта рыбы, снимать шкуру с птицы, применять нежирные сорта мяса, молока и молочных продуктов, при этом предпочтение отдавать продуктам с более низким содержанием жирности.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lastRenderedPageBreak/>
        <w:t>Контролировать потребление сахара: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основные источники сахара: варенье, шоколад, конфеты, кондитерские изделия, сладкие газированные напитки;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сладкие блюда, с большим содержанием сахара необходимо принимать ограниченно, в связи с вредным влиянием на обмен веществ, риск возникновения пищевой аллергии и избыточного веса, а также нарушения работы желудочно-кишечного тракта.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Контролировать потребление соли: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норма потребления соли составляет 3-5 г в сутки в готовых блюдах;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избыточное потребление соли приводит к задержке жидкости в организме, повышению артериального давления, отекам;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- основные правила употребления соли: готовьте без соли, солите готовое блюдо перед употреблением, используйте соль с пониженным содержанием натрия, ограничивайте употребление мясных копченостей.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>Выбирать правильные способы кулинарной обработки пищи:</w:t>
      </w:r>
    </w:p>
    <w:p w:rsidR="000134D9" w:rsidRPr="004E5E7D" w:rsidRDefault="000134D9" w:rsidP="000134D9">
      <w:pPr>
        <w:pStyle w:val="a4"/>
        <w:shd w:val="clear" w:color="auto" w:fill="FFFFFF"/>
        <w:spacing w:before="0" w:beforeAutospacing="0" w:after="255" w:afterAutospacing="0" w:line="270" w:lineRule="atLeast"/>
        <w:jc w:val="both"/>
        <w:rPr>
          <w:color w:val="333333"/>
          <w:sz w:val="28"/>
          <w:szCs w:val="28"/>
        </w:rPr>
      </w:pPr>
      <w:r w:rsidRPr="004E5E7D">
        <w:rPr>
          <w:color w:val="333333"/>
          <w:sz w:val="28"/>
          <w:szCs w:val="28"/>
        </w:rPr>
        <w:t xml:space="preserve">- предпочтительно: приготовление на пару, отваривание, </w:t>
      </w:r>
      <w:proofErr w:type="spellStart"/>
      <w:r w:rsidRPr="004E5E7D">
        <w:rPr>
          <w:color w:val="333333"/>
          <w:sz w:val="28"/>
          <w:szCs w:val="28"/>
        </w:rPr>
        <w:t>запекание</w:t>
      </w:r>
      <w:proofErr w:type="spellEnd"/>
      <w:r w:rsidRPr="004E5E7D">
        <w:rPr>
          <w:color w:val="333333"/>
          <w:sz w:val="28"/>
          <w:szCs w:val="28"/>
        </w:rPr>
        <w:t xml:space="preserve">, тушение, </w:t>
      </w:r>
      <w:proofErr w:type="spellStart"/>
      <w:r w:rsidRPr="004E5E7D">
        <w:rPr>
          <w:color w:val="333333"/>
          <w:sz w:val="28"/>
          <w:szCs w:val="28"/>
        </w:rPr>
        <w:t>припускание</w:t>
      </w:r>
      <w:proofErr w:type="spellEnd"/>
      <w:r w:rsidRPr="004E5E7D">
        <w:rPr>
          <w:color w:val="333333"/>
          <w:sz w:val="28"/>
          <w:szCs w:val="28"/>
        </w:rPr>
        <w:t>.</w:t>
      </w:r>
    </w:p>
    <w:p w:rsidR="000134D9" w:rsidRPr="004E5E7D" w:rsidRDefault="000134D9" w:rsidP="000134D9">
      <w:pPr>
        <w:spacing w:after="0" w:line="240" w:lineRule="auto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F70ECF" w:rsidRDefault="00F70ECF"/>
    <w:sectPr w:rsidR="00F70ECF" w:rsidSect="001E6A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134D9"/>
    <w:rsid w:val="000134D9"/>
    <w:rsid w:val="00556B51"/>
    <w:rsid w:val="005F234E"/>
    <w:rsid w:val="008649BF"/>
    <w:rsid w:val="00F70E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6B51"/>
  </w:style>
  <w:style w:type="paragraph" w:styleId="2">
    <w:name w:val="heading 2"/>
    <w:basedOn w:val="a"/>
    <w:link w:val="20"/>
    <w:uiPriority w:val="9"/>
    <w:qFormat/>
    <w:rsid w:val="000134D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0134D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134D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0134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3">
    <w:name w:val="Hyperlink"/>
    <w:basedOn w:val="a0"/>
    <w:uiPriority w:val="99"/>
    <w:semiHidden/>
    <w:unhideWhenUsed/>
    <w:rsid w:val="000134D9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0134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2657</Words>
  <Characters>15150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Кабинет 33</cp:lastModifiedBy>
  <cp:revision>4</cp:revision>
  <dcterms:created xsi:type="dcterms:W3CDTF">2020-09-14T06:47:00Z</dcterms:created>
  <dcterms:modified xsi:type="dcterms:W3CDTF">2020-09-15T06:47:00Z</dcterms:modified>
</cp:coreProperties>
</file>