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6" w:rsidRPr="004A202B" w:rsidRDefault="00AC27E6" w:rsidP="00AC27E6">
      <w:pPr>
        <w:tabs>
          <w:tab w:val="left" w:pos="24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4A202B">
        <w:rPr>
          <w:rFonts w:ascii="Times New Roman" w:eastAsia="Times New Roman" w:hAnsi="Times New Roman" w:cs="Times New Roman"/>
          <w:b/>
          <w:sz w:val="28"/>
          <w:szCs w:val="28"/>
        </w:rPr>
        <w:t xml:space="preserve">  диагностики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уровня </w:t>
      </w:r>
      <w:r>
        <w:rPr>
          <w:rFonts w:ascii="Times New Roman" w:hAnsi="Times New Roman"/>
          <w:b/>
          <w:sz w:val="28"/>
          <w:szCs w:val="28"/>
        </w:rPr>
        <w:t>адаптации в школе</w:t>
      </w:r>
    </w:p>
    <w:p w:rsidR="00AC27E6" w:rsidRPr="004A202B" w:rsidRDefault="00AC27E6" w:rsidP="00AC27E6">
      <w:pPr>
        <w:tabs>
          <w:tab w:val="left" w:pos="24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учащихся 1-х классов </w:t>
      </w:r>
    </w:p>
    <w:p w:rsidR="00AC27E6" w:rsidRDefault="00AC27E6" w:rsidP="00F0647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Диагностика  проведена с целью выявления уровня </w:t>
      </w:r>
      <w:r>
        <w:rPr>
          <w:rFonts w:ascii="Times New Roman" w:hAnsi="Times New Roman"/>
          <w:sz w:val="28"/>
          <w:szCs w:val="28"/>
        </w:rPr>
        <w:t>адаптации в школе, интеллектуального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1-х классов.</w:t>
      </w:r>
    </w:p>
    <w:p w:rsidR="00AC27E6" w:rsidRDefault="00AC27E6" w:rsidP="00F0647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Обследование проведено с помощью 4-х методик: «Графический диктант», «Подражание письменным буквам», «Домино», «Рисунок мужской фигуры».</w:t>
      </w:r>
    </w:p>
    <w:p w:rsidR="00AC27E6" w:rsidRDefault="00AC27E6" w:rsidP="00F0647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Методика «Графический диктант» направлена на выявление умения слушать и точно выполнять указания педагога, правильно воспроизводить на листе бумаги заданное направление линий, самостоятельно действовать по заданию взрослого.</w:t>
      </w:r>
    </w:p>
    <w:p w:rsidR="00AC27E6" w:rsidRDefault="00AC27E6" w:rsidP="00F0647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Методика «Подражание письменным буквам» выявляет уровень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="00266E35">
        <w:rPr>
          <w:rFonts w:ascii="Times New Roman" w:hAnsi="Times New Roman"/>
          <w:sz w:val="28"/>
          <w:szCs w:val="28"/>
        </w:rPr>
        <w:t>тонкой</w:t>
      </w:r>
      <w:r>
        <w:rPr>
          <w:rFonts w:ascii="Times New Roman" w:hAnsi="Times New Roman"/>
          <w:sz w:val="28"/>
          <w:szCs w:val="28"/>
        </w:rPr>
        <w:t xml:space="preserve"> моторики</w:t>
      </w:r>
      <w:r w:rsidR="00266E35">
        <w:rPr>
          <w:rFonts w:ascii="Times New Roman" w:eastAsia="Times New Roman" w:hAnsi="Times New Roman" w:cs="Times New Roman"/>
          <w:sz w:val="28"/>
          <w:szCs w:val="28"/>
        </w:rPr>
        <w:t xml:space="preserve"> руки, готовность ребенка к письму.</w:t>
      </w:r>
    </w:p>
    <w:p w:rsidR="00AC27E6" w:rsidRDefault="00AC27E6" w:rsidP="00F0647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Методика «Домино» диагностирует умение находить общие и различные свойства, объединять предметы в группы по какому-либо основному, существенному признаку, проводить классификацию.</w:t>
      </w:r>
    </w:p>
    <w:p w:rsidR="00AC27E6" w:rsidRDefault="00AC27E6" w:rsidP="00F064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Методика «Рисунок мужской фигуры» выявляет уровень мышления, внимания, памяти, а также особенности графических изображений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коррелируют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уровнем умственного развития детей.</w:t>
      </w:r>
    </w:p>
    <w:p w:rsidR="00AC27E6" w:rsidRPr="007B3BBA" w:rsidRDefault="00AC27E6" w:rsidP="00AC27E6">
      <w:pPr>
        <w:tabs>
          <w:tab w:val="left" w:pos="2445"/>
          <w:tab w:val="left" w:pos="76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7B3BBA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C27E6" w:rsidRPr="00D02BA2" w:rsidTr="00266E35">
        <w:trPr>
          <w:trHeight w:val="720"/>
        </w:trPr>
        <w:tc>
          <w:tcPr>
            <w:tcW w:w="567" w:type="dxa"/>
            <w:vMerge w:val="restart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готовности к школе</w:t>
            </w:r>
          </w:p>
        </w:tc>
        <w:tc>
          <w:tcPr>
            <w:tcW w:w="708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</w:t>
            </w:r>
            <w:r w:rsidR="00F06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C27E6" w:rsidRPr="00D02BA2" w:rsidTr="00266E35">
        <w:trPr>
          <w:trHeight w:val="555"/>
        </w:trPr>
        <w:tc>
          <w:tcPr>
            <w:tcW w:w="567" w:type="dxa"/>
            <w:vMerge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«Г»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C27E6" w:rsidRPr="00D02BA2" w:rsidTr="00266E35">
        <w:trPr>
          <w:trHeight w:val="541"/>
        </w:trPr>
        <w:tc>
          <w:tcPr>
            <w:tcW w:w="567" w:type="dxa"/>
            <w:vMerge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апр</w:t>
            </w:r>
            <w:proofErr w:type="spellEnd"/>
            <w:proofErr w:type="gramEnd"/>
          </w:p>
        </w:tc>
      </w:tr>
      <w:tr w:rsidR="00AC27E6" w:rsidRPr="00D02BA2" w:rsidTr="00266E35">
        <w:trPr>
          <w:trHeight w:val="395"/>
        </w:trPr>
        <w:tc>
          <w:tcPr>
            <w:tcW w:w="567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E16AF0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6A1D20" w:rsidP="006A1D20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7E6" w:rsidRPr="00D02BA2" w:rsidTr="00266E35">
        <w:tc>
          <w:tcPr>
            <w:tcW w:w="567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средн</w:t>
            </w:r>
            <w:r w:rsidR="00266E35">
              <w:rPr>
                <w:rFonts w:ascii="Times New Roman" w:hAnsi="Times New Roman"/>
                <w:sz w:val="28"/>
                <w:szCs w:val="28"/>
              </w:rPr>
              <w:t>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E16AF0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6A1D20" w:rsidP="006A1D20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7E6" w:rsidRPr="00D02BA2" w:rsidTr="00266E35">
        <w:tc>
          <w:tcPr>
            <w:tcW w:w="567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6A1D20" w:rsidP="006A1D20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7E6" w:rsidRPr="00D02BA2" w:rsidTr="00266E35">
        <w:trPr>
          <w:trHeight w:val="357"/>
        </w:trPr>
        <w:tc>
          <w:tcPr>
            <w:tcW w:w="567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 средн</w:t>
            </w:r>
            <w:r w:rsidR="00266E35">
              <w:rPr>
                <w:rFonts w:ascii="Times New Roman" w:hAnsi="Times New Roman"/>
                <w:sz w:val="28"/>
                <w:szCs w:val="28"/>
              </w:rPr>
              <w:t>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F06477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6A1D20" w:rsidP="006A1D20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F06477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F06477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7E6" w:rsidRPr="00D02BA2" w:rsidTr="00266E35">
        <w:trPr>
          <w:trHeight w:val="405"/>
        </w:trPr>
        <w:tc>
          <w:tcPr>
            <w:tcW w:w="567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A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266E35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AC27E6" w:rsidP="00266E35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D02BA2" w:rsidRDefault="006A1D20" w:rsidP="006A1D20">
            <w:pPr>
              <w:tabs>
                <w:tab w:val="left" w:pos="2445"/>
                <w:tab w:val="left" w:pos="76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27E6" w:rsidRPr="00D02BA2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27E6" w:rsidRPr="00F06477" w:rsidRDefault="008138B1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27E6" w:rsidRPr="00F06477" w:rsidRDefault="00AC27E6" w:rsidP="008D27A9">
            <w:pPr>
              <w:tabs>
                <w:tab w:val="left" w:pos="2445"/>
                <w:tab w:val="left" w:pos="760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27E6" w:rsidRDefault="00AC27E6" w:rsidP="00AC27E6">
      <w:pPr>
        <w:tabs>
          <w:tab w:val="left" w:pos="2445"/>
          <w:tab w:val="left" w:pos="76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38B1" w:rsidRDefault="008138B1" w:rsidP="00AC27E6">
      <w:pPr>
        <w:tabs>
          <w:tab w:val="left" w:pos="2445"/>
          <w:tab w:val="left" w:pos="76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38B1" w:rsidRDefault="008138B1" w:rsidP="00AC27E6">
      <w:pPr>
        <w:tabs>
          <w:tab w:val="left" w:pos="2445"/>
          <w:tab w:val="left" w:pos="76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1C0F" w:rsidRPr="00301C0F" w:rsidRDefault="00F06477" w:rsidP="00301C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01C0F" w:rsidRPr="00301C0F">
        <w:rPr>
          <w:rFonts w:ascii="Times New Roman" w:hAnsi="Times New Roman"/>
          <w:b/>
          <w:sz w:val="28"/>
          <w:szCs w:val="28"/>
        </w:rPr>
        <w:t>Результаты диагностики готовности к школе учащихся 1-х классов.</w:t>
      </w:r>
    </w:p>
    <w:p w:rsidR="00301C0F" w:rsidRPr="00301C0F" w:rsidRDefault="00301C0F" w:rsidP="00301C0F">
      <w:pPr>
        <w:jc w:val="center"/>
        <w:rPr>
          <w:rFonts w:ascii="Times New Roman" w:hAnsi="Times New Roman"/>
          <w:b/>
          <w:color w:val="FFFF00"/>
          <w:sz w:val="40"/>
          <w:szCs w:val="40"/>
        </w:rPr>
      </w:pPr>
      <w:r>
        <w:rPr>
          <w:rFonts w:ascii="Times New Roman" w:hAnsi="Times New Roman"/>
          <w:b/>
          <w:noProof/>
          <w:color w:val="FFFF00"/>
          <w:sz w:val="40"/>
          <w:szCs w:val="40"/>
        </w:rPr>
        <w:drawing>
          <wp:inline distT="0" distB="0" distL="0" distR="0">
            <wp:extent cx="6199833" cy="298436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06477" w:rsidRDefault="00301C0F" w:rsidP="00301C0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477">
        <w:rPr>
          <w:rFonts w:ascii="Times New Roman" w:hAnsi="Times New Roman"/>
          <w:sz w:val="28"/>
          <w:szCs w:val="28"/>
        </w:rPr>
        <w:t xml:space="preserve">Анализируя результаты диагностики учащихся 1-х классов, следует отметить, что </w:t>
      </w:r>
      <w:r w:rsidR="008138B1">
        <w:rPr>
          <w:rFonts w:ascii="Times New Roman" w:hAnsi="Times New Roman"/>
          <w:sz w:val="28"/>
          <w:szCs w:val="28"/>
        </w:rPr>
        <w:t>1</w:t>
      </w:r>
      <w:r w:rsidR="00642DE5">
        <w:rPr>
          <w:rFonts w:ascii="Times New Roman" w:hAnsi="Times New Roman"/>
          <w:sz w:val="28"/>
          <w:szCs w:val="28"/>
        </w:rPr>
        <w:t xml:space="preserve"> учащийся имее</w:t>
      </w:r>
      <w:r w:rsidR="00F06477">
        <w:rPr>
          <w:rFonts w:ascii="Times New Roman" w:hAnsi="Times New Roman"/>
          <w:sz w:val="28"/>
          <w:szCs w:val="28"/>
        </w:rPr>
        <w:t xml:space="preserve">т низкий уровень и  </w:t>
      </w:r>
      <w:r w:rsidR="008138B1">
        <w:rPr>
          <w:rFonts w:ascii="Times New Roman" w:hAnsi="Times New Roman"/>
          <w:sz w:val="28"/>
          <w:szCs w:val="28"/>
        </w:rPr>
        <w:t>10</w:t>
      </w:r>
      <w:r w:rsidR="00F06477">
        <w:rPr>
          <w:rFonts w:ascii="Times New Roman" w:hAnsi="Times New Roman"/>
          <w:sz w:val="28"/>
          <w:szCs w:val="28"/>
        </w:rPr>
        <w:t xml:space="preserve"> учащихся ниже среднего уровень интеллектуального развития. С целью предупреждения </w:t>
      </w:r>
      <w:proofErr w:type="spellStart"/>
      <w:r w:rsidR="00F0647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F06477">
        <w:rPr>
          <w:rFonts w:ascii="Times New Roman" w:hAnsi="Times New Roman"/>
          <w:sz w:val="28"/>
          <w:szCs w:val="28"/>
        </w:rPr>
        <w:t xml:space="preserve"> учащихся в классе, а также коррекции  школьной тревожности,  негативного эмоционального состояния, связанного с низкой успеваемостью на уроках, социально-педагогической службе следует обратить внимание на учащихся данной категории:</w:t>
      </w:r>
    </w:p>
    <w:p w:rsidR="00414AB8" w:rsidRDefault="00414AB8" w:rsidP="00301C0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планировать работу совместно с классным руководителем с целью коррекции школьной неуспеваемости и повышению мотивации учения у учащихся;</w:t>
      </w:r>
    </w:p>
    <w:p w:rsidR="00F06477" w:rsidRDefault="00414AB8" w:rsidP="00301C0F">
      <w:pPr>
        <w:tabs>
          <w:tab w:val="left" w:pos="24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477">
        <w:rPr>
          <w:rFonts w:ascii="Times New Roman" w:hAnsi="Times New Roman"/>
          <w:sz w:val="28"/>
          <w:szCs w:val="28"/>
        </w:rPr>
        <w:t>составить индивидуальные и групповые коррекционно-развивающие занятия, с учетом личностных особенностей учащихся;</w:t>
      </w:r>
    </w:p>
    <w:p w:rsidR="00F06477" w:rsidRDefault="00F06477" w:rsidP="00301C0F">
      <w:pPr>
        <w:tabs>
          <w:tab w:val="left" w:pos="24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4AB8">
        <w:rPr>
          <w:rFonts w:ascii="Times New Roman" w:hAnsi="Times New Roman"/>
          <w:sz w:val="28"/>
          <w:szCs w:val="28"/>
        </w:rPr>
        <w:t>провести индивидуальные консультации</w:t>
      </w:r>
      <w:r>
        <w:rPr>
          <w:rFonts w:ascii="Times New Roman" w:hAnsi="Times New Roman"/>
          <w:sz w:val="28"/>
          <w:szCs w:val="28"/>
        </w:rPr>
        <w:t xml:space="preserve"> с учащимися, имеющими низкий уровень готовности к школе, высокую школьную тревожность;</w:t>
      </w:r>
    </w:p>
    <w:p w:rsidR="00414AB8" w:rsidRDefault="00F06477" w:rsidP="00301C0F">
      <w:pPr>
        <w:tabs>
          <w:tab w:val="left" w:pos="24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индивидуальные консультации для родителей на темы: «Возрастные особенности детей, эмоционально-волевая сфера»,</w:t>
      </w:r>
      <w:r w:rsidRPr="00672F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</w:t>
      </w:r>
      <w:r w:rsidR="00414AB8">
        <w:rPr>
          <w:rFonts w:ascii="Times New Roman" w:hAnsi="Times New Roman"/>
          <w:sz w:val="28"/>
          <w:szCs w:val="28"/>
        </w:rPr>
        <w:t>кольные трудности»;</w:t>
      </w:r>
    </w:p>
    <w:p w:rsidR="00414AB8" w:rsidRDefault="00414AB8" w:rsidP="00F06477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</w:p>
    <w:p w:rsidR="00414AB8" w:rsidRDefault="00414AB8" w:rsidP="007C391D">
      <w:pPr>
        <w:tabs>
          <w:tab w:val="left" w:pos="244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Педагог-психолог:    </w:t>
      </w:r>
      <w:r w:rsidR="007C391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Великохатская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AC27E6" w:rsidRPr="00414AB8" w:rsidRDefault="00301C0F" w:rsidP="00301C0F">
      <w:pPr>
        <w:tabs>
          <w:tab w:val="left" w:pos="2445"/>
          <w:tab w:val="left" w:pos="7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14AB8">
        <w:rPr>
          <w:rFonts w:ascii="Times New Roman" w:hAnsi="Times New Roman"/>
          <w:sz w:val="28"/>
          <w:szCs w:val="28"/>
        </w:rPr>
        <w:t>201</w:t>
      </w:r>
      <w:r w:rsidR="00266E35">
        <w:rPr>
          <w:rFonts w:ascii="Times New Roman" w:hAnsi="Times New Roman"/>
          <w:sz w:val="28"/>
          <w:szCs w:val="28"/>
        </w:rPr>
        <w:t>5</w:t>
      </w:r>
      <w:r w:rsidR="00414AB8">
        <w:rPr>
          <w:rFonts w:ascii="Times New Roman" w:hAnsi="Times New Roman"/>
          <w:sz w:val="28"/>
          <w:szCs w:val="28"/>
        </w:rPr>
        <w:t>-201</w:t>
      </w:r>
      <w:r w:rsidR="00266E35">
        <w:rPr>
          <w:rFonts w:ascii="Times New Roman" w:hAnsi="Times New Roman"/>
          <w:sz w:val="28"/>
          <w:szCs w:val="28"/>
        </w:rPr>
        <w:t>6</w:t>
      </w:r>
      <w:r w:rsidR="005A387E">
        <w:rPr>
          <w:rFonts w:ascii="Times New Roman" w:hAnsi="Times New Roman"/>
          <w:sz w:val="28"/>
          <w:szCs w:val="28"/>
        </w:rPr>
        <w:t xml:space="preserve"> </w:t>
      </w:r>
      <w:r w:rsidR="00414AB8">
        <w:rPr>
          <w:rFonts w:ascii="Times New Roman" w:hAnsi="Times New Roman"/>
          <w:sz w:val="28"/>
          <w:szCs w:val="28"/>
        </w:rPr>
        <w:t>учебный год</w:t>
      </w:r>
    </w:p>
    <w:p w:rsidR="00377811" w:rsidRDefault="00377811" w:rsidP="007C391D">
      <w:pPr>
        <w:jc w:val="center"/>
      </w:pPr>
    </w:p>
    <w:sectPr w:rsidR="00377811" w:rsidSect="0037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C27E6"/>
    <w:rsid w:val="0018643C"/>
    <w:rsid w:val="00266E35"/>
    <w:rsid w:val="00273F0F"/>
    <w:rsid w:val="00301C0F"/>
    <w:rsid w:val="00377811"/>
    <w:rsid w:val="003974F2"/>
    <w:rsid w:val="00414AB8"/>
    <w:rsid w:val="005A387E"/>
    <w:rsid w:val="00642DE5"/>
    <w:rsid w:val="006A1D20"/>
    <w:rsid w:val="007C391D"/>
    <w:rsid w:val="008138B1"/>
    <w:rsid w:val="0086548B"/>
    <w:rsid w:val="00AC27E6"/>
    <w:rsid w:val="00D36243"/>
    <w:rsid w:val="00DE0078"/>
    <w:rsid w:val="00E16AF0"/>
    <w:rsid w:val="00E20571"/>
    <w:rsid w:val="00F0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1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9677419354839E-2"/>
          <c:y val="4.7957371225577278E-2"/>
          <c:w val="0.70284014715471044"/>
          <c:h val="0.849023090586145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660066"/>
            </a:soli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106869504"/>
        <c:axId val="106871040"/>
        <c:axId val="0"/>
      </c:bar3DChart>
      <c:catAx>
        <c:axId val="106869504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871040"/>
        <c:crosses val="autoZero"/>
        <c:auto val="1"/>
        <c:lblAlgn val="ctr"/>
        <c:lblOffset val="100"/>
        <c:tickLblSkip val="1"/>
        <c:tickMarkSkip val="1"/>
      </c:catAx>
      <c:valAx>
        <c:axId val="106871040"/>
        <c:scaling>
          <c:orientation val="minMax"/>
        </c:scaling>
        <c:axPos val="l"/>
        <c:majorGridlines>
          <c:spPr>
            <a:ln w="12717">
              <a:solidFill>
                <a:srgbClr val="00FFFF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869504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67741935483870963"/>
          <c:y val="0.34458259325044427"/>
          <c:w val="0.29922079097820342"/>
          <c:h val="0.31261101243339251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6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соц.каб</dc:creator>
  <cp:keywords/>
  <dc:description/>
  <cp:lastModifiedBy>ximia</cp:lastModifiedBy>
  <cp:revision>10</cp:revision>
  <cp:lastPrinted>2015-11-02T05:35:00Z</cp:lastPrinted>
  <dcterms:created xsi:type="dcterms:W3CDTF">2015-04-27T11:35:00Z</dcterms:created>
  <dcterms:modified xsi:type="dcterms:W3CDTF">2007-12-31T23:02:00Z</dcterms:modified>
</cp:coreProperties>
</file>