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10039"/>
        <w:gridCol w:w="222"/>
      </w:tblGrid>
      <w:tr w:rsidR="00436900" w:rsidTr="00C575C0">
        <w:tc>
          <w:tcPr>
            <w:tcW w:w="5245" w:type="dxa"/>
          </w:tcPr>
          <w:tbl>
            <w:tblPr>
              <w:tblW w:w="10098" w:type="dxa"/>
              <w:tblBorders>
                <w:insideH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098"/>
            </w:tblGrid>
            <w:tr w:rsidR="007A3E20" w:rsidRPr="0039264C" w:rsidTr="007A3E20">
              <w:tc>
                <w:tcPr>
                  <w:tcW w:w="10098" w:type="dxa"/>
                  <w:shd w:val="clear" w:color="auto" w:fill="auto"/>
                  <w:hideMark/>
                </w:tcPr>
                <w:p w:rsidR="007A3E20" w:rsidRDefault="007A3E20" w:rsidP="002F59D8">
                  <w:pPr>
                    <w:widowControl w:val="0"/>
                    <w:numPr>
                      <w:ilvl w:val="0"/>
                      <w:numId w:val="1"/>
                    </w:numPr>
                    <w:suppressAutoHyphens/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bookmarkStart w:id="0" w:name="_GoBack"/>
                  <w:bookmarkEnd w:id="0"/>
                  <w:r>
                    <w:rPr>
                      <w:b/>
                      <w:bCs/>
                      <w:sz w:val="28"/>
                      <w:szCs w:val="28"/>
                    </w:rPr>
                    <w:t>ПОЛОЖЕНИЕ</w:t>
                  </w:r>
                </w:p>
                <w:p w:rsidR="007A3E20" w:rsidRPr="00E55CA6" w:rsidRDefault="007A3E20" w:rsidP="002F59D8">
                  <w:pPr>
                    <w:pStyle w:val="a3"/>
                    <w:shd w:val="clear" w:color="auto" w:fill="FFFFFF"/>
                    <w:spacing w:before="0" w:beforeAutospacing="0" w:after="0" w:afterAutospacing="0"/>
                    <w:ind w:left="600"/>
                    <w:jc w:val="center"/>
                    <w:rPr>
                      <w:rStyle w:val="s2"/>
                      <w:b/>
                      <w:color w:val="000000"/>
                      <w:sz w:val="28"/>
                      <w:szCs w:val="28"/>
                      <w:shd w:val="clear" w:color="auto" w:fill="FFFFFF"/>
                    </w:rPr>
                  </w:pPr>
                  <w:r>
                    <w:rPr>
                      <w:b/>
                      <w:sz w:val="32"/>
                      <w:szCs w:val="32"/>
                    </w:rPr>
                    <w:t>об уполномоченном лице по охране труда профсоюзного комитета</w:t>
                  </w:r>
                  <w:r w:rsidRPr="00E55CA6">
                    <w:rPr>
                      <w:rStyle w:val="s2"/>
                      <w:b/>
                      <w:color w:val="000000"/>
                      <w:sz w:val="28"/>
                      <w:szCs w:val="28"/>
                      <w:shd w:val="clear" w:color="auto" w:fill="FFFFFF"/>
                    </w:rPr>
                    <w:t xml:space="preserve"> </w:t>
                  </w:r>
                </w:p>
              </w:tc>
            </w:tr>
          </w:tbl>
          <w:p w:rsidR="00436900" w:rsidRDefault="00436900" w:rsidP="00C575C0">
            <w:pPr>
              <w:rPr>
                <w:sz w:val="22"/>
                <w:szCs w:val="22"/>
              </w:rPr>
            </w:pPr>
          </w:p>
        </w:tc>
        <w:tc>
          <w:tcPr>
            <w:tcW w:w="4961" w:type="dxa"/>
          </w:tcPr>
          <w:p w:rsidR="00436900" w:rsidRDefault="00436900" w:rsidP="00C575C0">
            <w:pPr>
              <w:rPr>
                <w:sz w:val="22"/>
                <w:szCs w:val="22"/>
              </w:rPr>
            </w:pPr>
          </w:p>
        </w:tc>
      </w:tr>
    </w:tbl>
    <w:p w:rsidR="00DC402B" w:rsidRDefault="00DC402B">
      <w:pPr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1. Общие положения.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1.1. Настоящее Положение об уполномоченном лице по охране труда профсоюзного комитета образовательного учреждения (в дальнейшем «Положение») разработано в соответствии с Федеральными законами «О профессиональных союзах, их правах и гарантиях деятельности», «Об основах охраны труда в Российской Федерации»  и статьи 370 Трудового кодекса Российской Федерации.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Положение определяет  порядок организации общественного (профсоюзного) контроля за соблюдением законных прав и интересов работников по охране труда в образовательных учреждениях Министерства образования России.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1.2. Уполномоченное лицо по охране труда профсоюзной организации образовательного учреждения (в дальнейшем «Уполномоченный») является представителем  профсоюзного комитета (профкома) учреждения и осуществляет постоянный контроль за соблюдением работодателем законодательства и иных нормативных актов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1.3. Уполномоченный избирается открытым голосованием на общем профсоюзном собрании работников образовательного учреждения на срок полномочий выборного профсоюзного органа (профкома). 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высших и средних учебных заведениях из числа избранных в  подразделениях  уполномоченных выбирается старший уполномоченный по охране труда профсоюзного комитета, который координирует их деятельность.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1.4.Уполномоченным не может быть избран работник, не являющийся членом профсоюза или занимающий должность, согласно которой несет ответственность за состояние условий и охраны труда учреждения.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1.5. Работодатель (администрация)  и профсоюзный комитет обязаны обеспечить выборы уполномоченных, оказывать необходимую помощь и поддержку уполномоченному для выполнения возложенных на него обязанностей.</w:t>
      </w:r>
    </w:p>
    <w:p w:rsidR="00DC402B" w:rsidRDefault="00DC402B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1.6. Уполномоченный в своей деятельности взаимодействует с техническими и внештатными техническими инспекторами труда Профсоюза, органами федеральной инспекции труда, другими органами надзора и контроля за соблюдением законодательства и иных нормативных правовых актов, содержащих нормы охраны труда, органами исполнительной власти в области охраны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1.7. Уполномоченный по охране труда руководствуется в своей работе Федеральным законом «Об основах охраны труда в Российской Федерации», Федеральным законом «О профессиональных союзах, их правах и гарантиях деятельности», Трудовым кодексом РФ, Законом РФ «О коллективных договорах и соглашениях», положениями, правилами и нормами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1.8. Уполномоченный периодически отчитывается о своей работе перед профсоюзной организацией, избравшей его, и по решению этой организации может быть отозван до истечения срока действия своих полномочий, если он не </w:t>
      </w:r>
      <w:r>
        <w:rPr>
          <w:sz w:val="28"/>
          <w:szCs w:val="28"/>
        </w:rPr>
        <w:lastRenderedPageBreak/>
        <w:t>выполняет возложенных функций и не проявляет необходимой требовательности по защите прав работников на охрану труда.</w:t>
      </w:r>
    </w:p>
    <w:p w:rsidR="00DC402B" w:rsidRDefault="00DC402B">
      <w:pPr>
        <w:jc w:val="both"/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2. Основные задачи уполномоченного лица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Основными задачами уполномоченного являются: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2.1. Содействие созданию  в учреждениях или их структурных подразделениях здоровых и безопасных условий труда, соответствующих требованиям норм, правил и инструкций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2.2. Осуществление контроля за состоянием охраны труда на рабочих местах, соблюдением законных прав и интересов работников в области охраны труда, сохранением их жизни и здоровья в процессе трудовой деятельности.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2.3. Представление интересов работников в государственных и общественных организациях, судах различных инстанций при рассмотрении трудовых споров, связанных с применением законодательства об охране труда и выполнением обязательств по коллективным договорам.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2.4. Разъяснение, информирование и консультации по вопросам охраны труда среди работников учреждений или его структурного подразделения.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2.5. Участие в проведении в образовательных учреждениях административно-общественного контроля за состоянием охраны труда, смотров-конкурсов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2.6. Участие в организации и проведении обучения по охране труда и инструктирования безопасным приемам труда на рабочих местах.</w:t>
      </w:r>
    </w:p>
    <w:p w:rsidR="00DC402B" w:rsidRDefault="00DC402B">
      <w:pPr>
        <w:jc w:val="both"/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Функции уполномоченного лица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 основными задачами на уполномоченного возлагаются следующие функции: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 Контроль: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3.1.1. выполнения работодателем или его представителями (должностными лицами) требований охраны труда на рабочих местах;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3.1.2. соблюдения работниками норм, правил и инструкций по охране труда;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3.1.3. правильного применения работниками средств коллективной и индивидуальной защиты;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3.1.4. соблюдения норм законодательства о рабочем времени и времени отдыха, предоставления компенсаций и льгот за тяжелые работы, работы с вредными и опасными условиями труда;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3.1.5. своевременного сообщения руководителем подразделения работодателю о происшедших на производстве несчастных случаях.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 Участие в работе комиссий в качестве представителя от профсоюзной организации по: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3.2.1. проведению проверок технического состояния зданий, сооружений, оборудования, машин и механизмов на предмет их безопасной эксплуатации;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3.2.2. проведению проверок систем отопления и вентиляции;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3.2.3. проведению проверок обеспечения работников специальной одеждой, специальной обувью и другими средствами индивидуальной защиты в соответствии с нормами, необходимыми по условиям труда;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3.2.4. проверке содержания и исправности санитарно-бытовых помещений и санитарно-технического оборудования;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3.2.5. приемке на своем участке вводимого в эксплуатацию оборудования, машин и механизмов на их соответствие требованиям и нормам охраны труда;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3.2.6. расследованию происшедших на производстве несчастных случаев (по поручению профсоюзного комитета);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3.3. Участие в проведении аттестации рабочих мест по условиям труда и подготовке к сертификации работ по охране труда в учреждении и (или) структурном подразделении.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3.4. Участие в разработке мероприятий по улучшению условий труда, предупреждению несчастных случаев на производстве и профессиональных заболеваний.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3.5. Участие в защите интересов пострадавшего от несчастного случая на производстве при рассмотрении дел в суде и других инстанциях. </w:t>
      </w:r>
    </w:p>
    <w:p w:rsidR="00DC402B" w:rsidRDefault="00DC402B">
      <w:pPr>
        <w:jc w:val="both"/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Права уполномоченного лица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Для выполнения задач и функций, возложенных на уполномоченных, им предоставлены следующие права: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4.1. Контролировать в образовательных учреждениях и их структурных подразделениях соблюдение законодательных и других нормативных правовых актов об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4.2. Контролировать выполнение мероприятий по охране труда, предусмотренных коллективными договорами, соглашениями по охране труда и актами расследования несчастных случаев на производстве.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4.3. Получать информацию от руководителей и иных должностных лиц своих подразделений по вопросам условий и охраны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4.4. Предъявлять требования к должностным лицам о приостановке работ в случаях непосредственной угрозы жизни и здоровья работников.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4.5.Выдавать руководителям подразделений обязательные к рассмотрению представления об устранении выявленных нарушений требований охраны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4.6. Обращаться в администрацию и профком образовательного учреждений, территориальную государственную инспекцию труда с предложениями о привлечении к ответственности должностных лиц, виновных в нарушении требований законодательства об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4.7. Принимать участие в рассмотрении трудовых споров, связанных с изменениями условий труда, нарушением законодательства об охране труда, обязательств, установленных коллективными договорами и соглашениями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4.8. Участвовать в переговорах, проводимых в образовательных учреждениях при заключении коллективного договора и разработке соглашения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4.9. Информировать работников учреждения, структурного подразделения, в котором они являются уполномоченными, о выявленных нарушениях требований безопасности, состояния условий, охраны труда, проведение разъяснительной работы в коллективе по вопросам охраны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4.10. Осуществлять проверку выполнения работодателем обязательств по охране труда, предусмотренных трудовым, коллективным договором или соглашением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4.11. Принимать участие в работе комиссий по приемке в эксплуатацию производственных, учебных и вспомогательных объектов образовательного учреждения к новому учебному году.</w:t>
      </w:r>
    </w:p>
    <w:p w:rsidR="00DC402B" w:rsidRDefault="00DC402B">
      <w:pPr>
        <w:jc w:val="both"/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5. Гарантии прав деятельности уполномоченных лиц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На основе Трудового кодекса РФ, Федерального закона «Об основах охраны труда в РФ», совместного решения работодателя и профсоюзного комитета образовательного учреждения для осуществления своей деятельности уполномоченные пользуются следующими гарантиями  прав, которые фиксируются в коллективном договоре: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5.1. Оказание содействия в реализации прав уполномоченных по осуществлению контроля за обеспечением здоровых и безопасных условий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5.2. Принятие мер работодателем, должностным лицом по выполнению представлений уполномоченных по устранению выявленных нарушений.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5.3. Обеспечение за счет средств образовательного учреждения правилами, инструкциями, другими нормативным и  справочными материалами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5.4. Предоставление для выполнения возложенных на него функций не менее двух часов в неделю с оплатой этого времени в размере его среднего заработка.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5.5. Обучение по специальным программам. Освобождение на время обучения от основной работы с сохранением заработной платы.</w:t>
      </w:r>
    </w:p>
    <w:p w:rsidR="00DC402B" w:rsidRDefault="00DC402B">
      <w:pPr>
        <w:jc w:val="both"/>
        <w:rPr>
          <w:sz w:val="28"/>
          <w:szCs w:val="28"/>
        </w:rPr>
      </w:pPr>
    </w:p>
    <w:p w:rsidR="00DC402B" w:rsidRDefault="00DC40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6. Социальные гарантии уполномоченных лиц по охране труда.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со ст. ст. 25 и 27 Федерального закона «О профессиональных союзах, их правах и гарантиях деятельности» уполномоченным предоставляются следующие социальные гарантии: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6.1. Уполномоченный не может быть подвергнут дисциплинарному взысканию, переведен на другую работу по инициативе работодателя и не может быть уволен без предварительного согласия профсоюзного комитета.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6.2. Уполномоченный может  быть материально и морально поощрен из средств учреждения или профсоюзного комитета за активную и добросовестную работу, способствующую предупреждению несчастных случаев и профессиональных заболеваний, ему могут быть предоставлены дополнительные гарантии, которые определяются коллективным договором или соглашением.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6.3. Для осуществления своей деятельности уполномоченному лицу по охране труда выдается соответствующее удостоверение.</w:t>
      </w:r>
    </w:p>
    <w:p w:rsidR="00DC402B" w:rsidRDefault="00DC40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6.4. Работодатель и должностные лица образовательного учреждения несут ответственность за нарушение прав уполномоченных лиц по охране труда в порядке, предусмотренном действующим законодательством.</w:t>
      </w:r>
    </w:p>
    <w:sectPr w:rsidR="00DC402B">
      <w:pgSz w:w="11906" w:h="16838"/>
      <w:pgMar w:top="540" w:right="686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2B"/>
    <w:rsid w:val="000A569E"/>
    <w:rsid w:val="002F59D8"/>
    <w:rsid w:val="003433E7"/>
    <w:rsid w:val="00436900"/>
    <w:rsid w:val="007931E9"/>
    <w:rsid w:val="007A3E20"/>
    <w:rsid w:val="007D5D1D"/>
    <w:rsid w:val="00C26286"/>
    <w:rsid w:val="00C575C0"/>
    <w:rsid w:val="00D92FB0"/>
    <w:rsid w:val="00DC4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1F02E8E-85BD-4696-ACF7-0DB58DFBA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uiPriority w:val="99"/>
    <w:rsid w:val="002F59D8"/>
    <w:pPr>
      <w:spacing w:before="100" w:beforeAutospacing="1" w:after="100" w:afterAutospacing="1"/>
    </w:pPr>
  </w:style>
  <w:style w:type="paragraph" w:customStyle="1" w:styleId="p2">
    <w:name w:val="p2"/>
    <w:basedOn w:val="a"/>
    <w:rsid w:val="002F59D8"/>
    <w:pPr>
      <w:spacing w:before="100" w:beforeAutospacing="1" w:after="100" w:afterAutospacing="1"/>
    </w:pPr>
  </w:style>
  <w:style w:type="character" w:customStyle="1" w:styleId="s2">
    <w:name w:val="s2"/>
    <w:rsid w:val="002F59D8"/>
  </w:style>
  <w:style w:type="paragraph" w:styleId="a4">
    <w:name w:val="Balloon Text"/>
    <w:basedOn w:val="a"/>
    <w:link w:val="a5"/>
    <w:rsid w:val="000A569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0A56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82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1577</Words>
  <Characters>8995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об уполномоченном лице по охране труда профсоюзного комитета образовательного учр</vt:lpstr>
    </vt:vector>
  </TitlesOfParts>
  <Company>TOTSAO</Company>
  <LinksUpToDate>false</LinksUpToDate>
  <CharactersWithSpaces>10551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уполномоченном лице по охране труда профсоюзного комитета образовательного учр</dc:title>
  <dc:subject/>
  <dc:creator>Ludmila</dc:creator>
  <cp:keywords/>
  <cp:lastModifiedBy>Пользователь Windows</cp:lastModifiedBy>
  <cp:revision>2</cp:revision>
  <cp:lastPrinted>2018-05-21T10:37:00Z</cp:lastPrinted>
  <dcterms:created xsi:type="dcterms:W3CDTF">2021-05-14T17:12:00Z</dcterms:created>
  <dcterms:modified xsi:type="dcterms:W3CDTF">2021-05-14T17:12:00Z</dcterms:modified>
</cp:coreProperties>
</file>