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826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10285"/>
      </w:tblGrid>
      <w:tr w:rsidR="00F164BA" w:rsidRPr="00CB6DAA" w:rsidTr="00CB6DAA">
        <w:trPr>
          <w:tblCellSpacing w:w="0" w:type="dxa"/>
        </w:trPr>
        <w:tc>
          <w:tcPr>
            <w:tcW w:w="5000" w:type="pct"/>
            <w:tcMar>
              <w:top w:w="87" w:type="dxa"/>
              <w:left w:w="1214" w:type="dxa"/>
              <w:bottom w:w="0" w:type="dxa"/>
              <w:right w:w="87" w:type="dxa"/>
            </w:tcMar>
            <w:vAlign w:val="center"/>
            <w:hideMark/>
          </w:tcPr>
          <w:p w:rsidR="00F164BA" w:rsidRPr="00CB6DAA" w:rsidRDefault="00F164BA" w:rsidP="00F164BA">
            <w:pPr>
              <w:spacing w:after="0" w:line="240" w:lineRule="auto"/>
              <w:ind w:right="17"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F164BA" w:rsidRPr="00CB6DAA" w:rsidRDefault="00F164BA" w:rsidP="00F164B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Рекомендации педагога — психолога  для </w:t>
            </w:r>
            <w:r w:rsidR="000E4F8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учителей</w:t>
            </w: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,</w:t>
            </w:r>
          </w:p>
          <w:p w:rsidR="00F164BA" w:rsidRPr="00CB6DAA" w:rsidRDefault="00F164BA" w:rsidP="00F164BA">
            <w:pPr>
              <w:spacing w:after="173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 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работающих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 с детьми </w:t>
            </w:r>
            <w:r w:rsidR="000E4F8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с </w:t>
            </w: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ОВЗ</w:t>
            </w:r>
          </w:p>
          <w:p w:rsidR="00F164BA" w:rsidRPr="00CB6DAA" w:rsidRDefault="00F164BA" w:rsidP="00F164BA">
            <w:pPr>
              <w:spacing w:after="173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i/>
                <w:iCs/>
                <w:color w:val="333333"/>
                <w:sz w:val="28"/>
                <w:szCs w:val="28"/>
              </w:rPr>
              <w:t xml:space="preserve">         </w:t>
            </w:r>
            <w:r w:rsidRPr="00CB6DA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Для </w:t>
            </w: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учащихся с ограниченными возможностями здоровья необходимы изменения способов подачи информации или модификации учебного плана с целью более успешного освоения общеобразовательной программы. Необходимо предоставление особых условий: изменения сроков сдачи, формы выполнения задания, его организации, способов представления результатов.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         Необходимые изменения способов подачи информации и модификации должны быть включены в индивидуальный образовательный план учащегося. Эти изменения следует применять так, чтобы они отражали индивидуальные нужды учащихся с особыми потребностями, причем очень важно также узнавать мнение самих учащихся о том, в чем именно они нуждаются.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         Рекомендации по поводу коррективов в учебниках и образовательных программах, возможных изменений на уроке в классе и заданиях и возможных поведенческих ожиданиях, которые нужно принять во внимание при обучении детей с особыми образовательными потребностями.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    В процессе обучения учителю следует: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использовать четкие указания;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поэтапно разъяснять задания;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учить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последовательно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выполнять задания;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повторять инструкции к выполнению задания;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демонстрировать уже выполненное задание (например, решенная математическая задача);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    В учебном процессе использовать различные</w:t>
            </w:r>
            <w:r w:rsidRPr="00CB6D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  <w:r w:rsidRPr="00CB6DA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виды деятельности: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чередовать занятий и физкультурные паузы;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предоставлять дополнительное время для завершения задания;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предоставлять дополнительное время для сдачи домашнего задания;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использовать листы с упражнениями, которые требуют минимального заполнения;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использовать упражнения с пропущенными словами/предложениями.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обеспечивать школьника копией конспекта.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Способы</w:t>
            </w: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CB6DA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оценки достижений и знаний учащихся: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использовать индивидуальную шкалу оценок в соответствии с успехами и затраченными усилиями;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ежедневная оценка с целью выведения четвертной отметки;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- оценка работы на уроке учащегося, который плохо справляется с тестовыми заданиями.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акцентировать внимание на хороших оценках;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разрешать переделать задание, с которым ученик не справился;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проводить оценку переделанных работ;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использовать систему оценок достижений учащихся.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В организации учебного процесса необходимо: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использовать вербальные поощрения;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свести к минимуму наказания за невыполнение правил; ориентироваться более на позитивное, чем негативное;</w:t>
            </w:r>
            <w:proofErr w:type="gramEnd"/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составлять планы, позитивно ориентированные и учитывающие навыки и умения школьника;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предоставлять учащимся права покинуть рабочее место и уединиться, когда этого требуют обстоятельства;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разработать кодовую систему общения (слова, жесты),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которая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даст учащемуся понять, что его поведение является недопустимым на данный момент;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- игнорировать незначительные поведенческие нарушения;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                   разработать меры вмешательства в случае недопустимого поведения, которое является непреднамеренным;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sz w:val="28"/>
                <w:szCs w:val="28"/>
              </w:rPr>
              <w:t>                   осваивать знания об изменениях в поведении, которые предупреждают о необходимости применения медикаментозных средств или указывают на переутомление учащегося с ограниченными возможностями здоровья.</w:t>
            </w:r>
          </w:p>
          <w:p w:rsidR="00F164BA" w:rsidRPr="00CB6DAA" w:rsidRDefault="00F164BA" w:rsidP="00F164BA">
            <w:pPr>
              <w:spacing w:before="35" w:after="35" w:line="240" w:lineRule="auto"/>
              <w:ind w:left="35" w:right="35"/>
              <w:jc w:val="both"/>
              <w:outlineLvl w:val="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Рекомендации учителям при работе с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аутичным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ребенком</w:t>
            </w:r>
          </w:p>
          <w:p w:rsidR="00F164BA" w:rsidRPr="00CB6DAA" w:rsidRDefault="00F164BA" w:rsidP="00F164BA">
            <w:pPr>
              <w:spacing w:before="280"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1.      Логика аффективного развития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аутичного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ребенка в силу тех патологических условий, в которых оно проходит (изначальная слабость тонуса и сверхчувствительность), отражает направленность на создание надежных способов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аутостимуляции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, повышающих его психический тонус и заглушающих постоянно возникающий дискомфорт, хроническое состояние тревоги и массивные страхи.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Поскольку линия механической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аутостимуляции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выражена сильнее, взрослому необходимо подключаться к ней и постепенно, уже изнутри, наполнять ее новым содержанием эмоционального общения.</w:t>
            </w:r>
            <w:proofErr w:type="gramEnd"/>
          </w:p>
          <w:p w:rsidR="00F164BA" w:rsidRPr="00CB6DAA" w:rsidRDefault="00F164BA" w:rsidP="00F164BA">
            <w:pPr>
              <w:spacing w:after="173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      Вступая во взаимодействие с ребенком, нужно адекватно оценивать его реальный «эмоциональный» возраст. Необходимо помнить о том, что он легко пресыщается даже приятными впечатлениями</w:t>
            </w:r>
          </w:p>
          <w:p w:rsidR="00F164BA" w:rsidRPr="00CB6DAA" w:rsidRDefault="00F164BA" w:rsidP="00F164BA">
            <w:pPr>
              <w:spacing w:after="173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3.      Основная психическая нагрузка в воспитании ребенка ложится на его мать. Поэтому нужна регулярная помощь в виде конкретных коррекционных приемов в работе с ребенком, наметить 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закономерные этапы психологической коррекции и обучения.</w:t>
            </w:r>
          </w:p>
          <w:p w:rsidR="00F164BA" w:rsidRPr="00CB6DAA" w:rsidRDefault="00F164BA" w:rsidP="00F164BA">
            <w:pPr>
              <w:spacing w:after="173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4.      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Говоря о помощи</w:t>
            </w:r>
            <w:r w:rsidRPr="00CB6DAA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 семье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аутичного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 ребенка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в его обучении и воспитании, крайне важно понять, как складываются отношения близких с таким ребенком в таких непростых условиях, какой положительный  и отрицательный опыт они уже приобрели в контактах с ним, как они сами оценивают свой опыт, каким им представляется динамика психического состояния ребенка и дальнейшие перспективы.</w:t>
            </w:r>
            <w:proofErr w:type="gramEnd"/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Рекомендации учителям при работе со слабовидящим школьником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F164BA" w:rsidRPr="00CB6DAA" w:rsidRDefault="00F164BA" w:rsidP="00F164BA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60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Учитель должен знать индивидуальные особенности функционирования зрительной системы ученика. Дети с нарушением зрения при одинаковом состоянии зрительного анализатора (при одинаковой остроте и поле зрения) отличаются друг от друга возможностями его использования: один может выполнять задания с опорой на зрение, другой - на осязание, третий - на осязание и зрение.</w:t>
            </w:r>
          </w:p>
          <w:p w:rsidR="00F164BA" w:rsidRPr="00CB6DAA" w:rsidRDefault="00F164BA" w:rsidP="00F164BA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60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случае если у ребенка нет светобоязни, и он нуждается в дополнительном освещении, рабочее место должно быть освещено настольной лампой с регулятором степени освещенности, поскольку количество света, необходимое для нормального функционирования зрения, зависит как от общей освещенности классной комнаты, так и от функционального состояния зрительного анализатора ученика. Если у учащегося наблюдается сильная светобоязнь, его нужно посадить спиной к окну или закрыть окно шторой. При наличии светобоязни на одном глазу, ребенку следует сидеть так, чтобы свет падал с противоположной стороны.</w:t>
            </w:r>
          </w:p>
          <w:p w:rsidR="00F164BA" w:rsidRPr="00CB6DAA" w:rsidRDefault="00F164BA" w:rsidP="00F164BA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60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процессе выполнения письменной работы, необходимо следить за осанкой ученика с нарушением зрения, прежде всего в младших классах. Расстояние от глаз ученика до рабочей поверхности должно быть не менее 30 см. Для чтения можно использовать подставки.</w:t>
            </w:r>
          </w:p>
          <w:p w:rsidR="00F164BA" w:rsidRPr="00CB6DAA" w:rsidRDefault="00F164BA" w:rsidP="00F164BA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60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Учителю  следует знать, что оптимальная нагрузка на зрение у слабовидящих учеников составляет не более 15 - 20 минут непрерывной работы, для учеников с глубоким нарушением зрения, в зависимости от индивидуальных особенностей, она не должна превышать 10 - 20 минут.</w:t>
            </w:r>
          </w:p>
          <w:p w:rsidR="00F164BA" w:rsidRPr="00CB6DAA" w:rsidRDefault="00F164BA" w:rsidP="00F164BA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60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Учителю  следует помнить, что темп письма и чтения слепого или слабовидящего ниже.  В связи с этим используются диктофоны, на которые записываются фрагменты урока.</w:t>
            </w:r>
          </w:p>
          <w:p w:rsidR="00F164BA" w:rsidRPr="00CB6DAA" w:rsidRDefault="00F164BA" w:rsidP="00F164BA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60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 уроках математики необходимо использовать, с одной стороны, 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компенсаторные механизмы памяти (устный счет), с другой стороны - прибор прямого чтения.</w:t>
            </w:r>
          </w:p>
          <w:p w:rsidR="00F164BA" w:rsidRPr="00CB6DAA" w:rsidRDefault="00F164BA" w:rsidP="00F164BA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60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Речь учителя должна быть выразительной и точной, необходимо проговаривать все, что он делает, пишет, рисует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или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когда проводит опыт.</w:t>
            </w:r>
          </w:p>
          <w:p w:rsidR="00F164BA" w:rsidRPr="00CB6DAA" w:rsidRDefault="00F164BA" w:rsidP="00F164BA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60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Словарную работу следует проводить на каждом уроке, а не только на уроках родного языка, т.к. для многих слабовидящих характерен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вербализм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, который объясняется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обедненностью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опыта и отсутствием за словом конкретных представлений.</w:t>
            </w:r>
          </w:p>
          <w:p w:rsidR="00F164BA" w:rsidRPr="00CB6DAA" w:rsidRDefault="00F164BA" w:rsidP="00F164BA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60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Необходимо проводить специальную работу по ориентировке. Работу по обучению ориентированию следует вести на всех занятиях, где материал позволяет усвоить и закрепить соответствующие знания. Это возможно при работе с книгой, с планом, на занятиях по рисованию и физической культуре. При этом важно использовать все сохранённые и нарушенные анализаторы.</w:t>
            </w:r>
          </w:p>
          <w:p w:rsidR="00F164BA" w:rsidRPr="00CB6DAA" w:rsidRDefault="00F164BA" w:rsidP="00F164BA">
            <w:pPr>
              <w:spacing w:after="173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Рекомендации учителям по созданию оптимальных условий  организации учебного процесса при работе с детьми, имеющими нарушения вследствие церебрального паралича</w:t>
            </w:r>
          </w:p>
          <w:p w:rsidR="00F164BA" w:rsidRPr="00CB6DAA" w:rsidRDefault="00F164BA" w:rsidP="00F164BA">
            <w:pPr>
              <w:spacing w:after="173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 На занятиях необходимо соблюдение двигательного режима:</w:t>
            </w:r>
          </w:p>
          <w:p w:rsidR="00F164BA" w:rsidRPr="00CB6DAA" w:rsidRDefault="00F164BA" w:rsidP="00F164BA">
            <w:pPr>
              <w:numPr>
                <w:ilvl w:val="0"/>
                <w:numId w:val="3"/>
              </w:numPr>
              <w:spacing w:after="0" w:line="240" w:lineRule="auto"/>
              <w:ind w:left="5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фиксация в специальном стуле, удерживающем вертикальное положение ребенка сидя или стоя;</w:t>
            </w:r>
          </w:p>
          <w:p w:rsidR="00F164BA" w:rsidRPr="00CB6DAA" w:rsidRDefault="00F164BA" w:rsidP="00F164BA">
            <w:pPr>
              <w:numPr>
                <w:ilvl w:val="0"/>
                <w:numId w:val="3"/>
              </w:numPr>
              <w:spacing w:after="0" w:line="240" w:lineRule="auto"/>
              <w:ind w:left="5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применение утяжелителей для детей с размашистыми гиперкинезами (насильственными движениями), осложняющими захват предмета (ручки, книги или др.) или другую учебную деятельность (например, чтение, т.к. гиперкинезы мешают фиксации взгляда и прослеживанию строки);</w:t>
            </w:r>
          </w:p>
          <w:p w:rsidR="00F164BA" w:rsidRPr="00CB6DAA" w:rsidRDefault="00F164BA" w:rsidP="00F164BA">
            <w:pPr>
              <w:numPr>
                <w:ilvl w:val="0"/>
                <w:numId w:val="3"/>
              </w:numPr>
              <w:spacing w:after="0" w:line="240" w:lineRule="auto"/>
              <w:ind w:left="5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обязательный перерыв в занятии на физкультминутку.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 В каждое занятие желательно включать упражнение на пространственную и временную ориентацию (например, положи ручку справа от тетради; найди сегодняшнюю дату на календаре и т.д.).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3. Для детей с усиленным слюнотечением требуется контролирующая помощь со стороны учителя с напоминанием проглотить слюну для формирования у ребенка устойчивой привычки –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контроля за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слюнотечением.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4. Необходимо обращать внимание на состояние эмоционально-волевой сферы ребенка и учитывать его во время занятий (детям с церебральным параличом свойственна повышенная тревожность, ранимость, обидчивость; например, гиперкинезы и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спастика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могут усиливаться от 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громкого голоса, резкого звука и даже при  затруднении в выполнении задания или попытке его выполнить).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 Для детей, имеющих тяжелые нарушения моторики рук (практически всегда они связаны с тяжелым нарушением речи), необходим индивидуальный подбор заданий в тестовой форме, позволяющий ребенку не давать развернутый речевой ответ.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6. На занятии требуется особый речевой режим: четкая, разборчивая речь без резкого повышения голоса, необходимое число повторений, подчеркнутое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артикулирование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F164BA" w:rsidRPr="00CB6DAA" w:rsidRDefault="00F164BA" w:rsidP="00F164BA">
            <w:pPr>
              <w:spacing w:after="173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7. Необходима адаптация объёма и характера учебного материала к   познавательным возможностям учащихся, для чего необходимо систему изучения того или иного раздела программы значительно детализировать: учебный материал преподносить набольшими порциями, усложнять его следует постепенно, необходимо изыскивать способы облегчения трудных заданий.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8. Для успешного усвоения учебного материала необходима педагогическая коррекционная работа по нормализации их деятельности, которая должна осуществляться на уроках по любому предмету.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9. Особое место должны занять уроки ручного труда, рисование, так как, на них значительное место занимает деятельность по наглядно-предметному образцу, что позволяет формировать обобщённые приёмы умственной работы.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10. Необходимо учить детей проверять качество своей работы, как по ходу её выполнения, так и по конечному результату; одновременно нужно развивать потребность в самоконтроле, осознанное отношение к выполняемой работе.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11. В случаях, когда по своему психическому состоянию ученик не в силах работать на данном уроке, материал следует объяснять на индивидуально-групповых занятиях.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12. Для предупреждения быстрой утомляемости или снятия её, целесообразно переключать детей с одного вида деятельности на другой, разнообразить виды занятий.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13. Интерес к занятиям и хороший эмоциональный настрой учащихся поддерживать использованием красочного дидактического материала, введением игровых моментов.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14. Исключительно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важное значение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имеют мягкий доброжелательный тон учителя, внимание к ребёнку, поощрение его малейших успехов.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15. Каждому родителю необходимо дать рекомендации по воспитанию, обучению, коррекции недостатков в развитии с учётом возрастных, индивидуальных и психофизических возможностях их детей.</w:t>
            </w:r>
          </w:p>
          <w:p w:rsidR="00F164BA" w:rsidRPr="00CB6DAA" w:rsidRDefault="00F164BA" w:rsidP="00F164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  <w:p w:rsidR="000E4F8E" w:rsidRDefault="000E4F8E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Рекомендации учителям, обучающих детей</w:t>
            </w:r>
            <w:r w:rsidR="000E4F8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с синдромом</w:t>
            </w:r>
            <w:r w:rsidR="000E4F8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br/>
              <w:t>дефицита внимания и</w:t>
            </w: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гиперактивностью</w:t>
            </w:r>
            <w:proofErr w:type="spellEnd"/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br/>
              <w:t>            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 Ознакомьтесь с информацией о природе и симпто</w:t>
            </w:r>
            <w:r w:rsidR="000E4F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мах синдрома дефицита внимания и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гиперактивностью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обратите внимание на особенности его проявлений во время пребывания ребенка в учебном процессе.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            2.</w:t>
            </w:r>
            <w:r w:rsidRPr="00CB6DAA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 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Для улучшения организации учебной деятельности ребенка используйте простые средства — планы занятий в виде пиктограмм, списки, графики, часы со звонком.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 Во время уроков важно ограничивать до минимума отвлекающие факторы.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 В случае затруднений при выполнении классного задания ребенку должна быть предоставлена возможность обратиться за помощью к педагогу.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 Задания следует разъяснять персонально или писать на доске,- ни в коем случае не сопровождая ироничным пояснением.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7. Детям с синдромом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гиперактивности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нельзя делать резкие замечания, говорить «сядь ровно», «не крутись», «не бегай».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8. Уроки необходимо строить по четко спланированному распорядку. На определенный отрезок времени ребенку дается лишь одно задание. Большое задание предлагается выполнить последовательно в виде частей, и педагог должен периодически контролировать ход работы над каждой из них, внося необходимые коррективы.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9. Обеспечивайте для ребенка индивидуальные условия, которые помогают ему быть более организованным. Например, через 20- минутные интервалы разрешайте ему вставать и ходить в конце класса.</w:t>
            </w:r>
          </w:p>
          <w:p w:rsidR="00F164BA" w:rsidRPr="00CB6DAA" w:rsidRDefault="00F164BA" w:rsidP="00F164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           10. Во время учебного дня предусматривается двигательная «разрядка»: каждые 15—20 мин. на уроке рекомендовано проводить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физкультпаузы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           11. Поощряйте ребенка, например, если ребенок  хорошо себя вел на перемене, разрешите ему и одноклассникам дополнительно погулять еще несколько минут.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           12. Обеспечьте для ученика возможность быстрого обращения за помощью. Выполняя задание, такие дети часто не понимают, что и как они делают. Не ждите, пока деятельность ребенка станет хаотичной, вовремя помогите ему правильно организовать, работу.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 xml:space="preserve">           13. Придерживайтесь позитивной модели поведения. Не стесняйтесь хвалить ребенка, дети с синдромом дефицита внимания с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гиперактивностью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более других нуждаются в похвале.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</w:p>
          <w:p w:rsidR="000E4F8E" w:rsidRDefault="000E4F8E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0E4F8E" w:rsidRDefault="000E4F8E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0E4F8E" w:rsidRDefault="000E4F8E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Рекомендации учителям по оптимизации обучения детей с ММД</w:t>
            </w:r>
          </w:p>
          <w:p w:rsidR="00F164BA" w:rsidRPr="00CB6DAA" w:rsidRDefault="00F164BA" w:rsidP="00F164B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Интенсивный темп занятия может приводить к ухудшению общего соматического состояния детей, замедлять процесс физиологической нормализации работы мозга, усиливать его дезорганизацию. Необходимо избегать переутомления детей в течение всего учебного дня.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Лучше, чтобы в 1 классе эти дети вообще как можно меньше писали. Удобно использовать тетради с напечатанными заданиями, в которых нужно только проставить, или обвести, или дорисовать ответ. Вместо того чтобы писать на доске, ребенку можно предложить выбрать карточку с ответом из висящих рядом с доской кармашков.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                    Мелкую моторику, необходимую для выработки хорошего почерка, развивать раскрашиванием по методу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Монтессори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 А проблем с прописыванием букв бывает значительно меньше, если к нему дети приступают после тренировочной работы с раскрасками.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Обучение чтению должно значительно опережать обучение письму и проводиться с визуальной опорой на буквы или, еще лучше, целые слова.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                    Использовать системность подачи информации, которая создает системно организованную память, облегчает поиск необходимой информации, развивает мышление. Форма подачи информации должна быть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алгоритмичной</w:t>
            </w:r>
            <w:proofErr w:type="spell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четкой. Должна соблюдаться лаконичность формулировок, оформления, иллюстраций, которые не должны содержать ничего лишнего, незначащего, отвлекающего.</w:t>
            </w:r>
          </w:p>
          <w:p w:rsidR="00F164BA" w:rsidRPr="00CB6DAA" w:rsidRDefault="00F164BA" w:rsidP="00F164BA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Необходимо показывать, рассказывать, совместно обыгрывать ту информацию, которая должна быть усвоена ребенком. При этом не следует требовать ответов, спрашивать, что ребенок запомнил. Учебные демонстрации и рассказы должны быть короткими (2-З минуты), быстрыми, каждый раз частично обновляться, чтобы не ослабевал интерес.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 xml:space="preserve">В конце “работы” надо обязательно хвалить ребенка независимо от того, демонстрировал он свои знания или только смотрел, слушал и повторял. Запоминание на самом деле идет прекрасно, когда от ребенка не требуют воспроизвести все, что он должен запомнить, и у него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нет страха забыть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что-то, оказаться несостоятельным и получить неодобрение взрослых.</w:t>
            </w:r>
          </w:p>
          <w:p w:rsidR="00F164BA" w:rsidRPr="00CB6DAA" w:rsidRDefault="00F164BA" w:rsidP="00F164BA">
            <w:pPr>
              <w:spacing w:after="0" w:line="240" w:lineRule="auto"/>
              <w:ind w:right="17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При объяснении любого урока надо давать детям точный алгоритм действий, уметь выделять сущность. Следует использовать короткие, четко построенные фразы. Желательно разрабатывать графическое изображение алгоритма для каждой темы и давать его детям на карточках. Не надо заставлять их самих вычерчивать или рисовать алгоритм, лучше “проиграть” его с детьми.</w:t>
            </w:r>
          </w:p>
          <w:p w:rsidR="00F164BA" w:rsidRPr="00CB6DAA" w:rsidRDefault="00F164BA" w:rsidP="00F164BA">
            <w:pPr>
              <w:spacing w:after="0" w:line="240" w:lineRule="auto"/>
              <w:ind w:right="17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                    Обстановка на уроках должна быт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свободной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непринужденной.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Нельзя требовать от детей невозможного: самоконтроль 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и соблюдение дисциплины, исключительно сложны для ребенка с ММД.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Искренние попытки ребенка соблюдать дисциплину (правильно сидеть, не вертеться, не разговаривать и т. д.) и переживания по поводу того, что это никак не получается, еще быстрее приводят к переутомлению и потере работоспособности. Когда на дисциплине не заостряется внимание, а уроки проводятся в игровой форме, дети ведут себя спокойнее и более продуктивно работают.</w:t>
            </w:r>
          </w:p>
          <w:p w:rsidR="00F164BA" w:rsidRPr="00CB6DAA" w:rsidRDefault="00F164BA" w:rsidP="00F164BA">
            <w:pPr>
              <w:spacing w:after="0" w:line="240" w:lineRule="auto"/>
              <w:ind w:right="17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Если учитель видит, что ребенок «выключился», сидит с отсутствующим взглядом, то в этот момент его не надо трогать: ребенок все равно будет не в состоянии разумно отреагировать.</w:t>
            </w:r>
          </w:p>
          <w:p w:rsidR="00F164BA" w:rsidRPr="00CB6DAA" w:rsidRDefault="00F164BA" w:rsidP="00F164BA">
            <w:pPr>
              <w:spacing w:after="0" w:line="240" w:lineRule="auto"/>
              <w:ind w:right="17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При проведении игровых уроков нужно помнить, что сильные</w:t>
            </w: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и яркие эмоциональные впечатления могут дезорганизовать деятельность детей.</w:t>
            </w:r>
          </w:p>
          <w:p w:rsidR="00F164BA" w:rsidRPr="00CB6DAA" w:rsidRDefault="00F164BA" w:rsidP="00F164BA">
            <w:pPr>
              <w:spacing w:after="0" w:line="240" w:lineRule="auto"/>
              <w:ind w:right="17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Для детей с ММД не подходят традиционно используемые методы эмоционального включения в урок.</w:t>
            </w:r>
          </w:p>
          <w:p w:rsidR="00F164BA" w:rsidRPr="00CB6DAA" w:rsidRDefault="00F164BA" w:rsidP="00F164BA">
            <w:pPr>
              <w:spacing w:after="0" w:line="240" w:lineRule="auto"/>
              <w:ind w:right="17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Не использовать сильные отрицательные эмоции в обучении детей с ММД, которые снижают способность к обучению.</w:t>
            </w:r>
          </w:p>
          <w:p w:rsidR="00F164BA" w:rsidRPr="00CB6DAA" w:rsidRDefault="00F164BA" w:rsidP="00F164BA">
            <w:pPr>
              <w:spacing w:after="0" w:line="240" w:lineRule="auto"/>
              <w:ind w:right="17"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                    Монотонная неинтересная работа утомляет детей с ММД.</w:t>
            </w:r>
          </w:p>
          <w:p w:rsidR="00F164BA" w:rsidRPr="00CB6DAA" w:rsidRDefault="00F164BA" w:rsidP="00F164BA">
            <w:pPr>
              <w:spacing w:before="35" w:after="35" w:line="240" w:lineRule="auto"/>
              <w:ind w:left="35" w:right="35"/>
              <w:outlineLvl w:val="0"/>
              <w:rPr>
                <w:rFonts w:ascii="Times New Roman" w:eastAsia="Times New Roman" w:hAnsi="Times New Roman" w:cs="Times New Roman"/>
                <w:b/>
                <w:bCs/>
                <w:color w:val="404040"/>
                <w:kern w:val="36"/>
                <w:sz w:val="28"/>
                <w:szCs w:val="28"/>
              </w:rPr>
            </w:pPr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                    У детей с ММД часто возникает проблема с закреплением материала, переводом его из кратковременной, оперативной памяти в </w:t>
            </w:r>
            <w:proofErr w:type="gram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долговременную</w:t>
            </w:r>
            <w:proofErr w:type="gramEnd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 Для закрепления материала урок должен быть построен так, чтобы на его протяжении варьировался один и тот же алгоритм или тип </w:t>
            </w:r>
            <w:proofErr w:type="spellStart"/>
            <w:r w:rsidRPr="00CB6D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задани</w:t>
            </w:r>
            <w:proofErr w:type="spellEnd"/>
          </w:p>
        </w:tc>
      </w:tr>
    </w:tbl>
    <w:p w:rsidR="00F24BE9" w:rsidRPr="00CB6DAA" w:rsidRDefault="00F24BE9">
      <w:pPr>
        <w:rPr>
          <w:rFonts w:ascii="Times New Roman" w:hAnsi="Times New Roman" w:cs="Times New Roman"/>
          <w:sz w:val="28"/>
          <w:szCs w:val="28"/>
        </w:rPr>
      </w:pPr>
    </w:p>
    <w:sectPr w:rsidR="00F24BE9" w:rsidRPr="00CB6DAA" w:rsidSect="001744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D6762"/>
    <w:multiLevelType w:val="multilevel"/>
    <w:tmpl w:val="B002D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6C9020DA"/>
    <w:multiLevelType w:val="multilevel"/>
    <w:tmpl w:val="1E3C3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7BFA6CC6"/>
    <w:multiLevelType w:val="multilevel"/>
    <w:tmpl w:val="677EC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>
    <w:useFELayout/>
  </w:compat>
  <w:rsids>
    <w:rsidRoot w:val="00F164BA"/>
    <w:rsid w:val="000E4F8E"/>
    <w:rsid w:val="0017449E"/>
    <w:rsid w:val="00465671"/>
    <w:rsid w:val="005D5832"/>
    <w:rsid w:val="006B2056"/>
    <w:rsid w:val="00A140D1"/>
    <w:rsid w:val="00CB6DAA"/>
    <w:rsid w:val="00F164BA"/>
    <w:rsid w:val="00F24BE9"/>
    <w:rsid w:val="00FC73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49E"/>
  </w:style>
  <w:style w:type="paragraph" w:styleId="1">
    <w:name w:val="heading 1"/>
    <w:basedOn w:val="a"/>
    <w:link w:val="10"/>
    <w:uiPriority w:val="9"/>
    <w:qFormat/>
    <w:rsid w:val="00F164B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F164B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164B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F164BA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unhideWhenUsed/>
    <w:rsid w:val="00F164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F164B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26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80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2512</Words>
  <Characters>14323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Психолог</dc:creator>
  <cp:keywords/>
  <dc:description/>
  <cp:lastModifiedBy>Психолог</cp:lastModifiedBy>
  <cp:revision>8</cp:revision>
  <dcterms:created xsi:type="dcterms:W3CDTF">2019-11-08T06:44:00Z</dcterms:created>
  <dcterms:modified xsi:type="dcterms:W3CDTF">2019-12-17T12:45:00Z</dcterms:modified>
</cp:coreProperties>
</file>