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A4B" w:rsidRPr="006F039B" w:rsidRDefault="00A05A4B" w:rsidP="00A05A4B">
      <w:pPr>
        <w:pStyle w:val="rtejustify"/>
        <w:shd w:val="clear" w:color="auto" w:fill="FFFFFF"/>
        <w:spacing w:before="0" w:beforeAutospacing="0" w:after="288" w:afterAutospacing="0"/>
        <w:jc w:val="center"/>
        <w:rPr>
          <w:b/>
          <w:color w:val="FF0000"/>
          <w:sz w:val="32"/>
          <w:szCs w:val="32"/>
        </w:rPr>
      </w:pPr>
      <w:r w:rsidRPr="006F039B">
        <w:rPr>
          <w:b/>
          <w:color w:val="FF0000"/>
          <w:sz w:val="32"/>
          <w:szCs w:val="32"/>
        </w:rPr>
        <w:t>Иммунопрофилактика инфекционных болезней.</w:t>
      </w:r>
    </w:p>
    <w:p w:rsidR="001F2719" w:rsidRPr="00A05A4B" w:rsidRDefault="00A05A4B" w:rsidP="00A05A4B">
      <w:pPr>
        <w:rPr>
          <w:rFonts w:ascii="Times New Roman" w:hAnsi="Times New Roman" w:cs="Times New Roman"/>
          <w:color w:val="4F4F4F"/>
          <w:sz w:val="28"/>
          <w:szCs w:val="28"/>
        </w:rPr>
      </w:pPr>
      <w:r w:rsidRPr="00A05A4B">
        <w:rPr>
          <w:rFonts w:ascii="Times New Roman" w:hAnsi="Times New Roman" w:cs="Times New Roman"/>
          <w:color w:val="4F4F4F"/>
          <w:sz w:val="28"/>
          <w:szCs w:val="28"/>
        </w:rPr>
        <w:t xml:space="preserve">  Профилактические прививки против инфекционных заболеваний на сегодняшний день – наиболее эффективный и безопасный метод предупреждения возникновения данной патологии.</w:t>
      </w:r>
    </w:p>
    <w:p w:rsidR="00A05A4B" w:rsidRDefault="00A05A4B" w:rsidP="00A05A4B">
      <w:pPr>
        <w:rPr>
          <w:color w:val="4F4F4F"/>
          <w:sz w:val="28"/>
          <w:szCs w:val="28"/>
        </w:rPr>
      </w:pPr>
    </w:p>
    <w:p w:rsidR="00A05A4B" w:rsidRDefault="00A05A4B" w:rsidP="00A05A4B">
      <w:r>
        <w:rPr>
          <w:noProof/>
          <w:color w:val="333333"/>
          <w:sz w:val="28"/>
          <w:szCs w:val="28"/>
        </w:rPr>
        <w:drawing>
          <wp:inline distT="0" distB="0" distL="0" distR="0" wp14:anchorId="1C5BBB3C" wp14:editId="062ABAE0">
            <wp:extent cx="5467350" cy="4181475"/>
            <wp:effectExtent l="0" t="0" r="0" b="9525"/>
            <wp:docPr id="1" name="Рисунок 1" descr="C:\Users\Господинкина\Desktop\img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img7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4429" cy="4179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A4B" w:rsidRDefault="00A05A4B" w:rsidP="00A05A4B"/>
    <w:p w:rsidR="00A05A4B" w:rsidRPr="006F039B" w:rsidRDefault="00A05A4B" w:rsidP="00A05A4B">
      <w:pPr>
        <w:pStyle w:val="rtejustify"/>
        <w:shd w:val="clear" w:color="auto" w:fill="FFFFFF"/>
        <w:spacing w:before="0" w:beforeAutospacing="0" w:after="288" w:afterAutospacing="0"/>
        <w:jc w:val="both"/>
        <w:rPr>
          <w:color w:val="4F4F4F"/>
          <w:sz w:val="28"/>
          <w:szCs w:val="28"/>
        </w:rPr>
      </w:pPr>
      <w:r w:rsidRPr="006F039B">
        <w:rPr>
          <w:rStyle w:val="a5"/>
          <w:color w:val="4F4F4F"/>
          <w:sz w:val="28"/>
          <w:szCs w:val="28"/>
        </w:rPr>
        <w:t>Профилактические прививк</w:t>
      </w:r>
      <w:proofErr w:type="gramStart"/>
      <w:r w:rsidRPr="006F039B">
        <w:rPr>
          <w:rStyle w:val="a5"/>
          <w:color w:val="4F4F4F"/>
          <w:sz w:val="28"/>
          <w:szCs w:val="28"/>
        </w:rPr>
        <w:t>и</w:t>
      </w:r>
      <w:r w:rsidRPr="006F039B">
        <w:rPr>
          <w:rStyle w:val="a6"/>
          <w:color w:val="4F4F4F"/>
          <w:sz w:val="28"/>
          <w:szCs w:val="28"/>
        </w:rPr>
        <w:t>-</w:t>
      </w:r>
      <w:proofErr w:type="gramEnd"/>
      <w:r w:rsidRPr="006F039B">
        <w:rPr>
          <w:color w:val="4F4F4F"/>
          <w:sz w:val="28"/>
          <w:szCs w:val="28"/>
        </w:rPr>
        <w:t> введение в организм человека медицинских иммунобиологических препаратов для создания специфической невосприимчивости к инфекционным болезням.</w:t>
      </w:r>
    </w:p>
    <w:p w:rsidR="00A05A4B" w:rsidRPr="006F039B" w:rsidRDefault="00A05A4B" w:rsidP="00A05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Эффективность иммунопрофилактики наглядно продемонстрирована десятками лет ее практического применения. </w:t>
      </w:r>
      <w:proofErr w:type="gramStart"/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Хорошо известно, что вакцинопрофилактика является ведущим фактором уменьшения заболеваемости, ослабления тяжести клинического течения и снижение смертности заболевших, уменьшение числа осложнений у перенесших инфекционные заболевания.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End"/>
    </w:p>
    <w:p w:rsidR="00A05A4B" w:rsidRPr="006F039B" w:rsidRDefault="00A05A4B" w:rsidP="00A05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A05A4B" w:rsidRPr="006F039B" w:rsidRDefault="00A05A4B" w:rsidP="00A05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Профилактические прививки являются наиболее эффективным средством в борьбе с заразными болезнями.</w:t>
      </w:r>
    </w:p>
    <w:p w:rsidR="00A05A4B" w:rsidRPr="006F039B" w:rsidRDefault="00A05A4B" w:rsidP="00A05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A05A4B" w:rsidRPr="006F039B" w:rsidRDefault="00A05A4B" w:rsidP="00A05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Прививки обеспечивают как личное здоровье граждан, так и безопасность общества, так как направлены на борьбу против заразных болезней.</w:t>
      </w:r>
    </w:p>
    <w:p w:rsidR="00A05A4B" w:rsidRPr="006F039B" w:rsidRDefault="00A05A4B" w:rsidP="00A05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A05A4B" w:rsidRPr="006F039B" w:rsidRDefault="00A05A4B" w:rsidP="00A05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Государственная политика в области иммунопрофилактики направлена на предупреждение, ограничение распространения и ликвидацию инфекционных болезней путем проведения профилактических прививок.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00"/>
      </w:tblGrid>
      <w:tr w:rsidR="00A05A4B" w:rsidRPr="006F039B" w:rsidTr="00A225AD">
        <w:trPr>
          <w:tblCellSpacing w:w="0" w:type="dxa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0" w:type="dxa"/>
            </w:tcMar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A05A4B" w:rsidRPr="006F039B" w:rsidTr="00A225AD">
              <w:trPr>
                <w:tblCellSpacing w:w="0" w:type="dxa"/>
              </w:trPr>
              <w:tc>
                <w:tcPr>
                  <w:tcW w:w="4100" w:type="pct"/>
                  <w:hideMark/>
                </w:tcPr>
                <w:tbl>
                  <w:tblPr>
                    <w:tblW w:w="9356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356"/>
                  </w:tblGrid>
                  <w:tr w:rsidR="00A05A4B" w:rsidRPr="006F039B" w:rsidTr="00A225AD">
                    <w:trPr>
                      <w:tblCellSpacing w:w="0" w:type="dxa"/>
                    </w:trPr>
                    <w:tc>
                      <w:tcPr>
                        <w:tcW w:w="5000" w:type="pct"/>
                        <w:hideMark/>
                      </w:tcPr>
                      <w:p w:rsidR="00A05A4B" w:rsidRPr="006F039B" w:rsidRDefault="00A05A4B" w:rsidP="00A225AD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Правовые основы государственной политики в области иммунопрофилактики, установлены Федеральным законом «Об иммунопрофилактике инфекционных болезней» № 157 – ФЗ (17 сентября 1998г). Федеральным законом определен перечень инфекций, прививки против которых включены в национальный календарь профилактических прививок: гепатит</w:t>
                        </w:r>
                        <w:proofErr w:type="gramStart"/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 xml:space="preserve"> В</w:t>
                        </w:r>
                        <w:proofErr w:type="gramEnd"/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, дифтерия, коклюш, корь, краснуха, полиомиелит, столбняк, туберкулез, эпидемический паротит, грипп, гемофильная инфекция.</w:t>
                        </w:r>
                      </w:p>
                      <w:p w:rsidR="00A05A4B" w:rsidRPr="006F039B" w:rsidRDefault="00A05A4B" w:rsidP="00A225AD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 </w:t>
                        </w:r>
                      </w:p>
                      <w:p w:rsidR="00A05A4B" w:rsidRPr="006F039B" w:rsidRDefault="00A05A4B" w:rsidP="00A225AD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Федеральным законом определены права и обязанности граждан при осуществлении иммунопрофилактики.</w:t>
                        </w:r>
                      </w:p>
                      <w:p w:rsidR="00A05A4B" w:rsidRPr="006F039B" w:rsidRDefault="00A05A4B" w:rsidP="00A225AD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 </w:t>
                        </w:r>
                      </w:p>
                      <w:p w:rsidR="00A05A4B" w:rsidRPr="006F039B" w:rsidRDefault="00A05A4B" w:rsidP="00A225AD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333333"/>
                            <w:sz w:val="28"/>
                            <w:szCs w:val="28"/>
                            <w:lang w:eastAsia="ru-RU"/>
                          </w:rPr>
                          <w:t xml:space="preserve">Граждане Российской Федерации имеют право </w:t>
                        </w:r>
                        <w:proofErr w:type="gramStart"/>
                        <w:r w:rsidRPr="006F039B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333333"/>
                            <w:sz w:val="28"/>
                            <w:szCs w:val="28"/>
                            <w:lang w:eastAsia="ru-RU"/>
                          </w:rPr>
                          <w:t>на</w:t>
                        </w:r>
                        <w:proofErr w:type="gramEnd"/>
                        <w:r w:rsidRPr="006F039B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333333"/>
                            <w:sz w:val="28"/>
                            <w:szCs w:val="28"/>
                            <w:lang w:eastAsia="ru-RU"/>
                          </w:rPr>
                          <w:t>:</w:t>
                        </w:r>
                      </w:p>
                      <w:p w:rsidR="00A05A4B" w:rsidRPr="006F039B" w:rsidRDefault="00A05A4B" w:rsidP="00A225AD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получение от медицинских работников полной и объективной информации о необходимости профилактических прививок, последствиях отказа от них, возможных поствакцинальных осложнениях;</w:t>
                        </w:r>
                      </w:p>
                      <w:p w:rsidR="00A05A4B" w:rsidRPr="006F039B" w:rsidRDefault="00A05A4B" w:rsidP="00A225AD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выбор государственных, муниципальных или частных организаций здравоохранения либо граждан, занимающихся частной медицинской практикой;</w:t>
                        </w:r>
                      </w:p>
                      <w:p w:rsidR="00A05A4B" w:rsidRPr="006F039B" w:rsidRDefault="00A05A4B" w:rsidP="00A225AD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бесплатные профилактические прививки, включенные в национальный календарь профилактических прививок в государственных и муниципальных организациях здравоохранения;</w:t>
                        </w:r>
                      </w:p>
                      <w:p w:rsidR="00A05A4B" w:rsidRPr="006F039B" w:rsidRDefault="00A05A4B" w:rsidP="00A225AD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медицинский осмотр, а при необходимости и медицинское обследование перед профилактическими прививками, получение квалифицированной медицинской помощи в государственных и муниципальных организациях здравоохранения при возникновении поствакцинальных осложнений;</w:t>
                        </w:r>
                      </w:p>
                      <w:p w:rsidR="00A05A4B" w:rsidRPr="006F039B" w:rsidRDefault="00A05A4B" w:rsidP="00A225AD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социальную поддержку при возникновении поствакцинальных осложнений;</w:t>
                        </w:r>
                      </w:p>
                      <w:p w:rsidR="00A05A4B" w:rsidRPr="006F039B" w:rsidRDefault="00A05A4B" w:rsidP="00A225AD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        </w:t>
                        </w:r>
                      </w:p>
                      <w:p w:rsidR="00A05A4B" w:rsidRPr="006F039B" w:rsidRDefault="00A05A4B" w:rsidP="00A225AD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333333"/>
                            <w:sz w:val="28"/>
                            <w:szCs w:val="28"/>
                            <w:lang w:eastAsia="ru-RU"/>
                          </w:rPr>
                          <w:t>Отсутствие профилактических прививок влечет:</w:t>
                        </w:r>
                      </w:p>
                      <w:p w:rsidR="00A05A4B" w:rsidRPr="006F039B" w:rsidRDefault="00A05A4B" w:rsidP="00A225AD">
                        <w:pPr>
                          <w:numPr>
                            <w:ilvl w:val="0"/>
                            <w:numId w:val="2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запрет для граждан на вые</w:t>
                        </w:r>
                        <w:proofErr w:type="gramStart"/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зд в стр</w:t>
                        </w:r>
                        <w:proofErr w:type="gramEnd"/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аны, пребывание в которых в соответствии с международными медико-санитарными правилами либо международными договорами Российской Федерации требует конкретных профилактических прививок;</w:t>
                        </w:r>
                        <w:bookmarkStart w:id="0" w:name="_GoBack"/>
                        <w:bookmarkEnd w:id="0"/>
                      </w:p>
                      <w:p w:rsidR="00A05A4B" w:rsidRPr="006F039B" w:rsidRDefault="00A05A4B" w:rsidP="00A225AD">
                        <w:pPr>
                          <w:numPr>
                            <w:ilvl w:val="0"/>
                            <w:numId w:val="2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lastRenderedPageBreak/>
                          <w:t>временный отказ в приеме граждан в образовательные и оздоровительные учреждения в случае возникновения массовых инфекционных заболеваний или угрозе возникновения эпидемий;</w:t>
                        </w:r>
                      </w:p>
                      <w:p w:rsidR="00A05A4B" w:rsidRPr="006F039B" w:rsidRDefault="00A05A4B" w:rsidP="00A225AD">
                        <w:pPr>
                          <w:numPr>
                            <w:ilvl w:val="0"/>
                            <w:numId w:val="2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отказ в приеме граждан на работы или отстранение граждан от работы, выполнение которых связано с высоким риском заболевания инфекционными болезнями. Перечень работ, выполнение которых требует обязательного проведения прививок, устанавливается уполномоченным Правительством федеральным органом исполнительной власти.</w:t>
                        </w:r>
                      </w:p>
                      <w:p w:rsidR="00A05A4B" w:rsidRPr="006F039B" w:rsidRDefault="00A05A4B" w:rsidP="00A225AD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 </w:t>
                        </w:r>
                      </w:p>
                      <w:p w:rsidR="00A05A4B" w:rsidRPr="006F039B" w:rsidRDefault="00A05A4B" w:rsidP="00A225AD">
                        <w:pPr>
                          <w:spacing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FF0000"/>
                            <w:sz w:val="28"/>
                            <w:szCs w:val="28"/>
                            <w:lang w:eastAsia="ru-RU"/>
                          </w:rPr>
                          <w:t>Необходимо помнить: чем больше людей вакцинировано, тем выше коллективный иммунитет и барьер для инфекционных заболеваний. Победить инфекции можно, если вакцинацией будет охвачено всё население.</w:t>
                        </w:r>
                      </w:p>
                      <w:tbl>
                        <w:tblPr>
                          <w:tblW w:w="0" w:type="auto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"/>
                        </w:tblGrid>
                        <w:tr w:rsidR="00A05A4B" w:rsidRPr="006F039B" w:rsidTr="00A225AD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A05A4B" w:rsidRPr="006F039B" w:rsidRDefault="00A05A4B" w:rsidP="00A225AD">
                              <w:pPr>
                                <w:spacing w:before="375"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8"/>
                                  <w:lang w:eastAsia="ru-RU"/>
                                </w:rPr>
                              </w:pPr>
                            </w:p>
                          </w:tc>
                        </w:tr>
                      </w:tbl>
                      <w:p w:rsidR="00A05A4B" w:rsidRPr="006F039B" w:rsidRDefault="00A05A4B" w:rsidP="00A225AD">
                        <w:pPr>
                          <w:spacing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br/>
                          <w:t xml:space="preserve"> </w:t>
                        </w:r>
                      </w:p>
                    </w:tc>
                  </w:tr>
                </w:tbl>
                <w:p w:rsidR="00A05A4B" w:rsidRPr="006F039B" w:rsidRDefault="00A05A4B" w:rsidP="00A225AD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vanish/>
                      <w:color w:val="333333"/>
                      <w:sz w:val="28"/>
                      <w:szCs w:val="28"/>
                      <w:lang w:eastAsia="ru-RU"/>
                    </w:rPr>
                  </w:pPr>
                </w:p>
                <w:p w:rsidR="00A05A4B" w:rsidRPr="006F039B" w:rsidRDefault="00A05A4B" w:rsidP="00A225AD">
                  <w:pPr>
                    <w:spacing w:after="60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333333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A05A4B" w:rsidRPr="006F039B" w:rsidRDefault="00A05A4B" w:rsidP="00A22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05A4B" w:rsidRDefault="00A05A4B" w:rsidP="00A05A4B"/>
    <w:sectPr w:rsidR="00A05A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CF2BDE"/>
    <w:multiLevelType w:val="multilevel"/>
    <w:tmpl w:val="2174D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4AE787C"/>
    <w:multiLevelType w:val="multilevel"/>
    <w:tmpl w:val="1DC44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90C"/>
    <w:rsid w:val="001F2719"/>
    <w:rsid w:val="0091090C"/>
    <w:rsid w:val="00A05A4B"/>
    <w:rsid w:val="00C47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A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A05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05A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5A4B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A05A4B"/>
    <w:rPr>
      <w:b/>
      <w:bCs/>
    </w:rPr>
  </w:style>
  <w:style w:type="character" w:styleId="a6">
    <w:name w:val="Emphasis"/>
    <w:basedOn w:val="a0"/>
    <w:uiPriority w:val="20"/>
    <w:qFormat/>
    <w:rsid w:val="00A05A4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A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A05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05A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5A4B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A05A4B"/>
    <w:rPr>
      <w:b/>
      <w:bCs/>
    </w:rPr>
  </w:style>
  <w:style w:type="character" w:styleId="a6">
    <w:name w:val="Emphasis"/>
    <w:basedOn w:val="a0"/>
    <w:uiPriority w:val="20"/>
    <w:qFormat/>
    <w:rsid w:val="00A05A4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2</cp:revision>
  <dcterms:created xsi:type="dcterms:W3CDTF">2022-05-04T06:33:00Z</dcterms:created>
  <dcterms:modified xsi:type="dcterms:W3CDTF">2022-05-04T06:44:00Z</dcterms:modified>
</cp:coreProperties>
</file>