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450D" w:rsidRPr="006E3456" w:rsidRDefault="0086450D" w:rsidP="0086450D">
      <w:pPr>
        <w:spacing w:after="0"/>
        <w:ind w:left="3969" w:right="-143"/>
        <w:jc w:val="center"/>
        <w:rPr>
          <w:rFonts w:ascii="Times New Roman" w:hAnsi="Times New Roman"/>
          <w:b/>
          <w:sz w:val="28"/>
          <w:szCs w:val="28"/>
          <w:lang w:eastAsia="ru-RU"/>
        </w:rPr>
      </w:pPr>
      <w:bookmarkStart w:id="0" w:name="_GoBack"/>
      <w:bookmarkEnd w:id="0"/>
      <w:r w:rsidRPr="006E3456">
        <w:rPr>
          <w:rFonts w:ascii="Times New Roman" w:hAnsi="Times New Roman"/>
          <w:b/>
          <w:sz w:val="28"/>
          <w:szCs w:val="28"/>
          <w:lang w:eastAsia="ru-RU"/>
        </w:rPr>
        <w:t>ОДОБРЕНА</w:t>
      </w:r>
    </w:p>
    <w:p w:rsidR="0086450D" w:rsidRPr="00475353" w:rsidRDefault="0086450D" w:rsidP="0086450D">
      <w:pPr>
        <w:spacing w:after="0"/>
        <w:ind w:left="3969" w:right="-143"/>
        <w:rPr>
          <w:rFonts w:ascii="Times New Roman" w:hAnsi="Times New Roman"/>
          <w:sz w:val="28"/>
          <w:szCs w:val="28"/>
          <w:lang w:eastAsia="ru-RU"/>
        </w:rPr>
      </w:pPr>
      <w:r>
        <w:rPr>
          <w:rFonts w:ascii="Times New Roman" w:hAnsi="Times New Roman"/>
          <w:sz w:val="28"/>
          <w:szCs w:val="28"/>
          <w:lang w:eastAsia="ru-RU"/>
        </w:rPr>
        <w:t>решением ф</w:t>
      </w:r>
      <w:r w:rsidRPr="00475353">
        <w:rPr>
          <w:rFonts w:ascii="Times New Roman" w:hAnsi="Times New Roman"/>
          <w:sz w:val="28"/>
          <w:szCs w:val="28"/>
          <w:lang w:eastAsia="ru-RU"/>
        </w:rPr>
        <w:t>едеральн</w:t>
      </w:r>
      <w:r>
        <w:rPr>
          <w:rFonts w:ascii="Times New Roman" w:hAnsi="Times New Roman"/>
          <w:sz w:val="28"/>
          <w:szCs w:val="28"/>
          <w:lang w:eastAsia="ru-RU"/>
        </w:rPr>
        <w:t>ого</w:t>
      </w:r>
      <w:r w:rsidRPr="00475353">
        <w:rPr>
          <w:rFonts w:ascii="Times New Roman" w:hAnsi="Times New Roman"/>
          <w:sz w:val="28"/>
          <w:szCs w:val="28"/>
          <w:lang w:eastAsia="ru-RU"/>
        </w:rPr>
        <w:t xml:space="preserve"> учебно-методическ</w:t>
      </w:r>
      <w:r>
        <w:rPr>
          <w:rFonts w:ascii="Times New Roman" w:hAnsi="Times New Roman"/>
          <w:sz w:val="28"/>
          <w:szCs w:val="28"/>
          <w:lang w:eastAsia="ru-RU"/>
        </w:rPr>
        <w:t xml:space="preserve">ого </w:t>
      </w:r>
      <w:r w:rsidRPr="00475353">
        <w:rPr>
          <w:rFonts w:ascii="Times New Roman" w:hAnsi="Times New Roman"/>
          <w:sz w:val="28"/>
          <w:szCs w:val="28"/>
          <w:lang w:eastAsia="ru-RU"/>
        </w:rPr>
        <w:t>объединени</w:t>
      </w:r>
      <w:r>
        <w:rPr>
          <w:rFonts w:ascii="Times New Roman" w:hAnsi="Times New Roman"/>
          <w:sz w:val="28"/>
          <w:szCs w:val="28"/>
          <w:lang w:eastAsia="ru-RU"/>
        </w:rPr>
        <w:t>я</w:t>
      </w:r>
      <w:r w:rsidRPr="00475353">
        <w:rPr>
          <w:rFonts w:ascii="Times New Roman" w:hAnsi="Times New Roman"/>
          <w:sz w:val="28"/>
          <w:szCs w:val="28"/>
          <w:lang w:eastAsia="ru-RU"/>
        </w:rPr>
        <w:t xml:space="preserve"> по общему образованию</w:t>
      </w:r>
    </w:p>
    <w:p w:rsidR="0086450D" w:rsidRPr="00475353" w:rsidRDefault="0086450D" w:rsidP="0086450D">
      <w:pPr>
        <w:spacing w:after="0"/>
        <w:ind w:left="3969" w:right="-143"/>
        <w:rPr>
          <w:rFonts w:ascii="Times New Roman" w:hAnsi="Times New Roman"/>
          <w:sz w:val="28"/>
          <w:szCs w:val="28"/>
          <w:lang w:eastAsia="ru-RU"/>
        </w:rPr>
      </w:pPr>
      <w:r w:rsidDel="008D75ED">
        <w:rPr>
          <w:rFonts w:ascii="Times New Roman" w:hAnsi="Times New Roman"/>
          <w:sz w:val="28"/>
          <w:szCs w:val="28"/>
          <w:lang w:eastAsia="ru-RU"/>
        </w:rPr>
        <w:t xml:space="preserve"> </w:t>
      </w:r>
      <w:r>
        <w:rPr>
          <w:rFonts w:ascii="Times New Roman" w:hAnsi="Times New Roman"/>
          <w:sz w:val="28"/>
          <w:szCs w:val="28"/>
          <w:lang w:eastAsia="ru-RU"/>
        </w:rPr>
        <w:t>(п</w:t>
      </w:r>
      <w:r w:rsidRPr="00475353">
        <w:rPr>
          <w:rFonts w:ascii="Times New Roman" w:hAnsi="Times New Roman"/>
          <w:sz w:val="28"/>
          <w:szCs w:val="28"/>
          <w:lang w:eastAsia="ru-RU"/>
        </w:rPr>
        <w:t xml:space="preserve">ротокол </w:t>
      </w:r>
      <w:r>
        <w:rPr>
          <w:rFonts w:ascii="Times New Roman" w:hAnsi="Times New Roman"/>
          <w:sz w:val="28"/>
          <w:szCs w:val="28"/>
          <w:lang w:eastAsia="ru-RU"/>
        </w:rPr>
        <w:t xml:space="preserve"> </w:t>
      </w:r>
      <w:r w:rsidRPr="00475353">
        <w:rPr>
          <w:rFonts w:ascii="Times New Roman" w:hAnsi="Times New Roman"/>
          <w:sz w:val="28"/>
          <w:szCs w:val="28"/>
          <w:lang w:eastAsia="ru-RU"/>
        </w:rPr>
        <w:t>от 8 апреля 2015 г. № 1/15</w:t>
      </w:r>
      <w:r>
        <w:rPr>
          <w:rFonts w:ascii="Times New Roman" w:hAnsi="Times New Roman"/>
          <w:sz w:val="28"/>
          <w:szCs w:val="28"/>
          <w:lang w:eastAsia="ru-RU"/>
        </w:rPr>
        <w:t>)</w:t>
      </w:r>
      <w:r>
        <w:rPr>
          <w:rStyle w:val="af3"/>
          <w:rFonts w:ascii="Times New Roman" w:hAnsi="Times New Roman"/>
          <w:sz w:val="28"/>
          <w:szCs w:val="28"/>
          <w:lang w:eastAsia="ru-RU"/>
        </w:rPr>
        <w:footnoteReference w:id="1"/>
      </w: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475353" w:rsidRDefault="0086450D" w:rsidP="0086450D">
      <w:pPr>
        <w:pStyle w:val="33"/>
      </w:pPr>
    </w:p>
    <w:p w:rsidR="0086450D" w:rsidRPr="008D75ED" w:rsidRDefault="0086450D" w:rsidP="0086450D">
      <w:pPr>
        <w:pStyle w:val="33"/>
      </w:pPr>
      <w:r w:rsidRPr="008D75ED">
        <w:t>ПРИМЕРНАЯ</w:t>
      </w:r>
    </w:p>
    <w:p w:rsidR="0086450D" w:rsidRPr="008D75ED" w:rsidRDefault="0086450D" w:rsidP="0086450D">
      <w:pPr>
        <w:pStyle w:val="33"/>
      </w:pPr>
      <w:r w:rsidRPr="008D75ED">
        <w:t>ОСНОВНАЯ ОБРАЗОВАТЕЛЬНАЯ ПРОГРАММА</w:t>
      </w:r>
    </w:p>
    <w:p w:rsidR="0086450D" w:rsidRPr="008D75ED" w:rsidRDefault="0086450D" w:rsidP="0086450D">
      <w:pPr>
        <w:pStyle w:val="33"/>
      </w:pPr>
      <w:r w:rsidRPr="008D75ED">
        <w:t>ОСНОВНОГО ОБЩЕГО ОБРАЗОВАНИЯ</w:t>
      </w:r>
    </w:p>
    <w:p w:rsidR="0086450D" w:rsidRPr="008D75ED" w:rsidRDefault="0086450D" w:rsidP="0086450D">
      <w:pPr>
        <w:pStyle w:val="33"/>
      </w:pPr>
      <w:r w:rsidRPr="008D75ED">
        <w:br w:type="page"/>
      </w:r>
    </w:p>
    <w:p w:rsidR="0086450D" w:rsidRPr="00475353" w:rsidRDefault="0086450D" w:rsidP="0086450D">
      <w:pPr>
        <w:pStyle w:val="33"/>
      </w:pPr>
      <w:r w:rsidRPr="00475353">
        <w:lastRenderedPageBreak/>
        <w:t>Содержание</w:t>
      </w:r>
    </w:p>
    <w:p w:rsidR="0086450D" w:rsidRPr="001B077E" w:rsidRDefault="0086450D" w:rsidP="0086450D">
      <w:pPr>
        <w:pStyle w:val="15"/>
        <w:tabs>
          <w:tab w:val="clear" w:pos="450"/>
          <w:tab w:val="clear" w:pos="9498"/>
          <w:tab w:val="right" w:leader="dot" w:pos="9356"/>
        </w:tabs>
        <w:ind w:right="565"/>
        <w:rPr>
          <w:rFonts w:eastAsiaTheme="minorEastAsia"/>
          <w:b w:val="0"/>
        </w:rPr>
      </w:pPr>
      <w:r w:rsidRPr="001B077E">
        <w:rPr>
          <w:b w:val="0"/>
        </w:rPr>
        <w:fldChar w:fldCharType="begin"/>
      </w:r>
      <w:r w:rsidRPr="001B077E">
        <w:rPr>
          <w:b w:val="0"/>
        </w:rPr>
        <w:instrText xml:space="preserve"> TOC \o "1-4" \h \z \u </w:instrText>
      </w:r>
      <w:r w:rsidRPr="001B077E">
        <w:rPr>
          <w:b w:val="0"/>
        </w:rPr>
        <w:fldChar w:fldCharType="separate"/>
      </w:r>
      <w:hyperlink w:anchor="_Toc414553125" w:history="1">
        <w:r w:rsidRPr="001B077E">
          <w:rPr>
            <w:rStyle w:val="af6"/>
            <w:b w:val="0"/>
            <w:color w:val="auto"/>
          </w:rPr>
          <w:t>1.</w:t>
        </w:r>
        <w:r w:rsidRPr="001B077E">
          <w:rPr>
            <w:rFonts w:eastAsiaTheme="minorEastAsia"/>
            <w:b w:val="0"/>
          </w:rPr>
          <w:tab/>
        </w:r>
        <w:r w:rsidRPr="001B077E">
          <w:rPr>
            <w:rStyle w:val="af6"/>
            <w:b w:val="0"/>
            <w:color w:val="auto"/>
          </w:rPr>
          <w:t>Целевой раздел примерной основной образовательной</w:t>
        </w:r>
        <w:r w:rsidRPr="001B077E">
          <w:rPr>
            <w:rStyle w:val="af6"/>
            <w:b w:val="0"/>
            <w:color w:val="auto"/>
          </w:rPr>
          <w:br/>
          <w:t xml:space="preserve"> программы основного общего образования</w:t>
        </w:r>
        <w:r w:rsidRPr="001B077E">
          <w:rPr>
            <w:b w:val="0"/>
            <w:webHidden/>
          </w:rPr>
          <w:tab/>
        </w:r>
        <w:r w:rsidRPr="001B077E">
          <w:rPr>
            <w:b w:val="0"/>
            <w:webHidden/>
          </w:rPr>
          <w:fldChar w:fldCharType="begin"/>
        </w:r>
        <w:r w:rsidRPr="001B077E">
          <w:rPr>
            <w:b w:val="0"/>
            <w:webHidden/>
          </w:rPr>
          <w:instrText xml:space="preserve"> PAGEREF _Toc414553125 \h </w:instrText>
        </w:r>
        <w:r w:rsidRPr="001B077E">
          <w:rPr>
            <w:b w:val="0"/>
            <w:webHidden/>
          </w:rPr>
        </w:r>
        <w:r w:rsidRPr="001B077E">
          <w:rPr>
            <w:b w:val="0"/>
            <w:webHidden/>
          </w:rPr>
          <w:fldChar w:fldCharType="separate"/>
        </w:r>
        <w:r>
          <w:rPr>
            <w:b w:val="0"/>
            <w:webHidden/>
          </w:rPr>
          <w:t>5</w:t>
        </w:r>
        <w:r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126" w:history="1">
        <w:r w:rsidR="0086450D" w:rsidRPr="001B077E">
          <w:rPr>
            <w:rStyle w:val="af6"/>
            <w:b w:val="0"/>
            <w:color w:val="auto"/>
          </w:rPr>
          <w:t>1.1. Пояснительная  записка</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_Toc414553126 \h </w:instrText>
        </w:r>
        <w:r w:rsidR="0086450D" w:rsidRPr="001B077E">
          <w:rPr>
            <w:b w:val="0"/>
            <w:webHidden/>
          </w:rPr>
        </w:r>
        <w:r w:rsidR="0086450D" w:rsidRPr="001B077E">
          <w:rPr>
            <w:b w:val="0"/>
            <w:webHidden/>
          </w:rPr>
          <w:fldChar w:fldCharType="separate"/>
        </w:r>
        <w:r w:rsidR="0086450D">
          <w:rPr>
            <w:b w:val="0"/>
            <w:webHidden/>
          </w:rPr>
          <w:t>5</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127" w:history="1">
        <w:r w:rsidR="0086450D" w:rsidRPr="001B077E">
          <w:rPr>
            <w:rStyle w:val="af6"/>
            <w:b w:val="0"/>
            <w:color w:val="auto"/>
          </w:rPr>
          <w:t xml:space="preserve">1.1.1. Цели и задачи реализации основной образовательной </w:t>
        </w:r>
        <w:r w:rsidR="0086450D" w:rsidRPr="001B077E">
          <w:rPr>
            <w:rStyle w:val="af6"/>
            <w:b w:val="0"/>
            <w:color w:val="auto"/>
          </w:rPr>
          <w:br/>
          <w:t>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_Toc414553127 \h </w:instrText>
        </w:r>
        <w:r w:rsidR="0086450D" w:rsidRPr="001B077E">
          <w:rPr>
            <w:b w:val="0"/>
            <w:webHidden/>
          </w:rPr>
        </w:r>
        <w:r w:rsidR="0086450D" w:rsidRPr="001B077E">
          <w:rPr>
            <w:b w:val="0"/>
            <w:webHidden/>
          </w:rPr>
          <w:fldChar w:fldCharType="separate"/>
        </w:r>
        <w:r w:rsidR="0086450D">
          <w:rPr>
            <w:b w:val="0"/>
            <w:webHidden/>
          </w:rPr>
          <w:t>5</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128" w:history="1">
        <w:r w:rsidR="0086450D" w:rsidRPr="001B077E">
          <w:rPr>
            <w:rStyle w:val="af6"/>
            <w:b w:val="0"/>
            <w:color w:val="auto"/>
          </w:rPr>
          <w:t>1.1.2.Принципы и подходы к формированию образовательной 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_Toc414553128 \h </w:instrText>
        </w:r>
        <w:r w:rsidR="0086450D" w:rsidRPr="001B077E">
          <w:rPr>
            <w:b w:val="0"/>
            <w:webHidden/>
          </w:rPr>
        </w:r>
        <w:r w:rsidR="0086450D" w:rsidRPr="001B077E">
          <w:rPr>
            <w:b w:val="0"/>
            <w:webHidden/>
          </w:rPr>
          <w:fldChar w:fldCharType="separate"/>
        </w:r>
        <w:r w:rsidR="0086450D">
          <w:rPr>
            <w:b w:val="0"/>
            <w:webHidden/>
          </w:rPr>
          <w:t>7</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129" w:history="1">
        <w:r w:rsidR="0086450D" w:rsidRPr="001B077E">
          <w:rPr>
            <w:rStyle w:val="af6"/>
            <w:b w:val="0"/>
            <w:color w:val="auto"/>
          </w:rPr>
          <w:t>1.2. Планируемые результаты освоения обучающимися основной образовательной 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_Toc414553129 \h </w:instrText>
        </w:r>
        <w:r w:rsidR="0086450D" w:rsidRPr="001B077E">
          <w:rPr>
            <w:b w:val="0"/>
            <w:webHidden/>
          </w:rPr>
        </w:r>
        <w:r w:rsidR="0086450D" w:rsidRPr="001B077E">
          <w:rPr>
            <w:b w:val="0"/>
            <w:webHidden/>
          </w:rPr>
          <w:fldChar w:fldCharType="separate"/>
        </w:r>
        <w:r w:rsidR="0086450D">
          <w:rPr>
            <w:b w:val="0"/>
            <w:webHidden/>
          </w:rPr>
          <w:t>10</w:t>
        </w:r>
        <w:r w:rsidR="0086450D" w:rsidRPr="001B077E">
          <w:rPr>
            <w:b w:val="0"/>
            <w:webHidden/>
          </w:rPr>
          <w:fldChar w:fldCharType="end"/>
        </w:r>
      </w:hyperlink>
    </w:p>
    <w:p w:rsidR="0086450D" w:rsidRPr="001B077E" w:rsidRDefault="00EC2452" w:rsidP="0086450D">
      <w:pPr>
        <w:pStyle w:val="33"/>
        <w:tabs>
          <w:tab w:val="left" w:pos="284"/>
        </w:tabs>
        <w:ind w:firstLine="0"/>
        <w:rPr>
          <w:rFonts w:eastAsiaTheme="minorEastAsia"/>
          <w:b w:val="0"/>
          <w:noProof/>
          <w:lang w:eastAsia="ru-RU"/>
        </w:rPr>
      </w:pPr>
      <w:hyperlink w:anchor="_Toc414553130" w:history="1">
        <w:r w:rsidR="0086450D" w:rsidRPr="001B077E">
          <w:rPr>
            <w:rStyle w:val="af6"/>
            <w:b w:val="0"/>
            <w:noProof/>
            <w:color w:val="auto"/>
          </w:rPr>
          <w:t>1.2.1. Общие положения</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_Toc414553130 \h </w:instrText>
        </w:r>
        <w:r w:rsidR="0086450D" w:rsidRPr="001B077E">
          <w:rPr>
            <w:b w:val="0"/>
            <w:noProof/>
            <w:webHidden/>
          </w:rPr>
        </w:r>
        <w:r w:rsidR="0086450D" w:rsidRPr="001B077E">
          <w:rPr>
            <w:b w:val="0"/>
            <w:noProof/>
            <w:webHidden/>
          </w:rPr>
          <w:fldChar w:fldCharType="separate"/>
        </w:r>
        <w:r w:rsidR="0086450D">
          <w:rPr>
            <w:b w:val="0"/>
            <w:noProof/>
            <w:webHidden/>
          </w:rPr>
          <w:t>10</w:t>
        </w:r>
        <w:r w:rsidR="0086450D" w:rsidRPr="001B077E">
          <w:rPr>
            <w:b w:val="0"/>
            <w:noProof/>
            <w:webHidden/>
          </w:rPr>
          <w:fldChar w:fldCharType="end"/>
        </w:r>
      </w:hyperlink>
    </w:p>
    <w:p w:rsidR="0086450D" w:rsidRPr="001B077E" w:rsidRDefault="00EC2452" w:rsidP="0086450D">
      <w:pPr>
        <w:pStyle w:val="33"/>
        <w:tabs>
          <w:tab w:val="left" w:pos="284"/>
        </w:tabs>
        <w:ind w:firstLine="0"/>
        <w:rPr>
          <w:rFonts w:eastAsiaTheme="minorEastAsia"/>
          <w:b w:val="0"/>
          <w:noProof/>
          <w:lang w:eastAsia="ru-RU"/>
        </w:rPr>
      </w:pPr>
      <w:hyperlink w:anchor="_Toc414553131" w:history="1">
        <w:r w:rsidR="0086450D" w:rsidRPr="001B077E">
          <w:rPr>
            <w:rStyle w:val="af6"/>
            <w:b w:val="0"/>
            <w:noProof/>
            <w:color w:val="auto"/>
          </w:rPr>
          <w:t>1.2.2. Структура планируемых результатов</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_Toc414553131 \h </w:instrText>
        </w:r>
        <w:r w:rsidR="0086450D" w:rsidRPr="001B077E">
          <w:rPr>
            <w:b w:val="0"/>
            <w:noProof/>
            <w:webHidden/>
          </w:rPr>
        </w:r>
        <w:r w:rsidR="0086450D" w:rsidRPr="001B077E">
          <w:rPr>
            <w:b w:val="0"/>
            <w:noProof/>
            <w:webHidden/>
          </w:rPr>
          <w:fldChar w:fldCharType="separate"/>
        </w:r>
        <w:r w:rsidR="0086450D">
          <w:rPr>
            <w:b w:val="0"/>
            <w:noProof/>
            <w:webHidden/>
          </w:rPr>
          <w:t>11</w:t>
        </w:r>
        <w:r w:rsidR="0086450D" w:rsidRPr="001B077E">
          <w:rPr>
            <w:b w:val="0"/>
            <w:noProof/>
            <w:webHidden/>
          </w:rPr>
          <w:fldChar w:fldCharType="end"/>
        </w:r>
      </w:hyperlink>
    </w:p>
    <w:p w:rsidR="0086450D" w:rsidRPr="001B077E" w:rsidRDefault="0086450D" w:rsidP="0086450D">
      <w:pPr>
        <w:pStyle w:val="22"/>
        <w:rPr>
          <w:b w:val="0"/>
        </w:rPr>
      </w:pPr>
      <w:r w:rsidRPr="001B077E">
        <w:rPr>
          <w:rStyle w:val="20"/>
          <w:rFonts w:eastAsia="Calibri"/>
          <w:bCs w:val="0"/>
          <w:lang w:eastAsia="en-US"/>
        </w:rPr>
        <w:t>1.2.3. Личностные результаты освоения ООП</w:t>
      </w:r>
    </w:p>
    <w:p w:rsidR="0086450D" w:rsidRPr="001B077E" w:rsidRDefault="00EC2452" w:rsidP="0086450D">
      <w:pPr>
        <w:pStyle w:val="22"/>
        <w:rPr>
          <w:rFonts w:eastAsiaTheme="minorEastAsia"/>
          <w:b w:val="0"/>
          <w:lang w:eastAsia="ru-RU"/>
        </w:rPr>
      </w:pPr>
      <w:hyperlink w:anchor="_Toc414553132" w:history="1">
        <w:r w:rsidR="0086450D" w:rsidRPr="001B077E">
          <w:rPr>
            <w:rStyle w:val="af6"/>
            <w:b w:val="0"/>
            <w:color w:val="auto"/>
          </w:rPr>
          <w:t>1.2.4. Метапредметные результаты освоения ООП</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_Toc414553132 \h </w:instrText>
        </w:r>
        <w:r w:rsidR="0086450D" w:rsidRPr="001B077E">
          <w:rPr>
            <w:b w:val="0"/>
            <w:webHidden/>
          </w:rPr>
        </w:r>
        <w:r w:rsidR="0086450D" w:rsidRPr="001B077E">
          <w:rPr>
            <w:b w:val="0"/>
            <w:webHidden/>
          </w:rPr>
          <w:fldChar w:fldCharType="separate"/>
        </w:r>
        <w:r w:rsidR="0086450D">
          <w:rPr>
            <w:b w:val="0"/>
            <w:webHidden/>
          </w:rPr>
          <w:t>17</w:t>
        </w:r>
        <w:r w:rsidR="0086450D" w:rsidRPr="001B077E">
          <w:rPr>
            <w:b w:val="0"/>
            <w:webHidden/>
          </w:rPr>
          <w:fldChar w:fldCharType="end"/>
        </w:r>
      </w:hyperlink>
    </w:p>
    <w:p w:rsidR="0086450D" w:rsidRPr="001B077E" w:rsidRDefault="0086450D" w:rsidP="0086450D">
      <w:pPr>
        <w:pStyle w:val="2"/>
        <w:tabs>
          <w:tab w:val="left" w:pos="284"/>
          <w:tab w:val="right" w:leader="dot" w:pos="9356"/>
        </w:tabs>
        <w:spacing w:line="240" w:lineRule="auto"/>
        <w:ind w:left="993" w:right="565" w:firstLine="0"/>
        <w:rPr>
          <w:rStyle w:val="af6"/>
          <w:rFonts w:eastAsia="Calibri"/>
          <w:b w:val="0"/>
          <w:bCs w:val="0"/>
          <w:iCs/>
          <w:noProof/>
          <w:color w:val="auto"/>
          <w:u w:val="none"/>
          <w:lang w:eastAsia="en-US"/>
        </w:rPr>
      </w:pPr>
      <w:r w:rsidRPr="001B077E">
        <w:rPr>
          <w:b w:val="0"/>
          <w:noProof/>
        </w:rPr>
        <w:t xml:space="preserve">1.2.5. Предметные результаты </w:t>
      </w:r>
    </w:p>
    <w:p w:rsidR="0086450D" w:rsidRPr="001B077E" w:rsidRDefault="00EC2452" w:rsidP="0086450D">
      <w:pPr>
        <w:pStyle w:val="33"/>
        <w:tabs>
          <w:tab w:val="left" w:pos="284"/>
        </w:tabs>
        <w:rPr>
          <w:rFonts w:eastAsiaTheme="minorEastAsia"/>
          <w:b w:val="0"/>
          <w:noProof/>
          <w:lang w:eastAsia="ru-RU"/>
        </w:rPr>
      </w:pPr>
      <w:hyperlink w:anchor="_Toc414553133" w:history="1">
        <w:r w:rsidR="0086450D" w:rsidRPr="001B077E">
          <w:rPr>
            <w:rStyle w:val="af6"/>
            <w:b w:val="0"/>
            <w:noProof/>
            <w:color w:val="auto"/>
          </w:rPr>
          <w:t>1.2.5.1. Русский язык</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_Toc414553133 \h </w:instrText>
        </w:r>
        <w:r w:rsidR="0086450D" w:rsidRPr="001B077E">
          <w:rPr>
            <w:b w:val="0"/>
            <w:noProof/>
            <w:webHidden/>
          </w:rPr>
        </w:r>
        <w:r w:rsidR="0086450D" w:rsidRPr="001B077E">
          <w:rPr>
            <w:b w:val="0"/>
            <w:noProof/>
            <w:webHidden/>
          </w:rPr>
          <w:fldChar w:fldCharType="separate"/>
        </w:r>
        <w:r w:rsidR="0086450D">
          <w:rPr>
            <w:b w:val="0"/>
            <w:noProof/>
            <w:webHidden/>
          </w:rPr>
          <w:t>28</w:t>
        </w:r>
        <w:r w:rsidR="0086450D" w:rsidRPr="001B077E">
          <w:rPr>
            <w:b w:val="0"/>
            <w:noProof/>
            <w:webHidden/>
          </w:rPr>
          <w:fldChar w:fldCharType="end"/>
        </w:r>
      </w:hyperlink>
    </w:p>
    <w:p w:rsidR="0086450D" w:rsidRPr="001B077E" w:rsidRDefault="00EC2452" w:rsidP="0086450D">
      <w:pPr>
        <w:pStyle w:val="33"/>
        <w:tabs>
          <w:tab w:val="left" w:pos="284"/>
        </w:tabs>
        <w:rPr>
          <w:rFonts w:eastAsiaTheme="minorEastAsia"/>
          <w:b w:val="0"/>
          <w:noProof/>
          <w:lang w:eastAsia="ru-RU"/>
        </w:rPr>
      </w:pPr>
      <w:hyperlink w:anchor="_Toc414553136" w:history="1">
        <w:r w:rsidR="0086450D" w:rsidRPr="001B077E">
          <w:rPr>
            <w:rStyle w:val="af6"/>
            <w:b w:val="0"/>
            <w:noProof/>
            <w:color w:val="auto"/>
          </w:rPr>
          <w:t>1.2.5.2. Литература</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_Toc414553136 \h </w:instrText>
        </w:r>
        <w:r w:rsidR="0086450D" w:rsidRPr="001B077E">
          <w:rPr>
            <w:b w:val="0"/>
            <w:noProof/>
            <w:webHidden/>
          </w:rPr>
        </w:r>
        <w:r w:rsidR="0086450D" w:rsidRPr="001B077E">
          <w:rPr>
            <w:b w:val="0"/>
            <w:noProof/>
            <w:webHidden/>
          </w:rPr>
          <w:fldChar w:fldCharType="separate"/>
        </w:r>
        <w:r w:rsidR="0086450D">
          <w:rPr>
            <w:b w:val="0"/>
            <w:noProof/>
            <w:webHidden/>
          </w:rPr>
          <w:t>31</w:t>
        </w:r>
        <w:r w:rsidR="0086450D" w:rsidRPr="001B077E">
          <w:rPr>
            <w:b w:val="0"/>
            <w:noProof/>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37" w:history="1">
        <w:r w:rsidR="0086450D" w:rsidRPr="001B077E">
          <w:rPr>
            <w:rStyle w:val="af6"/>
            <w:color w:val="auto"/>
          </w:rPr>
          <w:t>1.2.5.3. Иностранный язык (на примере английского языка)</w:t>
        </w:r>
        <w:r w:rsidR="0086450D" w:rsidRPr="001B077E">
          <w:rPr>
            <w:webHidden/>
          </w:rPr>
          <w:tab/>
        </w:r>
        <w:r w:rsidR="0086450D" w:rsidRPr="001B077E">
          <w:rPr>
            <w:webHidden/>
          </w:rPr>
          <w:fldChar w:fldCharType="begin"/>
        </w:r>
        <w:r w:rsidR="0086450D" w:rsidRPr="001B077E">
          <w:rPr>
            <w:webHidden/>
          </w:rPr>
          <w:instrText xml:space="preserve"> PAGEREF _Toc414553137 \h </w:instrText>
        </w:r>
        <w:r w:rsidR="0086450D" w:rsidRPr="001B077E">
          <w:rPr>
            <w:webHidden/>
          </w:rPr>
        </w:r>
        <w:r w:rsidR="0086450D" w:rsidRPr="001B077E">
          <w:rPr>
            <w:webHidden/>
          </w:rPr>
          <w:fldChar w:fldCharType="separate"/>
        </w:r>
        <w:r w:rsidR="0086450D">
          <w:rPr>
            <w:webHidden/>
          </w:rPr>
          <w:t>39</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38" w:history="1">
        <w:r w:rsidR="0086450D" w:rsidRPr="001B077E">
          <w:rPr>
            <w:rStyle w:val="af6"/>
            <w:color w:val="auto"/>
          </w:rPr>
          <w:t>1.2.5.4. Второй иностранный язык (на примере английского языка)</w:t>
        </w:r>
        <w:r w:rsidR="0086450D" w:rsidRPr="001B077E">
          <w:rPr>
            <w:webHidden/>
          </w:rPr>
          <w:tab/>
        </w:r>
        <w:r w:rsidR="0086450D" w:rsidRPr="001B077E">
          <w:rPr>
            <w:webHidden/>
          </w:rPr>
          <w:fldChar w:fldCharType="begin"/>
        </w:r>
        <w:r w:rsidR="0086450D" w:rsidRPr="001B077E">
          <w:rPr>
            <w:webHidden/>
          </w:rPr>
          <w:instrText xml:space="preserve"> PAGEREF _Toc414553138 \h </w:instrText>
        </w:r>
        <w:r w:rsidR="0086450D" w:rsidRPr="001B077E">
          <w:rPr>
            <w:webHidden/>
          </w:rPr>
        </w:r>
        <w:r w:rsidR="0086450D" w:rsidRPr="001B077E">
          <w:rPr>
            <w:webHidden/>
          </w:rPr>
          <w:fldChar w:fldCharType="separate"/>
        </w:r>
        <w:r w:rsidR="0086450D">
          <w:rPr>
            <w:webHidden/>
          </w:rPr>
          <w:t>48</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39" w:history="1">
        <w:r w:rsidR="0086450D" w:rsidRPr="001B077E">
          <w:rPr>
            <w:rStyle w:val="af6"/>
            <w:color w:val="auto"/>
          </w:rPr>
          <w:t>1.2.5.5. История России. Всеобщая история</w:t>
        </w:r>
        <w:r w:rsidR="0086450D" w:rsidRPr="001B077E">
          <w:rPr>
            <w:webHidden/>
          </w:rPr>
          <w:tab/>
        </w:r>
        <w:r w:rsidR="0086450D" w:rsidRPr="001B077E">
          <w:rPr>
            <w:webHidden/>
          </w:rPr>
          <w:fldChar w:fldCharType="begin"/>
        </w:r>
        <w:r w:rsidR="0086450D" w:rsidRPr="001B077E">
          <w:rPr>
            <w:webHidden/>
          </w:rPr>
          <w:instrText xml:space="preserve"> PAGEREF _Toc414553139 \h </w:instrText>
        </w:r>
        <w:r w:rsidR="0086450D" w:rsidRPr="001B077E">
          <w:rPr>
            <w:webHidden/>
          </w:rPr>
        </w:r>
        <w:r w:rsidR="0086450D" w:rsidRPr="001B077E">
          <w:rPr>
            <w:webHidden/>
          </w:rPr>
          <w:fldChar w:fldCharType="separate"/>
        </w:r>
        <w:r w:rsidR="0086450D">
          <w:rPr>
            <w:webHidden/>
          </w:rPr>
          <w:t>58</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40" w:history="1">
        <w:r w:rsidR="0086450D" w:rsidRPr="001B077E">
          <w:rPr>
            <w:rStyle w:val="af6"/>
            <w:color w:val="auto"/>
          </w:rPr>
          <w:t>1.2.5.6. Обществознание</w:t>
        </w:r>
        <w:r w:rsidR="0086450D" w:rsidRPr="001B077E">
          <w:rPr>
            <w:webHidden/>
          </w:rPr>
          <w:tab/>
        </w:r>
        <w:r w:rsidR="0086450D" w:rsidRPr="001B077E">
          <w:rPr>
            <w:webHidden/>
          </w:rPr>
          <w:fldChar w:fldCharType="begin"/>
        </w:r>
        <w:r w:rsidR="0086450D" w:rsidRPr="001B077E">
          <w:rPr>
            <w:webHidden/>
          </w:rPr>
          <w:instrText xml:space="preserve"> PAGEREF _Toc414553140 \h </w:instrText>
        </w:r>
        <w:r w:rsidR="0086450D" w:rsidRPr="001B077E">
          <w:rPr>
            <w:webHidden/>
          </w:rPr>
        </w:r>
        <w:r w:rsidR="0086450D" w:rsidRPr="001B077E">
          <w:rPr>
            <w:webHidden/>
          </w:rPr>
          <w:fldChar w:fldCharType="separate"/>
        </w:r>
        <w:r w:rsidR="0086450D">
          <w:rPr>
            <w:webHidden/>
          </w:rPr>
          <w:t>62</w:t>
        </w:r>
        <w:r w:rsidR="0086450D" w:rsidRPr="001B077E">
          <w:rPr>
            <w:webHidden/>
          </w:rPr>
          <w:fldChar w:fldCharType="end"/>
        </w:r>
      </w:hyperlink>
    </w:p>
    <w:p w:rsidR="0086450D" w:rsidRPr="001B077E" w:rsidRDefault="00EC2452" w:rsidP="0086450D">
      <w:pPr>
        <w:pStyle w:val="33"/>
        <w:tabs>
          <w:tab w:val="left" w:pos="284"/>
        </w:tabs>
        <w:rPr>
          <w:rFonts w:eastAsiaTheme="minorEastAsia"/>
          <w:b w:val="0"/>
          <w:noProof/>
          <w:lang w:eastAsia="ru-RU"/>
        </w:rPr>
      </w:pPr>
      <w:hyperlink w:anchor="_Toc414553141" w:history="1">
        <w:r w:rsidR="0086450D" w:rsidRPr="001B077E">
          <w:rPr>
            <w:rStyle w:val="af6"/>
            <w:b w:val="0"/>
            <w:noProof/>
            <w:color w:val="auto"/>
          </w:rPr>
          <w:t>1.2.5.7. География</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_Toc414553141 \h </w:instrText>
        </w:r>
        <w:r w:rsidR="0086450D" w:rsidRPr="001B077E">
          <w:rPr>
            <w:b w:val="0"/>
            <w:noProof/>
            <w:webHidden/>
          </w:rPr>
        </w:r>
        <w:r w:rsidR="0086450D" w:rsidRPr="001B077E">
          <w:rPr>
            <w:b w:val="0"/>
            <w:noProof/>
            <w:webHidden/>
          </w:rPr>
          <w:fldChar w:fldCharType="separate"/>
        </w:r>
        <w:r w:rsidR="0086450D">
          <w:rPr>
            <w:b w:val="0"/>
            <w:noProof/>
            <w:webHidden/>
          </w:rPr>
          <w:t>72</w:t>
        </w:r>
        <w:r w:rsidR="0086450D" w:rsidRPr="001B077E">
          <w:rPr>
            <w:b w:val="0"/>
            <w:noProof/>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42" w:history="1">
        <w:r w:rsidR="0086450D" w:rsidRPr="001B077E">
          <w:rPr>
            <w:rStyle w:val="af6"/>
            <w:color w:val="auto"/>
          </w:rPr>
          <w:t>1.2.5.8. Математика</w:t>
        </w:r>
        <w:r w:rsidR="0086450D" w:rsidRPr="001B077E">
          <w:rPr>
            <w:webHidden/>
          </w:rPr>
          <w:tab/>
        </w:r>
        <w:r w:rsidR="0086450D" w:rsidRPr="001B077E">
          <w:rPr>
            <w:webHidden/>
          </w:rPr>
          <w:fldChar w:fldCharType="begin"/>
        </w:r>
        <w:r w:rsidR="0086450D" w:rsidRPr="001B077E">
          <w:rPr>
            <w:webHidden/>
          </w:rPr>
          <w:instrText xml:space="preserve"> PAGEREF _Toc414553142 \h </w:instrText>
        </w:r>
        <w:r w:rsidR="0086450D" w:rsidRPr="001B077E">
          <w:rPr>
            <w:webHidden/>
          </w:rPr>
        </w:r>
        <w:r w:rsidR="0086450D" w:rsidRPr="001B077E">
          <w:rPr>
            <w:webHidden/>
          </w:rPr>
          <w:fldChar w:fldCharType="separate"/>
        </w:r>
        <w:r w:rsidR="0086450D">
          <w:rPr>
            <w:webHidden/>
          </w:rPr>
          <w:t>78</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48" w:history="1">
        <w:r w:rsidR="0086450D" w:rsidRPr="001B077E">
          <w:rPr>
            <w:rStyle w:val="af6"/>
            <w:color w:val="auto"/>
          </w:rPr>
          <w:t>1.2.5.9. Информатика</w:t>
        </w:r>
        <w:r w:rsidR="0086450D" w:rsidRPr="001B077E">
          <w:rPr>
            <w:webHidden/>
          </w:rPr>
          <w:tab/>
        </w:r>
        <w:r w:rsidR="0086450D" w:rsidRPr="001B077E">
          <w:rPr>
            <w:webHidden/>
          </w:rPr>
          <w:fldChar w:fldCharType="begin"/>
        </w:r>
        <w:r w:rsidR="0086450D" w:rsidRPr="001B077E">
          <w:rPr>
            <w:webHidden/>
          </w:rPr>
          <w:instrText xml:space="preserve"> PAGEREF _Toc414553148 \h </w:instrText>
        </w:r>
        <w:r w:rsidR="0086450D" w:rsidRPr="001B077E">
          <w:rPr>
            <w:webHidden/>
          </w:rPr>
        </w:r>
        <w:r w:rsidR="0086450D" w:rsidRPr="001B077E">
          <w:rPr>
            <w:webHidden/>
          </w:rPr>
          <w:fldChar w:fldCharType="separate"/>
        </w:r>
        <w:r w:rsidR="0086450D">
          <w:rPr>
            <w:webHidden/>
          </w:rPr>
          <w:t>115</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49" w:history="1">
        <w:r w:rsidR="0086450D" w:rsidRPr="001B077E">
          <w:rPr>
            <w:rStyle w:val="af6"/>
            <w:color w:val="auto"/>
          </w:rPr>
          <w:t>1.2.5.10. Физика</w:t>
        </w:r>
        <w:r w:rsidR="0086450D" w:rsidRPr="001B077E">
          <w:rPr>
            <w:webHidden/>
          </w:rPr>
          <w:tab/>
        </w:r>
        <w:r w:rsidR="0086450D" w:rsidRPr="001B077E">
          <w:rPr>
            <w:webHidden/>
          </w:rPr>
          <w:fldChar w:fldCharType="begin"/>
        </w:r>
        <w:r w:rsidR="0086450D" w:rsidRPr="001B077E">
          <w:rPr>
            <w:webHidden/>
          </w:rPr>
          <w:instrText xml:space="preserve"> PAGEREF _Toc414553149 \h </w:instrText>
        </w:r>
        <w:r w:rsidR="0086450D" w:rsidRPr="001B077E">
          <w:rPr>
            <w:webHidden/>
          </w:rPr>
        </w:r>
        <w:r w:rsidR="0086450D" w:rsidRPr="001B077E">
          <w:rPr>
            <w:webHidden/>
          </w:rPr>
          <w:fldChar w:fldCharType="separate"/>
        </w:r>
        <w:r w:rsidR="0086450D">
          <w:rPr>
            <w:webHidden/>
          </w:rPr>
          <w:t>121</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50" w:history="1">
        <w:r w:rsidR="0086450D" w:rsidRPr="001B077E">
          <w:rPr>
            <w:rStyle w:val="af6"/>
            <w:color w:val="auto"/>
          </w:rPr>
          <w:t>1.2.5.11. Биология</w:t>
        </w:r>
        <w:r w:rsidR="0086450D" w:rsidRPr="001B077E">
          <w:rPr>
            <w:webHidden/>
          </w:rPr>
          <w:tab/>
        </w:r>
        <w:r w:rsidR="0086450D" w:rsidRPr="001B077E">
          <w:rPr>
            <w:webHidden/>
          </w:rPr>
          <w:fldChar w:fldCharType="begin"/>
        </w:r>
        <w:r w:rsidR="0086450D" w:rsidRPr="001B077E">
          <w:rPr>
            <w:webHidden/>
          </w:rPr>
          <w:instrText xml:space="preserve"> PAGEREF _Toc414553150 \h </w:instrText>
        </w:r>
        <w:r w:rsidR="0086450D" w:rsidRPr="001B077E">
          <w:rPr>
            <w:webHidden/>
          </w:rPr>
        </w:r>
        <w:r w:rsidR="0086450D" w:rsidRPr="001B077E">
          <w:rPr>
            <w:webHidden/>
          </w:rPr>
          <w:fldChar w:fldCharType="separate"/>
        </w:r>
        <w:r w:rsidR="0086450D">
          <w:rPr>
            <w:webHidden/>
          </w:rPr>
          <w:t>131</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51" w:history="1">
        <w:r w:rsidR="0086450D" w:rsidRPr="001B077E">
          <w:rPr>
            <w:rStyle w:val="af6"/>
            <w:color w:val="auto"/>
          </w:rPr>
          <w:t>1.2.5.12. Химия</w:t>
        </w:r>
        <w:r w:rsidR="0086450D" w:rsidRPr="001B077E">
          <w:rPr>
            <w:webHidden/>
          </w:rPr>
          <w:tab/>
        </w:r>
        <w:r w:rsidR="0086450D" w:rsidRPr="001B077E">
          <w:rPr>
            <w:webHidden/>
          </w:rPr>
          <w:fldChar w:fldCharType="begin"/>
        </w:r>
        <w:r w:rsidR="0086450D" w:rsidRPr="001B077E">
          <w:rPr>
            <w:webHidden/>
          </w:rPr>
          <w:instrText xml:space="preserve"> PAGEREF _Toc414553151 \h </w:instrText>
        </w:r>
        <w:r w:rsidR="0086450D" w:rsidRPr="001B077E">
          <w:rPr>
            <w:webHidden/>
          </w:rPr>
        </w:r>
        <w:r w:rsidR="0086450D" w:rsidRPr="001B077E">
          <w:rPr>
            <w:webHidden/>
          </w:rPr>
          <w:fldChar w:fldCharType="separate"/>
        </w:r>
        <w:r w:rsidR="0086450D">
          <w:rPr>
            <w:webHidden/>
          </w:rPr>
          <w:t>139</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52" w:history="1">
        <w:r w:rsidR="0086450D" w:rsidRPr="001B077E">
          <w:rPr>
            <w:rStyle w:val="af6"/>
            <w:color w:val="auto"/>
          </w:rPr>
          <w:t>1.2.5.13. Изобразительное искусство</w:t>
        </w:r>
        <w:r w:rsidR="0086450D" w:rsidRPr="001B077E">
          <w:rPr>
            <w:webHidden/>
          </w:rPr>
          <w:tab/>
        </w:r>
        <w:r w:rsidR="0086450D" w:rsidRPr="001B077E">
          <w:rPr>
            <w:webHidden/>
          </w:rPr>
          <w:fldChar w:fldCharType="begin"/>
        </w:r>
        <w:r w:rsidR="0086450D" w:rsidRPr="001B077E">
          <w:rPr>
            <w:webHidden/>
          </w:rPr>
          <w:instrText xml:space="preserve"> PAGEREF _Toc414553152 \h </w:instrText>
        </w:r>
        <w:r w:rsidR="0086450D" w:rsidRPr="001B077E">
          <w:rPr>
            <w:webHidden/>
          </w:rPr>
        </w:r>
        <w:r w:rsidR="0086450D" w:rsidRPr="001B077E">
          <w:rPr>
            <w:webHidden/>
          </w:rPr>
          <w:fldChar w:fldCharType="separate"/>
        </w:r>
        <w:r w:rsidR="0086450D">
          <w:rPr>
            <w:webHidden/>
          </w:rPr>
          <w:t>143</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53" w:history="1">
        <w:r w:rsidR="0086450D" w:rsidRPr="001B077E">
          <w:rPr>
            <w:rStyle w:val="af6"/>
            <w:color w:val="auto"/>
          </w:rPr>
          <w:t>1.2.5.14. Музыка</w:t>
        </w:r>
        <w:r w:rsidR="0086450D" w:rsidRPr="001B077E">
          <w:rPr>
            <w:webHidden/>
          </w:rPr>
          <w:tab/>
        </w:r>
        <w:r w:rsidR="0086450D" w:rsidRPr="001B077E">
          <w:rPr>
            <w:webHidden/>
          </w:rPr>
          <w:fldChar w:fldCharType="begin"/>
        </w:r>
        <w:r w:rsidR="0086450D" w:rsidRPr="001B077E">
          <w:rPr>
            <w:webHidden/>
          </w:rPr>
          <w:instrText xml:space="preserve"> PAGEREF _Toc414553153 \h </w:instrText>
        </w:r>
        <w:r w:rsidR="0086450D" w:rsidRPr="001B077E">
          <w:rPr>
            <w:webHidden/>
          </w:rPr>
        </w:r>
        <w:r w:rsidR="0086450D" w:rsidRPr="001B077E">
          <w:rPr>
            <w:webHidden/>
          </w:rPr>
          <w:fldChar w:fldCharType="separate"/>
        </w:r>
        <w:r w:rsidR="0086450D">
          <w:rPr>
            <w:webHidden/>
          </w:rPr>
          <w:t>157</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54" w:history="1">
        <w:r w:rsidR="0086450D" w:rsidRPr="001B077E">
          <w:rPr>
            <w:rStyle w:val="af6"/>
            <w:color w:val="auto"/>
          </w:rPr>
          <w:t>1.2.5.15.Технология</w:t>
        </w:r>
        <w:r w:rsidR="0086450D" w:rsidRPr="001B077E">
          <w:rPr>
            <w:webHidden/>
          </w:rPr>
          <w:tab/>
        </w:r>
        <w:r w:rsidR="0086450D" w:rsidRPr="001B077E">
          <w:rPr>
            <w:webHidden/>
          </w:rPr>
          <w:fldChar w:fldCharType="begin"/>
        </w:r>
        <w:r w:rsidR="0086450D" w:rsidRPr="001B077E">
          <w:rPr>
            <w:webHidden/>
          </w:rPr>
          <w:instrText xml:space="preserve"> PAGEREF _Toc414553154 \h </w:instrText>
        </w:r>
        <w:r w:rsidR="0086450D" w:rsidRPr="001B077E">
          <w:rPr>
            <w:webHidden/>
          </w:rPr>
        </w:r>
        <w:r w:rsidR="0086450D" w:rsidRPr="001B077E">
          <w:rPr>
            <w:webHidden/>
          </w:rPr>
          <w:fldChar w:fldCharType="separate"/>
        </w:r>
        <w:r w:rsidR="0086450D">
          <w:rPr>
            <w:webHidden/>
          </w:rPr>
          <w:t>162</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56" w:history="1">
        <w:r w:rsidR="0086450D" w:rsidRPr="001B077E">
          <w:rPr>
            <w:rStyle w:val="af6"/>
            <w:color w:val="auto"/>
          </w:rPr>
          <w:t>1.2.5.16. Физическая культура</w:t>
        </w:r>
        <w:r w:rsidR="0086450D" w:rsidRPr="001B077E">
          <w:rPr>
            <w:webHidden/>
          </w:rPr>
          <w:tab/>
        </w:r>
        <w:r w:rsidR="0086450D" w:rsidRPr="001B077E">
          <w:rPr>
            <w:webHidden/>
          </w:rPr>
          <w:fldChar w:fldCharType="begin"/>
        </w:r>
        <w:r w:rsidR="0086450D" w:rsidRPr="001B077E">
          <w:rPr>
            <w:webHidden/>
          </w:rPr>
          <w:instrText xml:space="preserve"> PAGEREF _Toc414553156 \h </w:instrText>
        </w:r>
        <w:r w:rsidR="0086450D" w:rsidRPr="001B077E">
          <w:rPr>
            <w:webHidden/>
          </w:rPr>
        </w:r>
        <w:r w:rsidR="0086450D" w:rsidRPr="001B077E">
          <w:rPr>
            <w:webHidden/>
          </w:rPr>
          <w:fldChar w:fldCharType="separate"/>
        </w:r>
        <w:r w:rsidR="0086450D">
          <w:rPr>
            <w:webHidden/>
          </w:rPr>
          <w:t>175</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s>
        <w:ind w:left="993" w:right="565" w:firstLine="283"/>
        <w:jc w:val="both"/>
        <w:rPr>
          <w:rFonts w:eastAsiaTheme="minorEastAsia"/>
          <w:lang w:eastAsia="ru-RU"/>
        </w:rPr>
      </w:pPr>
      <w:hyperlink w:anchor="_Toc414553157" w:history="1">
        <w:r w:rsidR="0086450D" w:rsidRPr="001B077E">
          <w:rPr>
            <w:rStyle w:val="af6"/>
            <w:color w:val="auto"/>
          </w:rPr>
          <w:t>1.2.5.17. Основы безопасности жизнедеятельности</w:t>
        </w:r>
        <w:r w:rsidR="0086450D" w:rsidRPr="001B077E">
          <w:rPr>
            <w:webHidden/>
          </w:rPr>
          <w:tab/>
        </w:r>
        <w:r w:rsidR="0086450D" w:rsidRPr="001B077E">
          <w:rPr>
            <w:webHidden/>
          </w:rPr>
          <w:fldChar w:fldCharType="begin"/>
        </w:r>
        <w:r w:rsidR="0086450D" w:rsidRPr="001B077E">
          <w:rPr>
            <w:webHidden/>
          </w:rPr>
          <w:instrText xml:space="preserve"> PAGEREF _Toc414553157 \h </w:instrText>
        </w:r>
        <w:r w:rsidR="0086450D" w:rsidRPr="001B077E">
          <w:rPr>
            <w:webHidden/>
          </w:rPr>
        </w:r>
        <w:r w:rsidR="0086450D" w:rsidRPr="001B077E">
          <w:rPr>
            <w:webHidden/>
          </w:rPr>
          <w:fldChar w:fldCharType="separate"/>
        </w:r>
        <w:r w:rsidR="0086450D">
          <w:rPr>
            <w:webHidden/>
          </w:rPr>
          <w:t>178</w:t>
        </w:r>
        <w:r w:rsidR="0086450D" w:rsidRPr="001B077E">
          <w:rPr>
            <w:webHidden/>
          </w:rPr>
          <w:fldChar w:fldCharType="end"/>
        </w:r>
      </w:hyperlink>
    </w:p>
    <w:p w:rsidR="0086450D" w:rsidRPr="001B077E" w:rsidRDefault="00EC2452" w:rsidP="0086450D">
      <w:pPr>
        <w:pStyle w:val="22"/>
        <w:rPr>
          <w:rFonts w:eastAsiaTheme="minorEastAsia"/>
          <w:b w:val="0"/>
          <w:lang w:eastAsia="ru-RU"/>
        </w:rPr>
      </w:pPr>
      <w:hyperlink w:anchor="_Toc414553158" w:history="1">
        <w:r w:rsidR="0086450D" w:rsidRPr="001B077E">
          <w:rPr>
            <w:rStyle w:val="af6"/>
            <w:b w:val="0"/>
            <w:color w:val="auto"/>
          </w:rPr>
          <w:t>1.3. Система оценки достижения планируемых результатов освоения основной образовательной 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_Toc414553158 \h </w:instrText>
        </w:r>
        <w:r w:rsidR="0086450D" w:rsidRPr="001B077E">
          <w:rPr>
            <w:b w:val="0"/>
            <w:webHidden/>
          </w:rPr>
        </w:r>
        <w:r w:rsidR="0086450D" w:rsidRPr="001B077E">
          <w:rPr>
            <w:b w:val="0"/>
            <w:webHidden/>
          </w:rPr>
          <w:fldChar w:fldCharType="separate"/>
        </w:r>
        <w:r w:rsidR="0086450D">
          <w:rPr>
            <w:b w:val="0"/>
            <w:webHidden/>
          </w:rPr>
          <w:t>185</w:t>
        </w:r>
        <w:r w:rsidR="0086450D" w:rsidRPr="001B077E">
          <w:rPr>
            <w:b w:val="0"/>
            <w:webHidden/>
          </w:rPr>
          <w:fldChar w:fldCharType="end"/>
        </w:r>
      </w:hyperlink>
    </w:p>
    <w:p w:rsidR="0086450D" w:rsidRPr="001B077E" w:rsidRDefault="00EC2452" w:rsidP="0086450D">
      <w:pPr>
        <w:pStyle w:val="15"/>
        <w:tabs>
          <w:tab w:val="clear" w:pos="450"/>
          <w:tab w:val="right" w:leader="dot" w:pos="9356"/>
        </w:tabs>
        <w:ind w:right="565"/>
        <w:rPr>
          <w:rFonts w:eastAsiaTheme="minorEastAsia"/>
          <w:b w:val="0"/>
        </w:rPr>
      </w:pPr>
      <w:hyperlink w:anchor="_Toc414553166" w:history="1">
        <w:r w:rsidR="0086450D" w:rsidRPr="001B077E">
          <w:rPr>
            <w:rStyle w:val="af6"/>
            <w:b w:val="0"/>
            <w:color w:val="auto"/>
          </w:rPr>
          <w:t>2.</w:t>
        </w:r>
        <w:r w:rsidR="0086450D" w:rsidRPr="001B077E">
          <w:rPr>
            <w:rFonts w:eastAsiaTheme="minorEastAsia"/>
            <w:b w:val="0"/>
          </w:rPr>
          <w:tab/>
        </w:r>
        <w:r w:rsidR="0086450D" w:rsidRPr="001B077E">
          <w:rPr>
            <w:rStyle w:val="af6"/>
            <w:b w:val="0"/>
            <w:color w:val="auto"/>
          </w:rPr>
          <w:t>Содержательный раздел примерной основной образовательной 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_Toc414553166 \h </w:instrText>
        </w:r>
        <w:r w:rsidR="0086450D" w:rsidRPr="001B077E">
          <w:rPr>
            <w:b w:val="0"/>
            <w:webHidden/>
          </w:rPr>
        </w:r>
        <w:r w:rsidR="0086450D" w:rsidRPr="001B077E">
          <w:rPr>
            <w:b w:val="0"/>
            <w:webHidden/>
          </w:rPr>
          <w:fldChar w:fldCharType="separate"/>
        </w:r>
        <w:r w:rsidR="0086450D">
          <w:rPr>
            <w:b w:val="0"/>
            <w:webHidden/>
          </w:rPr>
          <w:t>199</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167" w:history="1">
        <w:r w:rsidR="0086450D" w:rsidRPr="001B077E">
          <w:rPr>
            <w:rStyle w:val="af6"/>
            <w:b w:val="0"/>
            <w:color w:val="auto"/>
          </w:rPr>
          <w:t>2.1. Программа развития универсальных учебных действий, включающая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_Toc414553167 \h </w:instrText>
        </w:r>
        <w:r w:rsidR="0086450D" w:rsidRPr="001B077E">
          <w:rPr>
            <w:b w:val="0"/>
            <w:webHidden/>
          </w:rPr>
        </w:r>
        <w:r w:rsidR="0086450D" w:rsidRPr="001B077E">
          <w:rPr>
            <w:b w:val="0"/>
            <w:webHidden/>
          </w:rPr>
          <w:fldChar w:fldCharType="separate"/>
        </w:r>
        <w:r w:rsidR="0086450D">
          <w:rPr>
            <w:b w:val="0"/>
            <w:webHidden/>
          </w:rPr>
          <w:t>199</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178" w:history="1">
        <w:r w:rsidR="0086450D" w:rsidRPr="001B077E">
          <w:rPr>
            <w:rStyle w:val="af6"/>
            <w:b w:val="0"/>
            <w:color w:val="auto"/>
          </w:rPr>
          <w:t>2.2. Примерные программы учебных предметов, курсов</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_Toc414553178 \h </w:instrText>
        </w:r>
        <w:r w:rsidR="0086450D" w:rsidRPr="001B077E">
          <w:rPr>
            <w:b w:val="0"/>
            <w:webHidden/>
          </w:rPr>
        </w:r>
        <w:r w:rsidR="0086450D" w:rsidRPr="001B077E">
          <w:rPr>
            <w:b w:val="0"/>
            <w:webHidden/>
          </w:rPr>
          <w:fldChar w:fldCharType="separate"/>
        </w:r>
        <w:r w:rsidR="0086450D">
          <w:rPr>
            <w:b w:val="0"/>
            <w:webHidden/>
          </w:rPr>
          <w:t>227</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179" w:history="1">
        <w:r w:rsidR="0086450D" w:rsidRPr="001B077E">
          <w:rPr>
            <w:rStyle w:val="af6"/>
            <w:b w:val="0"/>
            <w:color w:val="auto"/>
          </w:rPr>
          <w:t>2.2.1 Общие положения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_Toc414553179 \h </w:instrText>
        </w:r>
        <w:r w:rsidR="0086450D" w:rsidRPr="001B077E">
          <w:rPr>
            <w:b w:val="0"/>
            <w:webHidden/>
          </w:rPr>
        </w:r>
        <w:r w:rsidR="0086450D" w:rsidRPr="001B077E">
          <w:rPr>
            <w:b w:val="0"/>
            <w:webHidden/>
          </w:rPr>
          <w:fldChar w:fldCharType="separate"/>
        </w:r>
        <w:r w:rsidR="0086450D">
          <w:rPr>
            <w:b w:val="0"/>
            <w:webHidden/>
          </w:rPr>
          <w:t>227</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180" w:history="1">
        <w:r w:rsidR="0086450D" w:rsidRPr="001B077E">
          <w:rPr>
            <w:rStyle w:val="af6"/>
            <w:b w:val="0"/>
            <w:color w:val="auto"/>
          </w:rPr>
          <w:t>2.2.2. Основное содержание учебных предметов на уровне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_Toc414553180 \h </w:instrText>
        </w:r>
        <w:r w:rsidR="0086450D" w:rsidRPr="001B077E">
          <w:rPr>
            <w:b w:val="0"/>
            <w:webHidden/>
          </w:rPr>
        </w:r>
        <w:r w:rsidR="0086450D" w:rsidRPr="001B077E">
          <w:rPr>
            <w:b w:val="0"/>
            <w:webHidden/>
          </w:rPr>
          <w:fldChar w:fldCharType="separate"/>
        </w:r>
        <w:r w:rsidR="0086450D">
          <w:rPr>
            <w:b w:val="0"/>
            <w:webHidden/>
          </w:rPr>
          <w:t>228</w:t>
        </w:r>
        <w:r w:rsidR="0086450D" w:rsidRPr="001B077E">
          <w:rPr>
            <w:b w:val="0"/>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181" w:history="1">
        <w:r w:rsidR="0086450D" w:rsidRPr="001B077E">
          <w:rPr>
            <w:rStyle w:val="af6"/>
            <w:color w:val="auto"/>
          </w:rPr>
          <w:t>2.2.2.1. Русский язык</w:t>
        </w:r>
        <w:r w:rsidR="0086450D" w:rsidRPr="001B077E">
          <w:rPr>
            <w:webHidden/>
          </w:rPr>
          <w:tab/>
        </w:r>
        <w:r w:rsidR="0086450D" w:rsidRPr="001B077E">
          <w:rPr>
            <w:webHidden/>
          </w:rPr>
          <w:fldChar w:fldCharType="begin"/>
        </w:r>
        <w:r w:rsidR="0086450D" w:rsidRPr="001B077E">
          <w:rPr>
            <w:webHidden/>
          </w:rPr>
          <w:instrText xml:space="preserve"> PAGEREF _Toc414553181 \h </w:instrText>
        </w:r>
        <w:r w:rsidR="0086450D" w:rsidRPr="001B077E">
          <w:rPr>
            <w:webHidden/>
          </w:rPr>
        </w:r>
        <w:r w:rsidR="0086450D" w:rsidRPr="001B077E">
          <w:rPr>
            <w:webHidden/>
          </w:rPr>
          <w:fldChar w:fldCharType="separate"/>
        </w:r>
        <w:r w:rsidR="0086450D">
          <w:rPr>
            <w:webHidden/>
          </w:rPr>
          <w:t>228</w:t>
        </w:r>
        <w:r w:rsidR="0086450D" w:rsidRPr="001B077E">
          <w:rPr>
            <w:webHidden/>
          </w:rPr>
          <w:fldChar w:fldCharType="end"/>
        </w:r>
      </w:hyperlink>
    </w:p>
    <w:p w:rsidR="0086450D" w:rsidRPr="001B077E" w:rsidRDefault="00EC2452" w:rsidP="0086450D">
      <w:pPr>
        <w:pStyle w:val="33"/>
        <w:tabs>
          <w:tab w:val="left" w:pos="284"/>
        </w:tabs>
        <w:ind w:left="1276" w:firstLine="0"/>
        <w:rPr>
          <w:rFonts w:eastAsiaTheme="minorEastAsia"/>
          <w:b w:val="0"/>
          <w:noProof/>
          <w:lang w:eastAsia="ru-RU"/>
        </w:rPr>
      </w:pPr>
      <w:hyperlink w:anchor="_Toc414553192" w:history="1">
        <w:r w:rsidR="0086450D" w:rsidRPr="001B077E">
          <w:rPr>
            <w:rStyle w:val="af6"/>
            <w:b w:val="0"/>
            <w:noProof/>
            <w:color w:val="auto"/>
          </w:rPr>
          <w:t>2.2.2.2. Литература</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_Toc414553192 \h </w:instrText>
        </w:r>
        <w:r w:rsidR="0086450D" w:rsidRPr="001B077E">
          <w:rPr>
            <w:b w:val="0"/>
            <w:noProof/>
            <w:webHidden/>
          </w:rPr>
        </w:r>
        <w:r w:rsidR="0086450D" w:rsidRPr="001B077E">
          <w:rPr>
            <w:b w:val="0"/>
            <w:noProof/>
            <w:webHidden/>
          </w:rPr>
          <w:fldChar w:fldCharType="separate"/>
        </w:r>
        <w:r w:rsidR="0086450D">
          <w:rPr>
            <w:b w:val="0"/>
            <w:noProof/>
            <w:webHidden/>
          </w:rPr>
          <w:t>236</w:t>
        </w:r>
        <w:r w:rsidR="0086450D" w:rsidRPr="001B077E">
          <w:rPr>
            <w:b w:val="0"/>
            <w:noProof/>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27" w:history="1">
        <w:r w:rsidR="0086450D" w:rsidRPr="001B077E">
          <w:rPr>
            <w:rStyle w:val="af6"/>
            <w:color w:val="auto"/>
          </w:rPr>
          <w:t>2.2.2.3. Иностранный язык</w:t>
        </w:r>
        <w:r w:rsidR="0086450D" w:rsidRPr="001B077E">
          <w:rPr>
            <w:webHidden/>
          </w:rPr>
          <w:tab/>
        </w:r>
        <w:r w:rsidR="0086450D" w:rsidRPr="001B077E">
          <w:rPr>
            <w:webHidden/>
          </w:rPr>
          <w:fldChar w:fldCharType="begin"/>
        </w:r>
        <w:r w:rsidR="0086450D" w:rsidRPr="001B077E">
          <w:rPr>
            <w:webHidden/>
          </w:rPr>
          <w:instrText xml:space="preserve"> PAGEREF _Toc414553227 \h </w:instrText>
        </w:r>
        <w:r w:rsidR="0086450D" w:rsidRPr="001B077E">
          <w:rPr>
            <w:webHidden/>
          </w:rPr>
        </w:r>
        <w:r w:rsidR="0086450D" w:rsidRPr="001B077E">
          <w:rPr>
            <w:webHidden/>
          </w:rPr>
          <w:fldChar w:fldCharType="separate"/>
        </w:r>
        <w:r w:rsidR="0086450D">
          <w:rPr>
            <w:webHidden/>
          </w:rPr>
          <w:t>258</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28" w:history="1">
        <w:r w:rsidR="0086450D" w:rsidRPr="001B077E">
          <w:rPr>
            <w:rStyle w:val="af6"/>
            <w:color w:val="auto"/>
          </w:rPr>
          <w:t>2.2.2.4. Второй иностранный язык (на примере английского языка)</w:t>
        </w:r>
        <w:r w:rsidR="0086450D" w:rsidRPr="001B077E">
          <w:rPr>
            <w:webHidden/>
          </w:rPr>
          <w:tab/>
        </w:r>
        <w:r w:rsidR="0086450D" w:rsidRPr="001B077E">
          <w:rPr>
            <w:webHidden/>
          </w:rPr>
          <w:fldChar w:fldCharType="begin"/>
        </w:r>
        <w:r w:rsidR="0086450D" w:rsidRPr="001B077E">
          <w:rPr>
            <w:webHidden/>
          </w:rPr>
          <w:instrText xml:space="preserve"> PAGEREF _Toc414553228 \h </w:instrText>
        </w:r>
        <w:r w:rsidR="0086450D" w:rsidRPr="001B077E">
          <w:rPr>
            <w:webHidden/>
          </w:rPr>
        </w:r>
        <w:r w:rsidR="0086450D" w:rsidRPr="001B077E">
          <w:rPr>
            <w:webHidden/>
          </w:rPr>
          <w:fldChar w:fldCharType="separate"/>
        </w:r>
        <w:r w:rsidR="0086450D">
          <w:rPr>
            <w:webHidden/>
          </w:rPr>
          <w:t>267</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29" w:history="1">
        <w:r w:rsidR="0086450D" w:rsidRPr="001B077E">
          <w:rPr>
            <w:rStyle w:val="af6"/>
            <w:color w:val="auto"/>
          </w:rPr>
          <w:t>2.2.2.5. История России. Всеобщая история</w:t>
        </w:r>
        <w:r w:rsidR="0086450D" w:rsidRPr="001B077E">
          <w:rPr>
            <w:webHidden/>
          </w:rPr>
          <w:tab/>
        </w:r>
        <w:r w:rsidR="0086450D" w:rsidRPr="001B077E">
          <w:rPr>
            <w:webHidden/>
          </w:rPr>
          <w:fldChar w:fldCharType="begin"/>
        </w:r>
        <w:r w:rsidR="0086450D" w:rsidRPr="001B077E">
          <w:rPr>
            <w:webHidden/>
          </w:rPr>
          <w:instrText xml:space="preserve"> PAGEREF _Toc414553229 \h </w:instrText>
        </w:r>
        <w:r w:rsidR="0086450D" w:rsidRPr="001B077E">
          <w:rPr>
            <w:webHidden/>
          </w:rPr>
        </w:r>
        <w:r w:rsidR="0086450D" w:rsidRPr="001B077E">
          <w:rPr>
            <w:webHidden/>
          </w:rPr>
          <w:fldChar w:fldCharType="separate"/>
        </w:r>
        <w:r w:rsidR="0086450D">
          <w:rPr>
            <w:webHidden/>
          </w:rPr>
          <w:t>275</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30" w:history="1">
        <w:r w:rsidR="0086450D" w:rsidRPr="001B077E">
          <w:rPr>
            <w:rStyle w:val="af6"/>
            <w:color w:val="auto"/>
          </w:rPr>
          <w:t>2.2.2.6. Обществознание</w:t>
        </w:r>
        <w:r w:rsidR="0086450D" w:rsidRPr="001B077E">
          <w:rPr>
            <w:webHidden/>
          </w:rPr>
          <w:tab/>
        </w:r>
        <w:r w:rsidR="0086450D" w:rsidRPr="001B077E">
          <w:rPr>
            <w:webHidden/>
          </w:rPr>
          <w:fldChar w:fldCharType="begin"/>
        </w:r>
        <w:r w:rsidR="0086450D" w:rsidRPr="001B077E">
          <w:rPr>
            <w:webHidden/>
          </w:rPr>
          <w:instrText xml:space="preserve"> PAGEREF _Toc414553230 \h </w:instrText>
        </w:r>
        <w:r w:rsidR="0086450D" w:rsidRPr="001B077E">
          <w:rPr>
            <w:webHidden/>
          </w:rPr>
        </w:r>
        <w:r w:rsidR="0086450D" w:rsidRPr="001B077E">
          <w:rPr>
            <w:webHidden/>
          </w:rPr>
          <w:fldChar w:fldCharType="separate"/>
        </w:r>
        <w:r w:rsidR="0086450D">
          <w:rPr>
            <w:webHidden/>
          </w:rPr>
          <w:t>316</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31" w:history="1">
        <w:r w:rsidR="0086450D" w:rsidRPr="001B077E">
          <w:rPr>
            <w:rStyle w:val="af6"/>
            <w:color w:val="auto"/>
          </w:rPr>
          <w:t>2.2.2.7. География</w:t>
        </w:r>
        <w:r w:rsidR="0086450D" w:rsidRPr="001B077E">
          <w:rPr>
            <w:webHidden/>
          </w:rPr>
          <w:tab/>
        </w:r>
        <w:r w:rsidR="0086450D" w:rsidRPr="001B077E">
          <w:rPr>
            <w:webHidden/>
          </w:rPr>
          <w:fldChar w:fldCharType="begin"/>
        </w:r>
        <w:r w:rsidR="0086450D" w:rsidRPr="001B077E">
          <w:rPr>
            <w:webHidden/>
          </w:rPr>
          <w:instrText xml:space="preserve"> PAGEREF _Toc414553231 \h </w:instrText>
        </w:r>
        <w:r w:rsidR="0086450D" w:rsidRPr="001B077E">
          <w:rPr>
            <w:webHidden/>
          </w:rPr>
        </w:r>
        <w:r w:rsidR="0086450D" w:rsidRPr="001B077E">
          <w:rPr>
            <w:webHidden/>
          </w:rPr>
          <w:fldChar w:fldCharType="separate"/>
        </w:r>
        <w:r w:rsidR="0086450D">
          <w:rPr>
            <w:webHidden/>
          </w:rPr>
          <w:t>321</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32" w:history="1">
        <w:r w:rsidR="0086450D" w:rsidRPr="001B077E">
          <w:rPr>
            <w:rStyle w:val="af6"/>
            <w:color w:val="auto"/>
            <w:lang w:eastAsia="ru-RU"/>
          </w:rPr>
          <w:t>2.2.2.8. Математика</w:t>
        </w:r>
        <w:r w:rsidR="0086450D" w:rsidRPr="001B077E">
          <w:rPr>
            <w:webHidden/>
          </w:rPr>
          <w:tab/>
        </w:r>
        <w:r w:rsidR="0086450D" w:rsidRPr="001B077E">
          <w:rPr>
            <w:webHidden/>
          </w:rPr>
          <w:fldChar w:fldCharType="begin"/>
        </w:r>
        <w:r w:rsidR="0086450D" w:rsidRPr="001B077E">
          <w:rPr>
            <w:webHidden/>
          </w:rPr>
          <w:instrText xml:space="preserve"> PAGEREF _Toc414553232 \h </w:instrText>
        </w:r>
        <w:r w:rsidR="0086450D" w:rsidRPr="001B077E">
          <w:rPr>
            <w:webHidden/>
          </w:rPr>
        </w:r>
        <w:r w:rsidR="0086450D" w:rsidRPr="001B077E">
          <w:rPr>
            <w:webHidden/>
          </w:rPr>
          <w:fldChar w:fldCharType="separate"/>
        </w:r>
        <w:r w:rsidR="0086450D">
          <w:rPr>
            <w:webHidden/>
          </w:rPr>
          <w:t>343</w:t>
        </w:r>
        <w:r w:rsidR="0086450D" w:rsidRPr="001B077E">
          <w:rPr>
            <w:webHidden/>
          </w:rPr>
          <w:fldChar w:fldCharType="end"/>
        </w:r>
      </w:hyperlink>
    </w:p>
    <w:p w:rsidR="0086450D" w:rsidRPr="001B077E" w:rsidRDefault="00EC2452" w:rsidP="0086450D">
      <w:pPr>
        <w:pStyle w:val="33"/>
        <w:tabs>
          <w:tab w:val="left" w:pos="284"/>
        </w:tabs>
        <w:ind w:left="1276" w:firstLine="0"/>
        <w:rPr>
          <w:rFonts w:eastAsiaTheme="minorEastAsia"/>
          <w:b w:val="0"/>
          <w:noProof/>
          <w:lang w:eastAsia="ru-RU"/>
        </w:rPr>
      </w:pPr>
      <w:hyperlink w:anchor="_Toc414553245" w:history="1">
        <w:r w:rsidR="0086450D" w:rsidRPr="001B077E">
          <w:rPr>
            <w:rStyle w:val="af6"/>
            <w:b w:val="0"/>
            <w:noProof/>
            <w:color w:val="auto"/>
          </w:rPr>
          <w:t>2.2.2.9. Информатика</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_Toc414553245 \h </w:instrText>
        </w:r>
        <w:r w:rsidR="0086450D" w:rsidRPr="001B077E">
          <w:rPr>
            <w:b w:val="0"/>
            <w:noProof/>
            <w:webHidden/>
          </w:rPr>
        </w:r>
        <w:r w:rsidR="0086450D" w:rsidRPr="001B077E">
          <w:rPr>
            <w:b w:val="0"/>
            <w:noProof/>
            <w:webHidden/>
          </w:rPr>
          <w:fldChar w:fldCharType="separate"/>
        </w:r>
        <w:r w:rsidR="0086450D">
          <w:rPr>
            <w:b w:val="0"/>
            <w:noProof/>
            <w:webHidden/>
          </w:rPr>
          <w:t>371</w:t>
        </w:r>
        <w:r w:rsidR="0086450D" w:rsidRPr="001B077E">
          <w:rPr>
            <w:b w:val="0"/>
            <w:noProof/>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46" w:history="1">
        <w:r w:rsidR="0086450D" w:rsidRPr="001B077E">
          <w:rPr>
            <w:rStyle w:val="af6"/>
            <w:color w:val="auto"/>
          </w:rPr>
          <w:t>2.2.2.10. Физика</w:t>
        </w:r>
        <w:r w:rsidR="0086450D" w:rsidRPr="001B077E">
          <w:rPr>
            <w:webHidden/>
          </w:rPr>
          <w:tab/>
        </w:r>
        <w:r w:rsidR="0086450D" w:rsidRPr="001B077E">
          <w:rPr>
            <w:webHidden/>
          </w:rPr>
          <w:fldChar w:fldCharType="begin"/>
        </w:r>
        <w:r w:rsidR="0086450D" w:rsidRPr="001B077E">
          <w:rPr>
            <w:webHidden/>
          </w:rPr>
          <w:instrText xml:space="preserve"> PAGEREF _Toc414553246 \h </w:instrText>
        </w:r>
        <w:r w:rsidR="0086450D" w:rsidRPr="001B077E">
          <w:rPr>
            <w:webHidden/>
          </w:rPr>
        </w:r>
        <w:r w:rsidR="0086450D" w:rsidRPr="001B077E">
          <w:rPr>
            <w:webHidden/>
          </w:rPr>
          <w:fldChar w:fldCharType="separate"/>
        </w:r>
        <w:r w:rsidR="0086450D">
          <w:rPr>
            <w:webHidden/>
          </w:rPr>
          <w:t>382</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47" w:history="1">
        <w:r w:rsidR="0086450D" w:rsidRPr="001B077E">
          <w:rPr>
            <w:rStyle w:val="af6"/>
            <w:color w:val="auto"/>
          </w:rPr>
          <w:t>2.2.2.11. Биология</w:t>
        </w:r>
        <w:r w:rsidR="0086450D" w:rsidRPr="001B077E">
          <w:rPr>
            <w:webHidden/>
          </w:rPr>
          <w:tab/>
        </w:r>
        <w:r w:rsidR="0086450D" w:rsidRPr="001B077E">
          <w:rPr>
            <w:webHidden/>
          </w:rPr>
          <w:fldChar w:fldCharType="begin"/>
        </w:r>
        <w:r w:rsidR="0086450D" w:rsidRPr="001B077E">
          <w:rPr>
            <w:webHidden/>
          </w:rPr>
          <w:instrText xml:space="preserve"> PAGEREF _Toc414553247 \h </w:instrText>
        </w:r>
        <w:r w:rsidR="0086450D" w:rsidRPr="001B077E">
          <w:rPr>
            <w:webHidden/>
          </w:rPr>
        </w:r>
        <w:r w:rsidR="0086450D" w:rsidRPr="001B077E">
          <w:rPr>
            <w:webHidden/>
          </w:rPr>
          <w:fldChar w:fldCharType="separate"/>
        </w:r>
        <w:r w:rsidR="0086450D">
          <w:rPr>
            <w:webHidden/>
          </w:rPr>
          <w:t>391</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48" w:history="1">
        <w:r w:rsidR="0086450D" w:rsidRPr="001B077E">
          <w:rPr>
            <w:rStyle w:val="af6"/>
            <w:color w:val="auto"/>
          </w:rPr>
          <w:t>2.2.2.12. Химия</w:t>
        </w:r>
        <w:r w:rsidR="0086450D" w:rsidRPr="001B077E">
          <w:rPr>
            <w:webHidden/>
          </w:rPr>
          <w:tab/>
        </w:r>
        <w:r w:rsidR="0086450D" w:rsidRPr="001B077E">
          <w:rPr>
            <w:webHidden/>
          </w:rPr>
          <w:fldChar w:fldCharType="begin"/>
        </w:r>
        <w:r w:rsidR="0086450D" w:rsidRPr="001B077E">
          <w:rPr>
            <w:webHidden/>
          </w:rPr>
          <w:instrText xml:space="preserve"> PAGEREF _Toc414553248 \h </w:instrText>
        </w:r>
        <w:r w:rsidR="0086450D" w:rsidRPr="001B077E">
          <w:rPr>
            <w:webHidden/>
          </w:rPr>
        </w:r>
        <w:r w:rsidR="0086450D" w:rsidRPr="001B077E">
          <w:rPr>
            <w:webHidden/>
          </w:rPr>
          <w:fldChar w:fldCharType="separate"/>
        </w:r>
        <w:r w:rsidR="0086450D">
          <w:rPr>
            <w:webHidden/>
          </w:rPr>
          <w:t>405</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49" w:history="1">
        <w:r w:rsidR="0086450D" w:rsidRPr="001B077E">
          <w:rPr>
            <w:rStyle w:val="af6"/>
            <w:color w:val="auto"/>
          </w:rPr>
          <w:t>2.2.2.13. Изобразительное искусство</w:t>
        </w:r>
        <w:r w:rsidR="0086450D" w:rsidRPr="001B077E">
          <w:rPr>
            <w:webHidden/>
          </w:rPr>
          <w:tab/>
        </w:r>
        <w:r w:rsidR="0086450D" w:rsidRPr="001B077E">
          <w:rPr>
            <w:webHidden/>
          </w:rPr>
          <w:fldChar w:fldCharType="begin"/>
        </w:r>
        <w:r w:rsidR="0086450D" w:rsidRPr="001B077E">
          <w:rPr>
            <w:webHidden/>
          </w:rPr>
          <w:instrText xml:space="preserve"> PAGEREF _Toc414553249 \h </w:instrText>
        </w:r>
        <w:r w:rsidR="0086450D" w:rsidRPr="001B077E">
          <w:rPr>
            <w:webHidden/>
          </w:rPr>
        </w:r>
        <w:r w:rsidR="0086450D" w:rsidRPr="001B077E">
          <w:rPr>
            <w:webHidden/>
          </w:rPr>
          <w:fldChar w:fldCharType="separate"/>
        </w:r>
        <w:r w:rsidR="0086450D">
          <w:rPr>
            <w:webHidden/>
          </w:rPr>
          <w:t>410</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50" w:history="1">
        <w:r w:rsidR="0086450D" w:rsidRPr="001B077E">
          <w:rPr>
            <w:rStyle w:val="af6"/>
            <w:color w:val="auto"/>
          </w:rPr>
          <w:t>2.2.2.14. Музыка</w:t>
        </w:r>
        <w:r w:rsidR="0086450D" w:rsidRPr="001B077E">
          <w:rPr>
            <w:webHidden/>
          </w:rPr>
          <w:tab/>
        </w:r>
        <w:r w:rsidR="0086450D" w:rsidRPr="001B077E">
          <w:rPr>
            <w:webHidden/>
          </w:rPr>
          <w:fldChar w:fldCharType="begin"/>
        </w:r>
        <w:r w:rsidR="0086450D" w:rsidRPr="001B077E">
          <w:rPr>
            <w:webHidden/>
          </w:rPr>
          <w:instrText xml:space="preserve"> PAGEREF _Toc414553250 \h </w:instrText>
        </w:r>
        <w:r w:rsidR="0086450D" w:rsidRPr="001B077E">
          <w:rPr>
            <w:webHidden/>
          </w:rPr>
        </w:r>
        <w:r w:rsidR="0086450D" w:rsidRPr="001B077E">
          <w:rPr>
            <w:webHidden/>
          </w:rPr>
          <w:fldChar w:fldCharType="separate"/>
        </w:r>
        <w:r w:rsidR="0086450D">
          <w:rPr>
            <w:webHidden/>
          </w:rPr>
          <w:t>416</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51" w:history="1">
        <w:r w:rsidR="0086450D" w:rsidRPr="001B077E">
          <w:rPr>
            <w:rStyle w:val="af6"/>
            <w:color w:val="auto"/>
          </w:rPr>
          <w:t>2.2.2.15. Технология</w:t>
        </w:r>
        <w:r w:rsidR="0086450D" w:rsidRPr="001B077E">
          <w:rPr>
            <w:webHidden/>
          </w:rPr>
          <w:tab/>
        </w:r>
        <w:r w:rsidR="0086450D" w:rsidRPr="001B077E">
          <w:rPr>
            <w:webHidden/>
          </w:rPr>
          <w:fldChar w:fldCharType="begin"/>
        </w:r>
        <w:r w:rsidR="0086450D" w:rsidRPr="001B077E">
          <w:rPr>
            <w:webHidden/>
          </w:rPr>
          <w:instrText xml:space="preserve"> PAGEREF _Toc414553251 \h </w:instrText>
        </w:r>
        <w:r w:rsidR="0086450D" w:rsidRPr="001B077E">
          <w:rPr>
            <w:webHidden/>
          </w:rPr>
        </w:r>
        <w:r w:rsidR="0086450D" w:rsidRPr="001B077E">
          <w:rPr>
            <w:webHidden/>
          </w:rPr>
          <w:fldChar w:fldCharType="separate"/>
        </w:r>
        <w:r w:rsidR="0086450D">
          <w:rPr>
            <w:webHidden/>
          </w:rPr>
          <w:t>428</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52" w:history="1">
        <w:r w:rsidR="0086450D" w:rsidRPr="001B077E">
          <w:rPr>
            <w:rStyle w:val="af6"/>
            <w:color w:val="auto"/>
          </w:rPr>
          <w:t>2.2.2.16. Физическая культура</w:t>
        </w:r>
        <w:r w:rsidR="0086450D" w:rsidRPr="001B077E">
          <w:rPr>
            <w:webHidden/>
          </w:rPr>
          <w:tab/>
        </w:r>
        <w:r w:rsidR="0086450D" w:rsidRPr="001B077E">
          <w:rPr>
            <w:webHidden/>
          </w:rPr>
          <w:fldChar w:fldCharType="begin"/>
        </w:r>
        <w:r w:rsidR="0086450D" w:rsidRPr="001B077E">
          <w:rPr>
            <w:webHidden/>
          </w:rPr>
          <w:instrText xml:space="preserve"> PAGEREF _Toc414553252 \h </w:instrText>
        </w:r>
        <w:r w:rsidR="0086450D" w:rsidRPr="001B077E">
          <w:rPr>
            <w:webHidden/>
          </w:rPr>
        </w:r>
        <w:r w:rsidR="0086450D" w:rsidRPr="001B077E">
          <w:rPr>
            <w:webHidden/>
          </w:rPr>
          <w:fldChar w:fldCharType="separate"/>
        </w:r>
        <w:r w:rsidR="0086450D">
          <w:rPr>
            <w:webHidden/>
          </w:rPr>
          <w:t>440</w:t>
        </w:r>
        <w:r w:rsidR="0086450D" w:rsidRPr="001B077E">
          <w:rPr>
            <w:webHidden/>
          </w:rPr>
          <w:fldChar w:fldCharType="end"/>
        </w:r>
      </w:hyperlink>
    </w:p>
    <w:p w:rsidR="0086450D" w:rsidRPr="001B077E" w:rsidRDefault="00EC2452" w:rsidP="0086450D">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53" w:history="1">
        <w:r w:rsidR="0086450D" w:rsidRPr="001B077E">
          <w:rPr>
            <w:rStyle w:val="af6"/>
            <w:color w:val="auto"/>
          </w:rPr>
          <w:t>2.2.2.17. Основы безопасности жизнедеятельности</w:t>
        </w:r>
        <w:r w:rsidR="0086450D" w:rsidRPr="001B077E">
          <w:rPr>
            <w:webHidden/>
          </w:rPr>
          <w:tab/>
        </w:r>
        <w:r w:rsidR="0086450D" w:rsidRPr="001B077E">
          <w:rPr>
            <w:webHidden/>
          </w:rPr>
          <w:fldChar w:fldCharType="begin"/>
        </w:r>
        <w:r w:rsidR="0086450D" w:rsidRPr="001B077E">
          <w:rPr>
            <w:webHidden/>
          </w:rPr>
          <w:instrText xml:space="preserve"> PAGEREF _Toc414553253 \h </w:instrText>
        </w:r>
        <w:r w:rsidR="0086450D" w:rsidRPr="001B077E">
          <w:rPr>
            <w:webHidden/>
          </w:rPr>
        </w:r>
        <w:r w:rsidR="0086450D" w:rsidRPr="001B077E">
          <w:rPr>
            <w:webHidden/>
          </w:rPr>
          <w:fldChar w:fldCharType="separate"/>
        </w:r>
        <w:r w:rsidR="0086450D">
          <w:rPr>
            <w:webHidden/>
          </w:rPr>
          <w:t>443</w:t>
        </w:r>
        <w:r w:rsidR="0086450D" w:rsidRPr="001B077E">
          <w:rPr>
            <w:webHidden/>
          </w:rPr>
          <w:fldChar w:fldCharType="end"/>
        </w:r>
      </w:hyperlink>
    </w:p>
    <w:p w:rsidR="0086450D" w:rsidRPr="001B077E" w:rsidRDefault="00EC2452" w:rsidP="0086450D">
      <w:pPr>
        <w:pStyle w:val="22"/>
        <w:rPr>
          <w:rFonts w:eastAsiaTheme="minorEastAsia"/>
          <w:b w:val="0"/>
          <w:lang w:eastAsia="ru-RU"/>
        </w:rPr>
      </w:pPr>
      <w:hyperlink w:anchor="_Toc414553254" w:history="1">
        <w:r w:rsidR="0086450D" w:rsidRPr="001B077E">
          <w:rPr>
            <w:rStyle w:val="af6"/>
            <w:b w:val="0"/>
            <w:color w:val="auto"/>
          </w:rPr>
          <w:t>2.3. Программа воспитания и социализации обучающихся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_Toc414553254 \h </w:instrText>
        </w:r>
        <w:r w:rsidR="0086450D" w:rsidRPr="001B077E">
          <w:rPr>
            <w:b w:val="0"/>
            <w:webHidden/>
          </w:rPr>
        </w:r>
        <w:r w:rsidR="0086450D" w:rsidRPr="001B077E">
          <w:rPr>
            <w:b w:val="0"/>
            <w:webHidden/>
          </w:rPr>
          <w:fldChar w:fldCharType="separate"/>
        </w:r>
        <w:r w:rsidR="0086450D">
          <w:rPr>
            <w:b w:val="0"/>
            <w:webHidden/>
          </w:rPr>
          <w:t>450</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75" w:history="1">
        <w:r w:rsidR="0086450D" w:rsidRPr="001B077E">
          <w:rPr>
            <w:rStyle w:val="af6"/>
            <w:b w:val="0"/>
            <w:color w:val="auto"/>
          </w:rPr>
          <w:t>2.4. Программа коррекционной работы</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_Toc414553275 \h </w:instrText>
        </w:r>
        <w:r w:rsidR="0086450D" w:rsidRPr="001B077E">
          <w:rPr>
            <w:b w:val="0"/>
            <w:webHidden/>
          </w:rPr>
        </w:r>
        <w:r w:rsidR="0086450D" w:rsidRPr="001B077E">
          <w:rPr>
            <w:b w:val="0"/>
            <w:webHidden/>
          </w:rPr>
          <w:fldChar w:fldCharType="separate"/>
        </w:r>
        <w:r w:rsidR="0086450D">
          <w:rPr>
            <w:b w:val="0"/>
            <w:webHidden/>
          </w:rPr>
          <w:t>492</w:t>
        </w:r>
        <w:r w:rsidR="0086450D" w:rsidRPr="001B077E">
          <w:rPr>
            <w:b w:val="0"/>
            <w:webHidden/>
          </w:rPr>
          <w:fldChar w:fldCharType="end"/>
        </w:r>
      </w:hyperlink>
    </w:p>
    <w:p w:rsidR="0086450D" w:rsidRPr="001B077E" w:rsidRDefault="00EC2452" w:rsidP="0086450D">
      <w:pPr>
        <w:pStyle w:val="15"/>
        <w:tabs>
          <w:tab w:val="clear" w:pos="450"/>
          <w:tab w:val="right" w:leader="dot" w:pos="9356"/>
        </w:tabs>
        <w:ind w:right="565"/>
        <w:rPr>
          <w:rFonts w:eastAsiaTheme="minorEastAsia"/>
          <w:b w:val="0"/>
        </w:rPr>
      </w:pPr>
      <w:hyperlink w:anchor="_Toc414553281" w:history="1">
        <w:r w:rsidR="0086450D" w:rsidRPr="001B077E">
          <w:rPr>
            <w:rStyle w:val="af6"/>
            <w:b w:val="0"/>
            <w:color w:val="auto"/>
          </w:rPr>
          <w:t>3. Организационный раздел примерной основной образовательной 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_Toc414553281 \h </w:instrText>
        </w:r>
        <w:r w:rsidR="0086450D" w:rsidRPr="001B077E">
          <w:rPr>
            <w:b w:val="0"/>
            <w:webHidden/>
          </w:rPr>
        </w:r>
        <w:r w:rsidR="0086450D" w:rsidRPr="001B077E">
          <w:rPr>
            <w:b w:val="0"/>
            <w:webHidden/>
          </w:rPr>
          <w:fldChar w:fldCharType="separate"/>
        </w:r>
        <w:r w:rsidR="0086450D">
          <w:rPr>
            <w:b w:val="0"/>
            <w:webHidden/>
          </w:rPr>
          <w:t>506</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82" w:history="1">
        <w:r w:rsidR="0086450D" w:rsidRPr="001B077E">
          <w:rPr>
            <w:rStyle w:val="af6"/>
            <w:b w:val="0"/>
            <w:color w:val="auto"/>
          </w:rPr>
          <w:t>3.1. Примерный учебный план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_Toc414553282 \h </w:instrText>
        </w:r>
        <w:r w:rsidR="0086450D" w:rsidRPr="001B077E">
          <w:rPr>
            <w:b w:val="0"/>
            <w:webHidden/>
          </w:rPr>
        </w:r>
        <w:r w:rsidR="0086450D" w:rsidRPr="001B077E">
          <w:rPr>
            <w:b w:val="0"/>
            <w:webHidden/>
          </w:rPr>
          <w:fldChar w:fldCharType="separate"/>
        </w:r>
        <w:r w:rsidR="0086450D">
          <w:rPr>
            <w:b w:val="0"/>
            <w:webHidden/>
          </w:rPr>
          <w:t>506</w:t>
        </w:r>
        <w:r w:rsidR="0086450D" w:rsidRPr="001B077E">
          <w:rPr>
            <w:b w:val="0"/>
            <w:webHidden/>
          </w:rPr>
          <w:fldChar w:fldCharType="end"/>
        </w:r>
      </w:hyperlink>
    </w:p>
    <w:p w:rsidR="0086450D" w:rsidRPr="001B077E" w:rsidRDefault="00EC2452" w:rsidP="0086450D">
      <w:pPr>
        <w:pStyle w:val="33"/>
        <w:tabs>
          <w:tab w:val="left" w:pos="284"/>
        </w:tabs>
        <w:ind w:firstLine="0"/>
        <w:rPr>
          <w:rFonts w:eastAsiaTheme="minorEastAsia"/>
          <w:b w:val="0"/>
          <w:noProof/>
          <w:lang w:eastAsia="ru-RU"/>
        </w:rPr>
      </w:pPr>
      <w:hyperlink w:anchor="_Toc414553283" w:history="1">
        <w:r w:rsidR="0086450D" w:rsidRPr="001B077E">
          <w:rPr>
            <w:rStyle w:val="af6"/>
            <w:b w:val="0"/>
            <w:noProof/>
            <w:color w:val="auto"/>
          </w:rPr>
          <w:t>3.1.1. Примерный календарный учебный график</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_Toc414553283 \h </w:instrText>
        </w:r>
        <w:r w:rsidR="0086450D" w:rsidRPr="001B077E">
          <w:rPr>
            <w:b w:val="0"/>
            <w:noProof/>
            <w:webHidden/>
          </w:rPr>
        </w:r>
        <w:r w:rsidR="0086450D" w:rsidRPr="001B077E">
          <w:rPr>
            <w:b w:val="0"/>
            <w:noProof/>
            <w:webHidden/>
          </w:rPr>
          <w:fldChar w:fldCharType="separate"/>
        </w:r>
        <w:r w:rsidR="0086450D">
          <w:rPr>
            <w:b w:val="0"/>
            <w:noProof/>
            <w:webHidden/>
          </w:rPr>
          <w:t>516</w:t>
        </w:r>
        <w:r w:rsidR="0086450D" w:rsidRPr="001B077E">
          <w:rPr>
            <w:b w:val="0"/>
            <w:noProof/>
            <w:webHidden/>
          </w:rPr>
          <w:fldChar w:fldCharType="end"/>
        </w:r>
      </w:hyperlink>
    </w:p>
    <w:p w:rsidR="0086450D" w:rsidRPr="001B077E" w:rsidRDefault="00EC2452" w:rsidP="0086450D">
      <w:pPr>
        <w:pStyle w:val="33"/>
        <w:tabs>
          <w:tab w:val="left" w:pos="284"/>
        </w:tabs>
        <w:ind w:firstLine="0"/>
        <w:rPr>
          <w:rFonts w:eastAsiaTheme="minorEastAsia"/>
          <w:b w:val="0"/>
          <w:noProof/>
          <w:lang w:eastAsia="ru-RU"/>
        </w:rPr>
      </w:pPr>
      <w:hyperlink w:anchor="_Toc414553284" w:history="1">
        <w:r w:rsidR="0086450D" w:rsidRPr="001B077E">
          <w:rPr>
            <w:rStyle w:val="af6"/>
            <w:rFonts w:eastAsia="@Arial Unicode MS"/>
            <w:b w:val="0"/>
            <w:noProof/>
            <w:color w:val="auto"/>
          </w:rPr>
          <w:t>3.1.2. Примерный план внеурочной деятельности</w:t>
        </w:r>
        <w:r w:rsidR="0086450D" w:rsidRPr="001B077E">
          <w:rPr>
            <w:b w:val="0"/>
            <w:noProof/>
            <w:webHidden/>
          </w:rPr>
          <w:tab/>
        </w:r>
        <w:r w:rsidR="0086450D" w:rsidRPr="001B077E">
          <w:rPr>
            <w:b w:val="0"/>
            <w:noProof/>
            <w:webHidden/>
          </w:rPr>
          <w:fldChar w:fldCharType="begin"/>
        </w:r>
        <w:r w:rsidR="0086450D" w:rsidRPr="001B077E">
          <w:rPr>
            <w:b w:val="0"/>
            <w:noProof/>
            <w:webHidden/>
          </w:rPr>
          <w:instrText xml:space="preserve"> PAGEREF _Toc414553284 \h </w:instrText>
        </w:r>
        <w:r w:rsidR="0086450D" w:rsidRPr="001B077E">
          <w:rPr>
            <w:b w:val="0"/>
            <w:noProof/>
            <w:webHidden/>
          </w:rPr>
        </w:r>
        <w:r w:rsidR="0086450D" w:rsidRPr="001B077E">
          <w:rPr>
            <w:b w:val="0"/>
            <w:noProof/>
            <w:webHidden/>
          </w:rPr>
          <w:fldChar w:fldCharType="separate"/>
        </w:r>
        <w:r w:rsidR="0086450D">
          <w:rPr>
            <w:b w:val="0"/>
            <w:noProof/>
            <w:webHidden/>
          </w:rPr>
          <w:t>517</w:t>
        </w:r>
        <w:r w:rsidR="0086450D" w:rsidRPr="001B077E">
          <w:rPr>
            <w:b w:val="0"/>
            <w:noProof/>
            <w:webHidden/>
          </w:rPr>
          <w:fldChar w:fldCharType="end"/>
        </w:r>
      </w:hyperlink>
    </w:p>
    <w:p w:rsidR="0086450D" w:rsidRPr="001B077E" w:rsidRDefault="00EC2452" w:rsidP="0086450D">
      <w:pPr>
        <w:pStyle w:val="22"/>
        <w:rPr>
          <w:rFonts w:eastAsiaTheme="minorEastAsia"/>
          <w:b w:val="0"/>
          <w:lang w:eastAsia="ru-RU"/>
        </w:rPr>
      </w:pPr>
      <w:hyperlink w:anchor="_Toc414553285" w:history="1">
        <w:r w:rsidR="0086450D" w:rsidRPr="001B077E">
          <w:rPr>
            <w:rStyle w:val="af6"/>
            <w:b w:val="0"/>
            <w:color w:val="auto"/>
          </w:rPr>
          <w:t>3.2.</w:t>
        </w:r>
        <w:r w:rsidR="0086450D">
          <w:rPr>
            <w:rFonts w:eastAsiaTheme="minorEastAsia"/>
            <w:b w:val="0"/>
            <w:lang w:eastAsia="ru-RU"/>
          </w:rPr>
          <w:t xml:space="preserve"> </w:t>
        </w:r>
        <w:r w:rsidR="0086450D" w:rsidRPr="001B077E">
          <w:rPr>
            <w:rStyle w:val="af6"/>
            <w:b w:val="0"/>
            <w:color w:val="auto"/>
          </w:rPr>
          <w:t>Система условий реал</w:t>
        </w:r>
        <w:r w:rsidR="0086450D">
          <w:rPr>
            <w:rStyle w:val="af6"/>
            <w:b w:val="0"/>
            <w:color w:val="auto"/>
          </w:rPr>
          <w:t xml:space="preserve">изации основной образовательной </w:t>
        </w:r>
        <w:r w:rsidR="0086450D" w:rsidRPr="001B077E">
          <w:rPr>
            <w:rStyle w:val="af6"/>
            <w:b w:val="0"/>
            <w:color w:val="auto"/>
          </w:rPr>
          <w:t>программы</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_Toc414553285 \h </w:instrText>
        </w:r>
        <w:r w:rsidR="0086450D" w:rsidRPr="001B077E">
          <w:rPr>
            <w:b w:val="0"/>
            <w:webHidden/>
          </w:rPr>
        </w:r>
        <w:r w:rsidR="0086450D" w:rsidRPr="001B077E">
          <w:rPr>
            <w:b w:val="0"/>
            <w:webHidden/>
          </w:rPr>
          <w:fldChar w:fldCharType="separate"/>
        </w:r>
        <w:r w:rsidR="0086450D">
          <w:rPr>
            <w:b w:val="0"/>
            <w:webHidden/>
          </w:rPr>
          <w:t>521</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86" w:history="1">
        <w:r w:rsidR="0086450D" w:rsidRPr="001B077E">
          <w:rPr>
            <w:rStyle w:val="af6"/>
            <w:b w:val="0"/>
            <w:color w:val="auto"/>
          </w:rPr>
          <w:t xml:space="preserve">3.2.1. Описание кадровых условий реализации основной образовательной программы основного общего образования </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_Toc414553286 \h </w:instrText>
        </w:r>
        <w:r w:rsidR="0086450D" w:rsidRPr="001B077E">
          <w:rPr>
            <w:b w:val="0"/>
            <w:webHidden/>
          </w:rPr>
        </w:r>
        <w:r w:rsidR="0086450D" w:rsidRPr="001B077E">
          <w:rPr>
            <w:b w:val="0"/>
            <w:webHidden/>
          </w:rPr>
          <w:fldChar w:fldCharType="separate"/>
        </w:r>
        <w:r w:rsidR="0086450D">
          <w:rPr>
            <w:b w:val="0"/>
            <w:webHidden/>
          </w:rPr>
          <w:t>521</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87" w:history="1">
        <w:r w:rsidR="0086450D" w:rsidRPr="001B077E">
          <w:rPr>
            <w:rStyle w:val="af6"/>
            <w:b w:val="0"/>
            <w:color w:val="auto"/>
          </w:rPr>
          <w:t>3.2.2. Психолого-педагогические условия реализации основной образовательной 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_Toc414553287 \h </w:instrText>
        </w:r>
        <w:r w:rsidR="0086450D" w:rsidRPr="001B077E">
          <w:rPr>
            <w:b w:val="0"/>
            <w:webHidden/>
          </w:rPr>
        </w:r>
        <w:r w:rsidR="0086450D" w:rsidRPr="001B077E">
          <w:rPr>
            <w:b w:val="0"/>
            <w:webHidden/>
          </w:rPr>
          <w:fldChar w:fldCharType="separate"/>
        </w:r>
        <w:r w:rsidR="0086450D">
          <w:rPr>
            <w:b w:val="0"/>
            <w:webHidden/>
          </w:rPr>
          <w:t>527</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88" w:history="1">
        <w:r w:rsidR="0086450D" w:rsidRPr="001B077E">
          <w:rPr>
            <w:rStyle w:val="af6"/>
            <w:b w:val="0"/>
            <w:color w:val="auto"/>
          </w:rPr>
          <w:t>3.2.3. Финансово-экономические условия реализации образовательной  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_Toc414553288 \h </w:instrText>
        </w:r>
        <w:r w:rsidR="0086450D" w:rsidRPr="001B077E">
          <w:rPr>
            <w:b w:val="0"/>
            <w:webHidden/>
          </w:rPr>
        </w:r>
        <w:r w:rsidR="0086450D" w:rsidRPr="001B077E">
          <w:rPr>
            <w:b w:val="0"/>
            <w:webHidden/>
          </w:rPr>
          <w:fldChar w:fldCharType="separate"/>
        </w:r>
        <w:r w:rsidR="0086450D">
          <w:rPr>
            <w:b w:val="0"/>
            <w:webHidden/>
          </w:rPr>
          <w:t>529</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89" w:history="1">
        <w:r w:rsidR="0086450D" w:rsidRPr="001B077E">
          <w:rPr>
            <w:rStyle w:val="af6"/>
            <w:b w:val="0"/>
            <w:color w:val="auto"/>
          </w:rPr>
          <w:t>3.2.4. Материально-технические условия реализации</w:t>
        </w:r>
        <w:r w:rsidR="0086450D" w:rsidRPr="001B077E">
          <w:rPr>
            <w:rStyle w:val="af6"/>
            <w:b w:val="0"/>
            <w:color w:val="auto"/>
          </w:rPr>
          <w:br/>
          <w:t>основной образовательной программы</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_Toc414553289 \h </w:instrText>
        </w:r>
        <w:r w:rsidR="0086450D" w:rsidRPr="001B077E">
          <w:rPr>
            <w:b w:val="0"/>
            <w:webHidden/>
          </w:rPr>
        </w:r>
        <w:r w:rsidR="0086450D" w:rsidRPr="001B077E">
          <w:rPr>
            <w:b w:val="0"/>
            <w:webHidden/>
          </w:rPr>
          <w:fldChar w:fldCharType="separate"/>
        </w:r>
        <w:r w:rsidR="0086450D">
          <w:rPr>
            <w:b w:val="0"/>
            <w:webHidden/>
          </w:rPr>
          <w:t>541</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90" w:history="1">
        <w:r w:rsidR="0086450D" w:rsidRPr="001B077E">
          <w:rPr>
            <w:rStyle w:val="af6"/>
            <w:b w:val="0"/>
            <w:color w:val="auto"/>
          </w:rPr>
          <w:t>3.2.5. Информационно-методические условия реализации</w:t>
        </w:r>
        <w:r w:rsidR="0086450D" w:rsidRPr="001B077E">
          <w:rPr>
            <w:rStyle w:val="af6"/>
            <w:b w:val="0"/>
            <w:color w:val="auto"/>
          </w:rPr>
          <w:br/>
          <w:t>основной образовательной программы основного общего образования</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_Toc414553290 \h </w:instrText>
        </w:r>
        <w:r w:rsidR="0086450D" w:rsidRPr="001B077E">
          <w:rPr>
            <w:b w:val="0"/>
            <w:webHidden/>
          </w:rPr>
        </w:r>
        <w:r w:rsidR="0086450D" w:rsidRPr="001B077E">
          <w:rPr>
            <w:b w:val="0"/>
            <w:webHidden/>
          </w:rPr>
          <w:fldChar w:fldCharType="separate"/>
        </w:r>
        <w:r w:rsidR="0086450D">
          <w:rPr>
            <w:b w:val="0"/>
            <w:webHidden/>
          </w:rPr>
          <w:t>544</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91" w:history="1">
        <w:r w:rsidR="0086450D" w:rsidRPr="001B077E">
          <w:rPr>
            <w:rStyle w:val="af6"/>
            <w:b w:val="0"/>
            <w:color w:val="auto"/>
          </w:rPr>
          <w:t>3.2.6.Механизмы достижения целевых ориентиров в системе</w:t>
        </w:r>
        <w:r w:rsidR="0086450D" w:rsidRPr="001B077E">
          <w:rPr>
            <w:rStyle w:val="af6"/>
            <w:b w:val="0"/>
            <w:color w:val="auto"/>
          </w:rPr>
          <w:br/>
          <w:t>условий</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_Toc414553291 \h </w:instrText>
        </w:r>
        <w:r w:rsidR="0086450D" w:rsidRPr="001B077E">
          <w:rPr>
            <w:b w:val="0"/>
            <w:webHidden/>
          </w:rPr>
        </w:r>
        <w:r w:rsidR="0086450D" w:rsidRPr="001B077E">
          <w:rPr>
            <w:b w:val="0"/>
            <w:webHidden/>
          </w:rPr>
          <w:fldChar w:fldCharType="separate"/>
        </w:r>
        <w:r w:rsidR="0086450D">
          <w:rPr>
            <w:b w:val="0"/>
            <w:webHidden/>
          </w:rPr>
          <w:t>551</w:t>
        </w:r>
        <w:r w:rsidR="0086450D" w:rsidRPr="001B077E">
          <w:rPr>
            <w:b w:val="0"/>
            <w:webHidden/>
          </w:rPr>
          <w:fldChar w:fldCharType="end"/>
        </w:r>
      </w:hyperlink>
    </w:p>
    <w:p w:rsidR="0086450D" w:rsidRPr="001B077E" w:rsidRDefault="00EC2452" w:rsidP="0086450D">
      <w:pPr>
        <w:pStyle w:val="22"/>
        <w:rPr>
          <w:rFonts w:eastAsiaTheme="minorEastAsia"/>
          <w:b w:val="0"/>
          <w:lang w:eastAsia="ru-RU"/>
        </w:rPr>
      </w:pPr>
      <w:hyperlink w:anchor="_Toc414553292" w:history="1">
        <w:r w:rsidR="0086450D" w:rsidRPr="001B077E">
          <w:rPr>
            <w:rStyle w:val="af6"/>
            <w:b w:val="0"/>
            <w:color w:val="auto"/>
          </w:rPr>
          <w:t>3.2.7.Сетевой график (дорожная карта) по формированию</w:t>
        </w:r>
        <w:r w:rsidR="0086450D" w:rsidRPr="001B077E">
          <w:rPr>
            <w:rStyle w:val="af6"/>
            <w:b w:val="0"/>
            <w:color w:val="auto"/>
          </w:rPr>
          <w:br/>
          <w:t xml:space="preserve"> необходимой системы условий</w:t>
        </w:r>
        <w:r w:rsidR="0086450D" w:rsidRPr="001B077E">
          <w:rPr>
            <w:b w:val="0"/>
            <w:webHidden/>
          </w:rPr>
          <w:tab/>
        </w:r>
        <w:r w:rsidR="0086450D" w:rsidRPr="001B077E">
          <w:rPr>
            <w:b w:val="0"/>
            <w:webHidden/>
          </w:rPr>
          <w:fldChar w:fldCharType="begin"/>
        </w:r>
        <w:r w:rsidR="0086450D" w:rsidRPr="001B077E">
          <w:rPr>
            <w:b w:val="0"/>
            <w:webHidden/>
          </w:rPr>
          <w:instrText xml:space="preserve"> PAGEREF _Toc414553292 \h </w:instrText>
        </w:r>
        <w:r w:rsidR="0086450D" w:rsidRPr="001B077E">
          <w:rPr>
            <w:b w:val="0"/>
            <w:webHidden/>
          </w:rPr>
        </w:r>
        <w:r w:rsidR="0086450D" w:rsidRPr="001B077E">
          <w:rPr>
            <w:b w:val="0"/>
            <w:webHidden/>
          </w:rPr>
          <w:fldChar w:fldCharType="separate"/>
        </w:r>
        <w:r w:rsidR="0086450D">
          <w:rPr>
            <w:b w:val="0"/>
            <w:webHidden/>
          </w:rPr>
          <w:t>553</w:t>
        </w:r>
        <w:r w:rsidR="0086450D" w:rsidRPr="001B077E">
          <w:rPr>
            <w:b w:val="0"/>
            <w:webHidden/>
          </w:rPr>
          <w:fldChar w:fldCharType="end"/>
        </w:r>
      </w:hyperlink>
    </w:p>
    <w:p w:rsidR="0086450D" w:rsidRDefault="0086450D" w:rsidP="0086450D">
      <w:pPr>
        <w:pStyle w:val="33"/>
        <w:tabs>
          <w:tab w:val="left" w:pos="284"/>
        </w:tabs>
        <w:ind w:firstLine="0"/>
        <w:rPr>
          <w:b w:val="0"/>
        </w:rPr>
      </w:pPr>
      <w:r w:rsidRPr="001B077E">
        <w:rPr>
          <w:b w:val="0"/>
        </w:rPr>
        <w:fldChar w:fldCharType="end"/>
      </w:r>
    </w:p>
    <w:p w:rsidR="0086450D" w:rsidRDefault="0086450D" w:rsidP="0086450D">
      <w:pPr>
        <w:spacing w:after="0" w:line="240" w:lineRule="auto"/>
        <w:rPr>
          <w:rFonts w:ascii="Times New Roman" w:hAnsi="Times New Roman"/>
          <w:sz w:val="28"/>
          <w:szCs w:val="28"/>
        </w:rPr>
      </w:pPr>
      <w:r>
        <w:rPr>
          <w:b/>
        </w:rPr>
        <w:br w:type="page"/>
      </w:r>
    </w:p>
    <w:p w:rsidR="0086450D" w:rsidRPr="00475353" w:rsidRDefault="0086450D" w:rsidP="0086450D">
      <w:pPr>
        <w:pStyle w:val="1"/>
        <w:numPr>
          <w:ilvl w:val="0"/>
          <w:numId w:val="127"/>
        </w:numPr>
        <w:spacing w:before="0" w:line="360" w:lineRule="auto"/>
        <w:rPr>
          <w:rStyle w:val="Zag11"/>
          <w:rFonts w:ascii="Times New Roman" w:eastAsia="@Arial Unicode MS" w:hAnsi="Times New Roman"/>
          <w:b/>
          <w:color w:val="auto"/>
          <w:sz w:val="28"/>
          <w:szCs w:val="28"/>
          <w:lang w:eastAsia="ru-RU"/>
        </w:rPr>
      </w:pPr>
      <w:bookmarkStart w:id="1" w:name="_Toc405145646"/>
      <w:bookmarkStart w:id="2" w:name="_Toc406058975"/>
      <w:bookmarkStart w:id="3" w:name="_Toc409691623"/>
      <w:bookmarkStart w:id="4" w:name="_Toc410653944"/>
      <w:bookmarkStart w:id="5" w:name="_Toc414553125"/>
      <w:r w:rsidRPr="00475353">
        <w:rPr>
          <w:rStyle w:val="Zag11"/>
          <w:rFonts w:ascii="Times New Roman" w:eastAsia="@Arial Unicode MS" w:hAnsi="Times New Roman"/>
          <w:b/>
          <w:color w:val="auto"/>
          <w:sz w:val="28"/>
          <w:szCs w:val="28"/>
        </w:rPr>
        <w:lastRenderedPageBreak/>
        <w:t>Целевой раздел</w:t>
      </w:r>
      <w:r>
        <w:rPr>
          <w:rStyle w:val="Zag11"/>
          <w:rFonts w:ascii="Times New Roman" w:eastAsia="@Arial Unicode MS" w:hAnsi="Times New Roman"/>
          <w:b/>
          <w:color w:val="auto"/>
          <w:sz w:val="28"/>
          <w:szCs w:val="28"/>
        </w:rPr>
        <w:t xml:space="preserve"> </w:t>
      </w:r>
      <w:r w:rsidRPr="00475353">
        <w:rPr>
          <w:rFonts w:ascii="Times New Roman" w:hAnsi="Times New Roman"/>
          <w:b/>
          <w:color w:val="auto"/>
          <w:sz w:val="28"/>
          <w:szCs w:val="28"/>
        </w:rPr>
        <w:t>примерной основной образовательной программы основного общего образования</w:t>
      </w:r>
      <w:bookmarkEnd w:id="1"/>
      <w:bookmarkEnd w:id="2"/>
      <w:bookmarkEnd w:id="3"/>
      <w:bookmarkEnd w:id="4"/>
      <w:bookmarkEnd w:id="5"/>
    </w:p>
    <w:p w:rsidR="0086450D" w:rsidRPr="00475353" w:rsidRDefault="0086450D" w:rsidP="0086450D">
      <w:pPr>
        <w:spacing w:after="0" w:line="360" w:lineRule="auto"/>
        <w:ind w:firstLine="709"/>
        <w:jc w:val="both"/>
        <w:rPr>
          <w:rStyle w:val="Zag11"/>
          <w:rFonts w:ascii="Times New Roman" w:eastAsia="@Arial Unicode MS" w:hAnsi="Times New Roman"/>
          <w:b/>
          <w:sz w:val="28"/>
          <w:szCs w:val="28"/>
        </w:rPr>
      </w:pPr>
    </w:p>
    <w:p w:rsidR="0086450D" w:rsidRPr="00475353" w:rsidRDefault="0086450D" w:rsidP="0086450D">
      <w:pPr>
        <w:pStyle w:val="2"/>
        <w:rPr>
          <w:rStyle w:val="Zag11"/>
        </w:rPr>
      </w:pPr>
      <w:bookmarkStart w:id="6" w:name="_Toc409691624"/>
      <w:bookmarkStart w:id="7" w:name="_Toc410653945"/>
      <w:bookmarkStart w:id="8" w:name="_Toc414553126"/>
      <w:r w:rsidRPr="00475353">
        <w:rPr>
          <w:rStyle w:val="Zag11"/>
        </w:rPr>
        <w:t>1.1. Пояснительная  записка</w:t>
      </w:r>
      <w:bookmarkEnd w:id="6"/>
      <w:bookmarkEnd w:id="7"/>
      <w:bookmarkEnd w:id="8"/>
    </w:p>
    <w:p w:rsidR="0086450D" w:rsidRPr="00475353" w:rsidRDefault="0086450D" w:rsidP="0086450D">
      <w:pPr>
        <w:pStyle w:val="2"/>
        <w:numPr>
          <w:ilvl w:val="2"/>
          <w:numId w:val="127"/>
        </w:numPr>
        <w:ind w:left="0" w:firstLine="709"/>
        <w:rPr>
          <w:rStyle w:val="Zag11"/>
          <w:b w:val="0"/>
          <w:bCs w:val="0"/>
        </w:rPr>
      </w:pPr>
      <w:bookmarkStart w:id="9" w:name="_Toc410653946"/>
      <w:bookmarkStart w:id="10" w:name="_Toc414553127"/>
      <w:r w:rsidRPr="00475353">
        <w:rPr>
          <w:rStyle w:val="Zag11"/>
        </w:rPr>
        <w:t xml:space="preserve">Цели и задачи реализации </w:t>
      </w:r>
      <w:r w:rsidRPr="00475353">
        <w:t>основной образовательной программы основного общего образования</w:t>
      </w:r>
      <w:bookmarkEnd w:id="9"/>
      <w:bookmarkEnd w:id="10"/>
    </w:p>
    <w:p w:rsidR="0086450D" w:rsidRPr="00475353" w:rsidRDefault="0086450D" w:rsidP="0086450D">
      <w:pPr>
        <w:spacing w:after="0" w:line="360" w:lineRule="auto"/>
        <w:ind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b/>
          <w:sz w:val="28"/>
          <w:szCs w:val="28"/>
        </w:rPr>
        <w:t>Целями реализации</w:t>
      </w:r>
      <w:r w:rsidRPr="00475353">
        <w:rPr>
          <w:rStyle w:val="Zag11"/>
          <w:rFonts w:ascii="Times New Roman" w:eastAsia="@Arial Unicode MS" w:hAnsi="Times New Roman"/>
          <w:sz w:val="28"/>
          <w:szCs w:val="28"/>
        </w:rPr>
        <w:t xml:space="preserve"> основной образовательной программы основного общего образования являются: </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rPr>
      </w:pPr>
      <w:r>
        <w:rPr>
          <w:rStyle w:val="Zag11"/>
          <w:rFonts w:ascii="Times New Roman" w:eastAsia="@Arial Unicode MS" w:hAnsi="Times New Roman"/>
          <w:sz w:val="28"/>
          <w:szCs w:val="28"/>
        </w:rPr>
        <w:t>д</w:t>
      </w:r>
      <w:r w:rsidRPr="00475353">
        <w:rPr>
          <w:rStyle w:val="Zag11"/>
          <w:rFonts w:ascii="Times New Roman" w:eastAsia="@Arial Unicode MS" w:hAnsi="Times New Roman"/>
          <w:sz w:val="28"/>
          <w:szCs w:val="28"/>
        </w:rPr>
        <w:t>остижение</w:t>
      </w:r>
      <w:r>
        <w:rPr>
          <w:rStyle w:val="Zag11"/>
          <w:rFonts w:ascii="Times New Roman" w:eastAsia="@Arial Unicode MS" w:hAnsi="Times New Roman"/>
          <w:sz w:val="28"/>
          <w:szCs w:val="28"/>
        </w:rPr>
        <w:t xml:space="preserve"> </w:t>
      </w:r>
      <w:r w:rsidRPr="00475353">
        <w:rPr>
          <w:rStyle w:val="Zag11"/>
          <w:rFonts w:ascii="Times New Roman" w:eastAsia="@Arial Unicode MS" w:hAnsi="Times New Roman"/>
          <w:sz w:val="28"/>
          <w:szCs w:val="28"/>
        </w:rPr>
        <w:t xml:space="preserve">выпускниками планируемых результатов: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среднего школьного возраста, индивидуальными особенностями его развития и состояния здоровья; </w:t>
      </w:r>
    </w:p>
    <w:p w:rsidR="0086450D" w:rsidRPr="00475353" w:rsidRDefault="0086450D" w:rsidP="0086450D">
      <w:pPr>
        <w:widowControl w:val="0"/>
        <w:numPr>
          <w:ilvl w:val="0"/>
          <w:numId w:val="28"/>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становление и развитие личности обучающегося в ее самобытности, уникальности, неповторимости.</w:t>
      </w:r>
    </w:p>
    <w:p w:rsidR="0086450D" w:rsidRPr="00F85AB6" w:rsidRDefault="0086450D" w:rsidP="0086450D">
      <w:pPr>
        <w:spacing w:after="0" w:line="360" w:lineRule="auto"/>
        <w:ind w:firstLine="709"/>
        <w:jc w:val="both"/>
        <w:rPr>
          <w:rStyle w:val="Zag11"/>
          <w:rFonts w:ascii="Times New Roman" w:eastAsia="@Arial Unicode MS" w:hAnsi="Times New Roman"/>
          <w:bCs/>
          <w:noProof/>
          <w:sz w:val="28"/>
          <w:szCs w:val="28"/>
          <w:lang w:eastAsia="ru-RU"/>
        </w:rPr>
      </w:pPr>
      <w:r w:rsidRPr="00F85AB6">
        <w:rPr>
          <w:rStyle w:val="Zag11"/>
          <w:rFonts w:ascii="Times New Roman" w:eastAsia="@Arial Unicode MS" w:hAnsi="Times New Roman"/>
          <w:sz w:val="28"/>
          <w:szCs w:val="28"/>
        </w:rPr>
        <w:t>Достижение поставленных целей при разработке и реализации образовательной организацией основной образовательной программы основного общего образования предусматривает решение следующих основных задач:</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обеспечение соответствия основной образовательной программы требованиям Федерального государственного образовательного стандарта основного общего образования (ФГОС ООО);</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обеспечение преемственности начального общего, основного общего, среднего общего образования;</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обеспечение доступности получения качественного основного общего образования, достижение планируемых результатов освоения основной образовательной программы основного общего образования всеми обучающимися, в том числе детьми-инвалидами и детьми с ОВЗ;</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 xml:space="preserve">установление требований к воспитанию и социализации обучающихся как части образовательной программы и соответствующему усилению </w:t>
      </w:r>
      <w:r w:rsidRPr="00475353">
        <w:rPr>
          <w:rStyle w:val="Zag11"/>
          <w:rFonts w:ascii="Times New Roman" w:eastAsia="@Arial Unicode MS" w:hAnsi="Times New Roman"/>
          <w:sz w:val="28"/>
          <w:szCs w:val="28"/>
        </w:rPr>
        <w:lastRenderedPageBreak/>
        <w:t>воспитательного потенциала школы, обеспечению индивидуализированного психолого-педагогического сопровождения каждого обучающегося, формированию образовательного базиса, основанного не только на знаниях, но и на соответствующем культурном уровне развития личности, созданию необходимых условий для ее самореализации;</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обеспечение эффективного сочетания урочных и внеурочных форм организации учебных занятий, взаимодействия всех участников образовательных отношений;</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взаимодействие образовательной организации при реализации основной образовательной программы с социальными партнерами;</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выявление и развитие способностей обучающихся, в том числе детей, проявивших выдающиеся способности, детей с ОВЗ и инвалидов, их интересов через систему клубов, секций, студий и кружков, общественно полезную деятельность, в том числе с использованием возможностей образовательных организаций дополнительного образования;</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организацию интеллектуальных и творческих соревнований, научно-технического творчества, проектной и учебно-исследовательской деятельности;</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участие обучающихся, их родителей (законных представителей), педагогических работников и общественности в проектировании и развитии внутришкольной социальной среды, школьного уклада;</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включение обучающихся в процессы познания и преобразования внешкольной социальной среды (населенного пункта, района, города) для приобретения опыта реального управления и действия;</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социальное и учебно-исследовательское проектирование, профессиональная ориентация обучающихся при поддержке педагогов, психологов, социальных педагогов, сотрудничество с базовыми предприятиями, учреждениями профессионального образования, центрами профессиональной работы;</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сохранение</w:t>
      </w:r>
      <w:r w:rsidRPr="00475353">
        <w:rPr>
          <w:rFonts w:ascii="Times New Roman" w:hAnsi="Times New Roman"/>
          <w:sz w:val="28"/>
          <w:szCs w:val="28"/>
        </w:rPr>
        <w:t xml:space="preserve"> и укрепление физического, психологического и </w:t>
      </w:r>
      <w:r w:rsidRPr="00475353">
        <w:rPr>
          <w:rFonts w:ascii="Times New Roman" w:hAnsi="Times New Roman"/>
          <w:sz w:val="28"/>
          <w:szCs w:val="28"/>
        </w:rPr>
        <w:lastRenderedPageBreak/>
        <w:t>социального здоровья обучающихся</w:t>
      </w:r>
      <w:r w:rsidRPr="00475353">
        <w:rPr>
          <w:rStyle w:val="Zag11"/>
          <w:rFonts w:ascii="Times New Roman" w:eastAsia="@Arial Unicode MS" w:hAnsi="Times New Roman"/>
          <w:sz w:val="28"/>
          <w:szCs w:val="28"/>
        </w:rPr>
        <w:t>, обеспечение их безопасности.</w:t>
      </w:r>
    </w:p>
    <w:p w:rsidR="0086450D" w:rsidRPr="00475353" w:rsidRDefault="0086450D" w:rsidP="0086450D">
      <w:pPr>
        <w:pStyle w:val="2"/>
        <w:numPr>
          <w:ilvl w:val="2"/>
          <w:numId w:val="127"/>
        </w:numPr>
        <w:ind w:left="0" w:firstLine="709"/>
        <w:rPr>
          <w:rStyle w:val="Zag11"/>
          <w:b w:val="0"/>
        </w:rPr>
      </w:pPr>
      <w:bookmarkStart w:id="11" w:name="_Toc414553128"/>
      <w:r w:rsidRPr="00475353">
        <w:rPr>
          <w:rStyle w:val="Zag11"/>
        </w:rPr>
        <w:t>Принципы и подходы к формированию образовательной программы основного общего образования</w:t>
      </w:r>
      <w:bookmarkEnd w:id="11"/>
    </w:p>
    <w:p w:rsidR="0086450D" w:rsidRPr="00475353" w:rsidRDefault="0086450D" w:rsidP="0086450D">
      <w:pPr>
        <w:spacing w:after="0" w:line="360" w:lineRule="auto"/>
        <w:ind w:firstLine="709"/>
        <w:jc w:val="both"/>
        <w:rPr>
          <w:rStyle w:val="Zag11"/>
          <w:rFonts w:ascii="Times New Roman" w:eastAsia="@Arial Unicode MS" w:hAnsi="Times New Roman"/>
          <w:sz w:val="28"/>
          <w:szCs w:val="28"/>
        </w:rPr>
      </w:pPr>
      <w:r w:rsidRPr="00F85AB6">
        <w:rPr>
          <w:rStyle w:val="Zag11"/>
          <w:rFonts w:ascii="Times New Roman" w:eastAsia="@Arial Unicode MS" w:hAnsi="Times New Roman"/>
          <w:sz w:val="28"/>
          <w:szCs w:val="28"/>
        </w:rPr>
        <w:t>Методологической основой ФГОС является системно-деятельностный подход</w:t>
      </w:r>
      <w:r w:rsidRPr="00475353">
        <w:rPr>
          <w:rStyle w:val="Zag11"/>
          <w:rFonts w:ascii="Times New Roman" w:eastAsia="@Arial Unicode MS" w:hAnsi="Times New Roman"/>
          <w:sz w:val="28"/>
          <w:szCs w:val="28"/>
        </w:rPr>
        <w:t>, который предполагает:</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диалога культур и уважения многонационального, поликультурного и поликонфессионального состава;</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формирование соответствующей целям общего образования социальной среды развития обучающихся в системе образования, переход к стратегии социального проектирования и конструирования на основе разработки содержания и технологий образования, определяющих пути и способы достижения желаемого уровня (результата) личностного и познавательного развития обучающихся;</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ориентацию на достижение основного результата образования – развитие на основе освоения универсальных учебных действий, познания и освоения мира личности обучающегося, его активной учебно-познавательной деятельности, формирование его готовности к саморазвитию и непрерывному образованию;</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признание решающей роли содержания образования, способов организации образовательной деятельности и учебного сотрудничества в достижении целей личностного и социального развития обучающихся;</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учет индивидуальных возрастных, психологических и физиологических особенностей обучающихся, роли, значения видов деятельности и форм общения при построении образовательного процесса и определении образовательно-воспитательных целей и путей их достижения;</w:t>
      </w:r>
    </w:p>
    <w:p w:rsidR="0086450D" w:rsidRPr="00475353" w:rsidRDefault="0086450D" w:rsidP="0086450D">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 xml:space="preserve">разнообразие индивидуальных образовательных траекторий и индивидуального развития каждого обучающегося, в том числе детей, </w:t>
      </w:r>
      <w:r w:rsidRPr="00475353">
        <w:rPr>
          <w:rStyle w:val="Zag11"/>
          <w:rFonts w:ascii="Times New Roman" w:eastAsia="@Arial Unicode MS" w:hAnsi="Times New Roman"/>
          <w:sz w:val="28"/>
          <w:szCs w:val="28"/>
        </w:rPr>
        <w:lastRenderedPageBreak/>
        <w:t>проявивших выдающиеся способности, детей-инвалидов и детей с ОВЗ.</w:t>
      </w:r>
    </w:p>
    <w:p w:rsidR="0086450D" w:rsidRPr="00F85AB6" w:rsidRDefault="0086450D" w:rsidP="0086450D">
      <w:pPr>
        <w:spacing w:after="0" w:line="360" w:lineRule="auto"/>
        <w:ind w:firstLine="709"/>
        <w:jc w:val="both"/>
        <w:rPr>
          <w:rStyle w:val="Zag11"/>
          <w:rFonts w:ascii="Times New Roman" w:eastAsia="@Arial Unicode MS" w:hAnsi="Times New Roman"/>
          <w:sz w:val="28"/>
          <w:szCs w:val="28"/>
          <w:lang w:eastAsia="ru-RU"/>
        </w:rPr>
      </w:pPr>
      <w:r w:rsidRPr="00F85AB6">
        <w:rPr>
          <w:rStyle w:val="Zag11"/>
          <w:rFonts w:ascii="Times New Roman" w:eastAsia="@Arial Unicode MS" w:hAnsi="Times New Roman"/>
          <w:sz w:val="28"/>
          <w:szCs w:val="28"/>
        </w:rPr>
        <w:t>Основная образовательная программа формируется с учетом психолого-педагогических особенностей развития детей 11–15 лет, связанных:</w:t>
      </w:r>
    </w:p>
    <w:p w:rsidR="0086450D" w:rsidRPr="00475353" w:rsidRDefault="0086450D" w:rsidP="0086450D">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переходом от учебных действий, характерных для начальной школы и осуществляемых только совместно с классом как учебной общностью и под руководством учителя, от способности только осуществлять принятие заданной педагогом и осмысленной цели к овладению этой учебной деятельностью</w:t>
      </w:r>
      <w:r>
        <w:rPr>
          <w:rFonts w:ascii="Times New Roman" w:hAnsi="Times New Roman"/>
          <w:sz w:val="28"/>
          <w:szCs w:val="28"/>
        </w:rPr>
        <w:t xml:space="preserve"> </w:t>
      </w:r>
      <w:r w:rsidRPr="00475353">
        <w:rPr>
          <w:rFonts w:ascii="Times New Roman" w:hAnsi="Times New Roman"/>
          <w:sz w:val="28"/>
          <w:szCs w:val="28"/>
        </w:rPr>
        <w:t>на уровне основной школы в единстве мотивационно-смыслового и операционно-технического компонентов, становление которой осуществляется в форме учебного исследования, к новой внутренней позиции обучающегося – направленности на самостоятельный познавательный поиск, постановку учебных целей, освоение и самостоятельное осуществление контрольных и оценочных действий, инициативу в организации учебного сотрудничества;</w:t>
      </w:r>
    </w:p>
    <w:p w:rsidR="0086450D" w:rsidRPr="00475353" w:rsidRDefault="0086450D" w:rsidP="0086450D">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осуществлением на каждом возрастном уровне (11–13 и 13–15 лет), благодаря развитию рефлексии общих способов действий и возможностей их переноса в различные учебно-предметные области, качественного преобразования учебных действий: моделирования, контроля и оценки и перехода</w:t>
      </w:r>
      <w:r>
        <w:rPr>
          <w:rFonts w:ascii="Times New Roman" w:hAnsi="Times New Roman"/>
          <w:sz w:val="28"/>
          <w:szCs w:val="28"/>
        </w:rPr>
        <w:t xml:space="preserve"> </w:t>
      </w:r>
      <w:r w:rsidRPr="00475353">
        <w:rPr>
          <w:rFonts w:ascii="Times New Roman" w:hAnsi="Times New Roman"/>
          <w:sz w:val="28"/>
          <w:szCs w:val="28"/>
        </w:rPr>
        <w:t xml:space="preserve">от самостоятельной постановки обучающимися новых учебных задач </w:t>
      </w:r>
      <w:r w:rsidRPr="008D75ED">
        <w:rPr>
          <w:rFonts w:ascii="Times New Roman" w:hAnsi="Times New Roman"/>
          <w:sz w:val="28"/>
          <w:szCs w:val="28"/>
        </w:rPr>
        <w:t>к</w:t>
      </w:r>
      <w:r w:rsidRPr="00475353">
        <w:rPr>
          <w:rFonts w:ascii="Times New Roman" w:hAnsi="Times New Roman"/>
          <w:i/>
          <w:sz w:val="28"/>
          <w:szCs w:val="28"/>
        </w:rPr>
        <w:t xml:space="preserve"> </w:t>
      </w:r>
      <w:r w:rsidRPr="00475353">
        <w:rPr>
          <w:rFonts w:ascii="Times New Roman" w:hAnsi="Times New Roman"/>
          <w:sz w:val="28"/>
          <w:szCs w:val="28"/>
        </w:rPr>
        <w:t>развитию способности проектирования собственной учебной деятельности и построению жизненных планов во временнóй перспективе;</w:t>
      </w:r>
    </w:p>
    <w:p w:rsidR="0086450D" w:rsidRPr="00475353" w:rsidRDefault="0086450D" w:rsidP="0086450D">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формированием у обучающегося научного типа мышления, который ориентирует его на общекультурные образцы, нормы, эталоны и закономерности взаимодействия с окружающим миром;</w:t>
      </w:r>
    </w:p>
    <w:p w:rsidR="0086450D" w:rsidRPr="00475353" w:rsidRDefault="0086450D" w:rsidP="0086450D">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овладением коммуникативными средствами и способами организации кооперации и сотрудничества, развитием учебного сотрудничества, реализуемого в отношениях обучающихся с учителем и сверстниками;</w:t>
      </w:r>
    </w:p>
    <w:p w:rsidR="0086450D" w:rsidRPr="00475353" w:rsidRDefault="0086450D" w:rsidP="0086450D">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изменением формы организации учебной деятельности и учебного сотрудничества от классно-урочной к лабораторно-семинарской и лекционно-</w:t>
      </w:r>
      <w:r w:rsidRPr="00475353">
        <w:rPr>
          <w:rFonts w:ascii="Times New Roman" w:hAnsi="Times New Roman"/>
          <w:sz w:val="28"/>
          <w:szCs w:val="28"/>
        </w:rPr>
        <w:lastRenderedPageBreak/>
        <w:t>лабораторной исследовательской.</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Переход обучающегося в основную школу совпадает </w:t>
      </w:r>
      <w:r w:rsidRPr="008D75ED">
        <w:rPr>
          <w:rFonts w:ascii="Times New Roman" w:hAnsi="Times New Roman"/>
          <w:sz w:val="28"/>
          <w:szCs w:val="28"/>
        </w:rPr>
        <w:t>с</w:t>
      </w:r>
      <w:r>
        <w:rPr>
          <w:rFonts w:ascii="Times New Roman" w:hAnsi="Times New Roman"/>
          <w:b/>
          <w:i/>
          <w:sz w:val="28"/>
          <w:szCs w:val="28"/>
        </w:rPr>
        <w:t xml:space="preserve"> </w:t>
      </w:r>
      <w:r w:rsidRPr="00475353">
        <w:rPr>
          <w:rFonts w:ascii="Times New Roman" w:hAnsi="Times New Roman"/>
          <w:sz w:val="28"/>
          <w:szCs w:val="28"/>
        </w:rPr>
        <w:t>первым этапом подросткового развития</w:t>
      </w:r>
      <w:r w:rsidRPr="00475353">
        <w:rPr>
          <w:rFonts w:ascii="Times New Roman" w:hAnsi="Times New Roman"/>
          <w:b/>
          <w:i/>
          <w:sz w:val="28"/>
          <w:szCs w:val="28"/>
        </w:rPr>
        <w:t xml:space="preserve"> - </w:t>
      </w:r>
      <w:r w:rsidRPr="00475353">
        <w:rPr>
          <w:rFonts w:ascii="Times New Roman" w:hAnsi="Times New Roman"/>
          <w:sz w:val="28"/>
          <w:szCs w:val="28"/>
        </w:rPr>
        <w:t>переходом к кризису младшего подросткового возраста (11–13 лет, 5–7 классы), характеризующимся началом перехода от детства к взрослости, при котором центральным и специфическим новообразованием в личности подростка является возникновение и развитие самосознания – представления о том, что он уже не ребенок, т. е. чувства взрослости, а также внутренней переориентацией подростка с правил и ограничений, связанных с моралью послушания, на нормы поведения взрослых.</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Второй этап подросткового развития (14–15 лет, 8–9 классы), характеризуется:</w:t>
      </w:r>
    </w:p>
    <w:p w:rsidR="0086450D" w:rsidRPr="00475353" w:rsidRDefault="0086450D" w:rsidP="0086450D">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бурным, скачкообразным характером развития, т. е. происходящими за сравнительно короткий срок многочисленными качественными изменениями прежних особенностей, интересов и отношений ребенка, появлением у подростка значительных субъективных трудностей и переживаний;</w:t>
      </w:r>
    </w:p>
    <w:p w:rsidR="0086450D" w:rsidRPr="00475353" w:rsidRDefault="0086450D" w:rsidP="0086450D">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стремлением подростка к общению и совместной деятельности со сверстниками;</w:t>
      </w:r>
    </w:p>
    <w:p w:rsidR="0086450D" w:rsidRPr="00475353" w:rsidRDefault="0086450D" w:rsidP="0086450D">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особой чувствительностью к морально-этическому «кодексу товарищества», в котором заданы важнейшие нормы социального поведения взрослого мира;</w:t>
      </w:r>
    </w:p>
    <w:p w:rsidR="0086450D" w:rsidRPr="00475353" w:rsidRDefault="0086450D" w:rsidP="0086450D">
      <w:pPr>
        <w:pStyle w:val="Normal1"/>
        <w:numPr>
          <w:ilvl w:val="0"/>
          <w:numId w:val="30"/>
        </w:numPr>
        <w:tabs>
          <w:tab w:val="left" w:pos="993"/>
        </w:tabs>
        <w:spacing w:line="360" w:lineRule="auto"/>
        <w:ind w:left="0" w:firstLine="709"/>
        <w:rPr>
          <w:sz w:val="28"/>
          <w:szCs w:val="28"/>
        </w:rPr>
      </w:pPr>
      <w:r w:rsidRPr="00475353">
        <w:rPr>
          <w:sz w:val="28"/>
          <w:szCs w:val="28"/>
        </w:rPr>
        <w:t xml:space="preserve">обостренной, в связи с возникновением чувства взрослости, восприимчивостью к усвоению норм, ценностей и способов поведения, которые существуют в мире взрослых и в их отношениях, порождающей </w:t>
      </w:r>
      <w:r w:rsidRPr="00475353">
        <w:rPr>
          <w:bCs/>
          <w:sz w:val="28"/>
          <w:szCs w:val="28"/>
        </w:rPr>
        <w:t>интенсивное формирование нравственных понятий и</w:t>
      </w:r>
      <w:r>
        <w:rPr>
          <w:bCs/>
          <w:sz w:val="28"/>
          <w:szCs w:val="28"/>
        </w:rPr>
        <w:t xml:space="preserve"> </w:t>
      </w:r>
      <w:r w:rsidRPr="00475353">
        <w:rPr>
          <w:bCs/>
          <w:sz w:val="28"/>
          <w:szCs w:val="28"/>
        </w:rPr>
        <w:t xml:space="preserve">убеждений, выработку принципов, </w:t>
      </w:r>
      <w:r w:rsidRPr="00475353">
        <w:rPr>
          <w:bCs/>
          <w:iCs/>
          <w:sz w:val="28"/>
          <w:szCs w:val="28"/>
        </w:rPr>
        <w:t>моральное развитие личности;</w:t>
      </w:r>
      <w:r>
        <w:rPr>
          <w:bCs/>
          <w:iCs/>
          <w:sz w:val="28"/>
          <w:szCs w:val="28"/>
        </w:rPr>
        <w:t xml:space="preserve"> </w:t>
      </w:r>
      <w:r w:rsidRPr="00475353">
        <w:rPr>
          <w:bCs/>
          <w:sz w:val="28"/>
          <w:szCs w:val="28"/>
        </w:rPr>
        <w:t>т.</w:t>
      </w:r>
      <w:r>
        <w:rPr>
          <w:bCs/>
          <w:sz w:val="28"/>
          <w:szCs w:val="28"/>
        </w:rPr>
        <w:t xml:space="preserve"> </w:t>
      </w:r>
      <w:r w:rsidRPr="00475353">
        <w:rPr>
          <w:bCs/>
          <w:sz w:val="28"/>
          <w:szCs w:val="28"/>
        </w:rPr>
        <w:t>е. моральным развитием личности;</w:t>
      </w:r>
    </w:p>
    <w:p w:rsidR="0086450D" w:rsidRPr="00475353" w:rsidRDefault="0086450D" w:rsidP="0086450D">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 xml:space="preserve">сложными поведенческими проявлениями, вызванными противоречием между потребностью подростков в признании их взрослыми со </w:t>
      </w:r>
      <w:r w:rsidRPr="00475353">
        <w:rPr>
          <w:rFonts w:ascii="Times New Roman" w:hAnsi="Times New Roman"/>
          <w:sz w:val="28"/>
          <w:szCs w:val="28"/>
        </w:rPr>
        <w:lastRenderedPageBreak/>
        <w:t>стороны окружающих и собственной неуверенностью в этом, проявляющимися в разных формах непослушания, сопротивления и протеста;</w:t>
      </w:r>
    </w:p>
    <w:p w:rsidR="0086450D" w:rsidRPr="00475353" w:rsidRDefault="0086450D" w:rsidP="0086450D">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изменением социальной ситуации развития:</w:t>
      </w:r>
      <w:r>
        <w:rPr>
          <w:rFonts w:ascii="Times New Roman" w:hAnsi="Times New Roman"/>
          <w:sz w:val="28"/>
          <w:szCs w:val="28"/>
        </w:rPr>
        <w:t xml:space="preserve"> </w:t>
      </w:r>
      <w:r w:rsidRPr="00475353">
        <w:rPr>
          <w:rFonts w:ascii="Times New Roman" w:hAnsi="Times New Roman"/>
          <w:sz w:val="28"/>
          <w:szCs w:val="28"/>
        </w:rPr>
        <w:t>ростом информационных перегрузок, характером социальных взаимодействий, способами получения информации (СМИ, телевидение, Интернет).</w:t>
      </w:r>
    </w:p>
    <w:p w:rsidR="0086450D" w:rsidRPr="00475353" w:rsidRDefault="0086450D" w:rsidP="0086450D">
      <w:pPr>
        <w:spacing w:after="0" w:line="360" w:lineRule="auto"/>
        <w:ind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Учет особенностей подросткового возраста, успешность и своевременность формирования новообразований познавательной сферы, качеств и свойств личности связывается с активной позицией учителя, а также с адекватностью построения образовательного процесса и выбором условий и методик обучения.</w:t>
      </w:r>
    </w:p>
    <w:p w:rsidR="0086450D" w:rsidRPr="00475353" w:rsidRDefault="0086450D" w:rsidP="0086450D">
      <w:pPr>
        <w:spacing w:after="0" w:line="360" w:lineRule="auto"/>
        <w:ind w:firstLine="709"/>
        <w:jc w:val="both"/>
        <w:rPr>
          <w:rStyle w:val="Zag11"/>
          <w:rFonts w:ascii="Times New Roman" w:eastAsia="@Arial Unicode MS" w:hAnsi="Times New Roman"/>
          <w:sz w:val="28"/>
          <w:szCs w:val="28"/>
          <w:lang w:eastAsia="ru-RU"/>
        </w:rPr>
      </w:pPr>
      <w:r w:rsidRPr="00475353">
        <w:rPr>
          <w:rFonts w:ascii="Times New Roman" w:hAnsi="Times New Roman"/>
          <w:sz w:val="28"/>
          <w:szCs w:val="28"/>
        </w:rPr>
        <w:t>Объективно необходимое для подготовки к будущей жизни развитие социальной взрослости подростка требует и от родителей (законных представителей) решения соответствующей задачи воспитания подростка в семье, смены прежнего типа отношений на новый.</w:t>
      </w:r>
    </w:p>
    <w:p w:rsidR="0086450D" w:rsidRPr="00475353" w:rsidRDefault="0086450D" w:rsidP="0086450D">
      <w:pPr>
        <w:pStyle w:val="Osnova"/>
        <w:tabs>
          <w:tab w:val="left" w:leader="dot" w:pos="624"/>
        </w:tabs>
        <w:spacing w:line="360" w:lineRule="auto"/>
        <w:ind w:firstLine="709"/>
        <w:rPr>
          <w:rStyle w:val="Zag11"/>
          <w:rFonts w:ascii="Times New Roman" w:eastAsia="@Arial Unicode MS" w:hAnsi="Times New Roman" w:cs="Times New Roman"/>
          <w:b/>
          <w:color w:val="auto"/>
          <w:sz w:val="28"/>
          <w:szCs w:val="28"/>
          <w:lang w:val="ru-RU"/>
        </w:rPr>
      </w:pPr>
    </w:p>
    <w:p w:rsidR="0086450D" w:rsidRPr="00475353" w:rsidRDefault="0086450D" w:rsidP="0086450D">
      <w:pPr>
        <w:pStyle w:val="2"/>
        <w:rPr>
          <w:rStyle w:val="Zag11"/>
        </w:rPr>
      </w:pPr>
      <w:bookmarkStart w:id="12" w:name="_Toc405145647"/>
      <w:bookmarkStart w:id="13" w:name="_Toc406058976"/>
      <w:bookmarkStart w:id="14" w:name="_Toc409691625"/>
      <w:bookmarkStart w:id="15" w:name="_Toc410653947"/>
      <w:bookmarkStart w:id="16" w:name="_Toc410702952"/>
      <w:bookmarkStart w:id="17" w:name="_Toc414553129"/>
      <w:r w:rsidRPr="00475353">
        <w:rPr>
          <w:rStyle w:val="Zag11"/>
        </w:rPr>
        <w:t>1.2. Планируемые результаты освоения обучающимися основной образовательной программы основного общего образования</w:t>
      </w:r>
      <w:bookmarkEnd w:id="12"/>
      <w:bookmarkEnd w:id="13"/>
      <w:bookmarkEnd w:id="14"/>
      <w:bookmarkEnd w:id="15"/>
      <w:bookmarkEnd w:id="16"/>
      <w:bookmarkEnd w:id="17"/>
    </w:p>
    <w:p w:rsidR="0086450D" w:rsidRPr="00475353" w:rsidRDefault="0086450D" w:rsidP="0086450D">
      <w:pPr>
        <w:pStyle w:val="3"/>
        <w:spacing w:before="0" w:beforeAutospacing="0" w:after="0" w:afterAutospacing="0" w:line="360" w:lineRule="auto"/>
        <w:ind w:firstLine="709"/>
      </w:pPr>
      <w:bookmarkStart w:id="18" w:name="_Toc410653948"/>
      <w:bookmarkStart w:id="19" w:name="_Toc414553130"/>
      <w:r w:rsidRPr="00475353">
        <w:t>1.2.1. Общие положения</w:t>
      </w:r>
      <w:bookmarkEnd w:id="18"/>
      <w:bookmarkEnd w:id="19"/>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Планируемые результаты освоения основной образовательной программы основного общего образования (ООП ООО)</w:t>
      </w:r>
      <w:r>
        <w:rPr>
          <w:rFonts w:ascii="Times New Roman" w:hAnsi="Times New Roman"/>
          <w:sz w:val="28"/>
          <w:szCs w:val="28"/>
        </w:rPr>
        <w:t xml:space="preserve"> </w:t>
      </w:r>
      <w:r w:rsidRPr="00475353">
        <w:rPr>
          <w:rFonts w:ascii="Times New Roman" w:hAnsi="Times New Roman"/>
          <w:sz w:val="28"/>
          <w:szCs w:val="28"/>
        </w:rPr>
        <w:t xml:space="preserve">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 Они обеспечивают связь между требованиями ФГОС ООО, образовательным процессом и системой оценки результатов освоения ООП ООО, выступая содержательной и критериальной основой для разработки программ учебных предметов, курсов, учебно-методической литературы, программ воспитания и социализации, с одной стороны, и системы оценки результатов – с другой. </w:t>
      </w:r>
    </w:p>
    <w:p w:rsidR="0086450D" w:rsidRPr="00475353" w:rsidRDefault="0086450D" w:rsidP="0086450D">
      <w:pPr>
        <w:tabs>
          <w:tab w:val="num" w:pos="1920"/>
        </w:tabs>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В соответствии с требованиями ФГОС ООО система планируемых результатов – личностных, метапредметных и предметных – устанавливает и </w:t>
      </w:r>
      <w:r w:rsidRPr="00475353">
        <w:rPr>
          <w:rFonts w:ascii="Times New Roman" w:hAnsi="Times New Roman"/>
          <w:sz w:val="28"/>
          <w:szCs w:val="28"/>
        </w:rPr>
        <w:lastRenderedPageBreak/>
        <w:t>описывает классы учебно-познавательных и учебно-практических задач, которые осваивают учащиеся в ходе обучения, особо выделяя среди них те, которые выносятся на итоговую оценку, в том числе государственную итоговую аттестацию выпускников. Успешное выполнение этих задач требует от учащихся овладения системой учебных действий (универсальных и специфических для каждого учебного предмета: регулятивных, коммуникативных, познавательных) с учебным материалом и, прежде всего, с опорным учебным материалом, служащим основой для последующего обучения.</w:t>
      </w:r>
    </w:p>
    <w:p w:rsidR="0086450D" w:rsidRPr="00475353" w:rsidRDefault="0086450D" w:rsidP="0086450D">
      <w:pPr>
        <w:pStyle w:val="ad"/>
        <w:tabs>
          <w:tab w:val="clear" w:pos="4677"/>
          <w:tab w:val="clear" w:pos="9355"/>
        </w:tabs>
        <w:overflowPunct w:val="0"/>
        <w:spacing w:line="360" w:lineRule="auto"/>
        <w:ind w:firstLine="709"/>
        <w:jc w:val="both"/>
        <w:textAlignment w:val="baseline"/>
        <w:rPr>
          <w:bCs/>
          <w:szCs w:val="28"/>
        </w:rPr>
      </w:pPr>
      <w:r w:rsidRPr="00475353">
        <w:rPr>
          <w:szCs w:val="28"/>
        </w:rPr>
        <w:t xml:space="preserve">В соответствии с реализуемой ФГОС ООО деятельностной парадигмой образования система планируемых результатов строится на основе </w:t>
      </w:r>
      <w:r w:rsidRPr="00F85AB6">
        <w:rPr>
          <w:szCs w:val="28"/>
        </w:rPr>
        <w:t>уровневого подхода: выделения ожидаемого уровня актуального развития</w:t>
      </w:r>
      <w:r w:rsidRPr="00475353">
        <w:rPr>
          <w:szCs w:val="28"/>
        </w:rPr>
        <w:t xml:space="preserve"> большинства обучающихся и ближайшей перспективы их развития. Такой подход позволяет определять динамическую картину развития обучающихся, </w:t>
      </w:r>
      <w:r w:rsidRPr="00475353">
        <w:rPr>
          <w:bCs/>
          <w:szCs w:val="28"/>
        </w:rPr>
        <w:t>поощрять продвижение обучающихся, выстраивать индивидуальные траектории обучения с учетом зоны ближайшего развития ребенка.</w:t>
      </w:r>
    </w:p>
    <w:p w:rsidR="0086450D" w:rsidRPr="00475353" w:rsidRDefault="0086450D" w:rsidP="0086450D">
      <w:pPr>
        <w:pStyle w:val="3"/>
        <w:rPr>
          <w:szCs w:val="28"/>
        </w:rPr>
      </w:pPr>
      <w:bookmarkStart w:id="20" w:name="_Toc414553131"/>
      <w:bookmarkStart w:id="21" w:name="_Toc410653949"/>
      <w:r w:rsidRPr="00475353">
        <w:rPr>
          <w:szCs w:val="28"/>
        </w:rPr>
        <w:t>1.2.2. Структура планируемых результатов</w:t>
      </w:r>
      <w:bookmarkEnd w:id="20"/>
    </w:p>
    <w:bookmarkEnd w:id="21"/>
    <w:p w:rsidR="0086450D" w:rsidRPr="00475353" w:rsidRDefault="0086450D" w:rsidP="0086450D">
      <w:pPr>
        <w:pStyle w:val="ad"/>
        <w:tabs>
          <w:tab w:val="clear" w:pos="4677"/>
          <w:tab w:val="clear" w:pos="9355"/>
        </w:tabs>
        <w:overflowPunct w:val="0"/>
        <w:spacing w:line="360" w:lineRule="auto"/>
        <w:ind w:firstLine="709"/>
        <w:jc w:val="both"/>
        <w:textAlignment w:val="baseline"/>
        <w:rPr>
          <w:szCs w:val="28"/>
        </w:rPr>
      </w:pPr>
      <w:r w:rsidRPr="00F85AB6">
        <w:rPr>
          <w:bCs/>
          <w:szCs w:val="28"/>
        </w:rPr>
        <w:t>Планируемые результаты опираются на ведущие целевые установки</w:t>
      </w:r>
      <w:r w:rsidRPr="00F85AB6">
        <w:rPr>
          <w:szCs w:val="28"/>
        </w:rPr>
        <w:t>,</w:t>
      </w:r>
      <w:r w:rsidRPr="00475353">
        <w:rPr>
          <w:b/>
          <w:szCs w:val="28"/>
        </w:rPr>
        <w:t xml:space="preserve"> </w:t>
      </w:r>
      <w:r w:rsidRPr="00475353">
        <w:rPr>
          <w:szCs w:val="28"/>
        </w:rPr>
        <w:t>отражающие</w:t>
      </w:r>
      <w:r>
        <w:rPr>
          <w:szCs w:val="28"/>
        </w:rPr>
        <w:t xml:space="preserve"> </w:t>
      </w:r>
      <w:r w:rsidRPr="00475353">
        <w:rPr>
          <w:szCs w:val="28"/>
        </w:rPr>
        <w:t>основной, сущностный вклад каждой изучаемой программы в развитие личности обучающихся, их способностей.</w:t>
      </w:r>
    </w:p>
    <w:p w:rsidR="0086450D" w:rsidRPr="00F85AB6" w:rsidRDefault="0086450D" w:rsidP="0086450D">
      <w:pPr>
        <w:pStyle w:val="ad"/>
        <w:tabs>
          <w:tab w:val="clear" w:pos="4677"/>
          <w:tab w:val="clear" w:pos="9355"/>
        </w:tabs>
        <w:overflowPunct w:val="0"/>
        <w:spacing w:line="360" w:lineRule="auto"/>
        <w:ind w:firstLine="709"/>
        <w:jc w:val="both"/>
        <w:textAlignment w:val="baseline"/>
        <w:rPr>
          <w:szCs w:val="28"/>
        </w:rPr>
      </w:pPr>
      <w:r w:rsidRPr="00475353">
        <w:rPr>
          <w:bCs/>
          <w:szCs w:val="28"/>
        </w:rPr>
        <w:t>В стру</w:t>
      </w:r>
      <w:r w:rsidRPr="00475353">
        <w:rPr>
          <w:szCs w:val="28"/>
        </w:rPr>
        <w:t xml:space="preserve">ктуре планируемых результатов выделяется </w:t>
      </w:r>
      <w:r w:rsidRPr="00F85AB6">
        <w:rPr>
          <w:szCs w:val="28"/>
        </w:rPr>
        <w:t xml:space="preserve">следующие группы: </w:t>
      </w:r>
    </w:p>
    <w:p w:rsidR="0086450D" w:rsidRPr="00F85AB6" w:rsidRDefault="0086450D" w:rsidP="0086450D">
      <w:pPr>
        <w:pStyle w:val="ad"/>
        <w:tabs>
          <w:tab w:val="clear" w:pos="4677"/>
          <w:tab w:val="clear" w:pos="9355"/>
        </w:tabs>
        <w:overflowPunct w:val="0"/>
        <w:spacing w:line="360" w:lineRule="auto"/>
        <w:ind w:firstLine="709"/>
        <w:jc w:val="both"/>
        <w:textAlignment w:val="baseline"/>
        <w:rPr>
          <w:szCs w:val="28"/>
        </w:rPr>
      </w:pPr>
      <w:r w:rsidRPr="00F85AB6">
        <w:rPr>
          <w:szCs w:val="28"/>
        </w:rPr>
        <w:t>1. Личностные результаты освоения основной образовательной программы</w:t>
      </w:r>
      <w:r w:rsidRPr="00475353">
        <w:rPr>
          <w:b/>
          <w:szCs w:val="28"/>
        </w:rPr>
        <w:t xml:space="preserve"> </w:t>
      </w:r>
      <w:r w:rsidRPr="00475353">
        <w:rPr>
          <w:szCs w:val="28"/>
        </w:rPr>
        <w:t>представлены в соответствии с группой личностных результатов и раскрывают и детализируют основные направленности этих  результатов.</w:t>
      </w:r>
      <w:r>
        <w:rPr>
          <w:szCs w:val="28"/>
        </w:rPr>
        <w:t xml:space="preserve"> </w:t>
      </w:r>
      <w:r w:rsidRPr="00475353">
        <w:rPr>
          <w:szCs w:val="28"/>
        </w:rPr>
        <w:t xml:space="preserve">Оценка достижения этой группы планируемых результатов ведется в ходе процедур, допускающих предоставление и использование </w:t>
      </w:r>
      <w:r w:rsidRPr="00F85AB6">
        <w:rPr>
          <w:szCs w:val="28"/>
        </w:rPr>
        <w:t>исключительно неперсонифицированной информации.</w:t>
      </w:r>
    </w:p>
    <w:p w:rsidR="0086450D" w:rsidRPr="00475353" w:rsidRDefault="0086450D" w:rsidP="0086450D">
      <w:pPr>
        <w:spacing w:after="0" w:line="360" w:lineRule="auto"/>
        <w:ind w:firstLine="709"/>
        <w:jc w:val="both"/>
        <w:rPr>
          <w:rFonts w:ascii="Times New Roman" w:hAnsi="Times New Roman"/>
          <w:sz w:val="28"/>
          <w:szCs w:val="28"/>
        </w:rPr>
      </w:pPr>
    </w:p>
    <w:p w:rsidR="0086450D" w:rsidRPr="00D64076" w:rsidRDefault="0086450D" w:rsidP="0086450D">
      <w:pPr>
        <w:pStyle w:val="ad"/>
        <w:tabs>
          <w:tab w:val="clear" w:pos="4677"/>
          <w:tab w:val="clear" w:pos="9355"/>
        </w:tabs>
        <w:overflowPunct w:val="0"/>
        <w:spacing w:line="360" w:lineRule="auto"/>
        <w:ind w:firstLine="709"/>
        <w:jc w:val="both"/>
        <w:textAlignment w:val="baseline"/>
        <w:rPr>
          <w:szCs w:val="28"/>
        </w:rPr>
      </w:pPr>
      <w:r w:rsidRPr="00F85AB6">
        <w:rPr>
          <w:szCs w:val="28"/>
        </w:rPr>
        <w:lastRenderedPageBreak/>
        <w:t>2. Метапредметные результаты освоения основной образовательной программы</w:t>
      </w:r>
      <w:r w:rsidRPr="00D64076">
        <w:rPr>
          <w:b/>
          <w:szCs w:val="28"/>
        </w:rPr>
        <w:t xml:space="preserve"> </w:t>
      </w:r>
      <w:r w:rsidRPr="00D64076">
        <w:rPr>
          <w:szCs w:val="28"/>
        </w:rPr>
        <w:t>представлены в соответствии с подгруппами универсальных учебных действий,  раскрывают и детализируют основные направленности метапредметных результатов.</w:t>
      </w:r>
    </w:p>
    <w:p w:rsidR="0086450D" w:rsidRPr="00475353" w:rsidRDefault="0086450D" w:rsidP="0086450D">
      <w:pPr>
        <w:spacing w:after="0" w:line="360" w:lineRule="auto"/>
        <w:ind w:firstLine="709"/>
        <w:jc w:val="both"/>
        <w:rPr>
          <w:rFonts w:ascii="Times New Roman" w:hAnsi="Times New Roman"/>
          <w:b/>
          <w:sz w:val="28"/>
          <w:szCs w:val="28"/>
        </w:rPr>
      </w:pPr>
    </w:p>
    <w:p w:rsidR="0086450D" w:rsidRPr="00D64076" w:rsidRDefault="0086450D" w:rsidP="0086450D">
      <w:pPr>
        <w:pStyle w:val="ad"/>
        <w:tabs>
          <w:tab w:val="clear" w:pos="4677"/>
          <w:tab w:val="clear" w:pos="9355"/>
        </w:tabs>
        <w:overflowPunct w:val="0"/>
        <w:spacing w:line="360" w:lineRule="auto"/>
        <w:ind w:firstLine="709"/>
        <w:jc w:val="both"/>
        <w:textAlignment w:val="baseline"/>
        <w:rPr>
          <w:szCs w:val="28"/>
        </w:rPr>
      </w:pPr>
      <w:r w:rsidRPr="00F85AB6">
        <w:rPr>
          <w:szCs w:val="28"/>
        </w:rPr>
        <w:t>3. Предметные результаты освоения основной образовательной программы</w:t>
      </w:r>
      <w:r w:rsidRPr="00D64076">
        <w:rPr>
          <w:b/>
          <w:szCs w:val="28"/>
        </w:rPr>
        <w:t xml:space="preserve"> </w:t>
      </w:r>
      <w:r w:rsidRPr="00D64076">
        <w:rPr>
          <w:szCs w:val="28"/>
        </w:rPr>
        <w:t>представлены в соответствии с группами результатов учебных предметов, раскрывают и детализируют их.</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Предметные результаты приводятся в блоках</w:t>
      </w:r>
      <w:r w:rsidRPr="00475353">
        <w:rPr>
          <w:rFonts w:ascii="Times New Roman" w:hAnsi="Times New Roman"/>
          <w:b/>
          <w:sz w:val="28"/>
          <w:szCs w:val="28"/>
        </w:rPr>
        <w:t xml:space="preserve"> «</w:t>
      </w:r>
      <w:r w:rsidRPr="00475353">
        <w:rPr>
          <w:rFonts w:ascii="Times New Roman" w:hAnsi="Times New Roman"/>
          <w:sz w:val="28"/>
          <w:szCs w:val="28"/>
        </w:rPr>
        <w:t>Выпускник научится» и «Выпускник получит возможность научиться»,</w:t>
      </w:r>
      <w:r w:rsidRPr="00475353">
        <w:rPr>
          <w:rFonts w:ascii="Times New Roman" w:hAnsi="Times New Roman"/>
          <w:b/>
          <w:sz w:val="28"/>
          <w:szCs w:val="28"/>
        </w:rPr>
        <w:t xml:space="preserve"> </w:t>
      </w:r>
      <w:r w:rsidRPr="00F85AB6">
        <w:rPr>
          <w:rFonts w:ascii="Times New Roman" w:hAnsi="Times New Roman"/>
          <w:sz w:val="28"/>
          <w:szCs w:val="28"/>
        </w:rPr>
        <w:t xml:space="preserve">относящихся </w:t>
      </w:r>
      <w:r w:rsidRPr="00475353">
        <w:rPr>
          <w:rFonts w:ascii="Times New Roman" w:hAnsi="Times New Roman"/>
          <w:sz w:val="28"/>
          <w:szCs w:val="28"/>
        </w:rPr>
        <w:t>к</w:t>
      </w:r>
      <w:r>
        <w:rPr>
          <w:rFonts w:ascii="Times New Roman" w:hAnsi="Times New Roman"/>
          <w:sz w:val="28"/>
          <w:szCs w:val="28"/>
        </w:rPr>
        <w:t xml:space="preserve"> </w:t>
      </w:r>
      <w:r w:rsidRPr="00475353">
        <w:rPr>
          <w:rFonts w:ascii="Times New Roman" w:hAnsi="Times New Roman"/>
          <w:sz w:val="28"/>
          <w:szCs w:val="28"/>
        </w:rPr>
        <w:t>каждому учебному предмету: «Русский язык», «Литература», «Иностранный язык»,</w:t>
      </w:r>
      <w:r>
        <w:rPr>
          <w:rFonts w:ascii="Times New Roman" w:hAnsi="Times New Roman"/>
          <w:sz w:val="28"/>
          <w:szCs w:val="28"/>
        </w:rPr>
        <w:t xml:space="preserve"> </w:t>
      </w:r>
      <w:r w:rsidRPr="00475353">
        <w:rPr>
          <w:rFonts w:ascii="Times New Roman" w:hAnsi="Times New Roman"/>
          <w:sz w:val="28"/>
          <w:szCs w:val="28"/>
        </w:rPr>
        <w:t>«Иностранный язык (второй)», «История России. Всеобщая история», «Обществознание», «География», «Математика», «Информатика», «Физика», «Биология», «Химия», «Изобразительное искусство», «Музыка», «Технология», «Физическая культура» и «Основы безопасности жизнедеятельности».</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Планируемые предметные результаты освоения родного языка и родной литературы разрабатываются в соответствии с содержанием и особенностями изучения этих курсов учебно-методическими объединениями (УМО) субъектов Российской Федерации.</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Планируемые результаты, отнесенные к блоку «Выпускник научится», ориентируют пользователя в том, достижение какого уровня освоения учебных действий с изучаемым опорным учебным материалом ожидается от выпускника. Критериями отбора результатов служат их значимость для решения основных задач образования на данном</w:t>
      </w:r>
      <w:r>
        <w:rPr>
          <w:rFonts w:ascii="Times New Roman" w:hAnsi="Times New Roman"/>
          <w:sz w:val="28"/>
          <w:szCs w:val="28"/>
        </w:rPr>
        <w:t xml:space="preserve"> </w:t>
      </w:r>
      <w:r w:rsidRPr="00475353">
        <w:rPr>
          <w:rFonts w:ascii="Times New Roman" w:hAnsi="Times New Roman"/>
          <w:sz w:val="28"/>
          <w:szCs w:val="28"/>
        </w:rPr>
        <w:t>уровне и необходимость для последующего обучения, а также потенциальная возможность их достижения большинством обучающихся. Иными словами, в этот блок включается круг учебных задач, построенных на опорном учебном материале, овладение которыми принципиально необходимо для успешного обучения и социализации и которые могут быть освоены всеми обучающихся.</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lastRenderedPageBreak/>
        <w:t>Достижение планируемых результатов, отнесенных к блоку «Выпускник научится», выносится на итоговое оценивание, которое может осуществляться как в ходе обучения (с помощью накопленной оценки или портфеля индивидуальных достижений), так и в конце обучения, в том числе в форме государственной итоговой аттестации. Оценка достижения планируемых результатов этого блока на уровне ведется с помощью заданий базового уровня, а на уровне действий, составляющих зону ближайшего развития большинства обучающихся, – с помощью заданий повышенного уровня. Успешное выполнение обучающимися заданий базового уровня служит единственным основанием для положительного решения вопроса о возможности перехода на следующий</w:t>
      </w:r>
      <w:r>
        <w:rPr>
          <w:rFonts w:ascii="Times New Roman" w:hAnsi="Times New Roman"/>
          <w:sz w:val="28"/>
          <w:szCs w:val="28"/>
        </w:rPr>
        <w:t xml:space="preserve"> </w:t>
      </w:r>
      <w:r w:rsidRPr="00475353">
        <w:rPr>
          <w:rFonts w:ascii="Times New Roman" w:hAnsi="Times New Roman"/>
          <w:sz w:val="28"/>
          <w:szCs w:val="28"/>
        </w:rPr>
        <w:t>уровень обучения.</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В блоке «Выпускник получит возможность научиться» приводятся планируемые результаты, характеризующие систему учебных действий в отношении знаний, умений, навыков, расширяющих и углубляющих понимание опорного учебного материала или выступающих как пропедевтика для дальнейшего изучения данного предмета. Уровень достижений, соответствующий планируемым результатам этого блока, могут продемонстрировать отдельные мотивированные и способные обучающиеся. В повседневной практике преподавания цели данного блока  не отрабатываются со всеми без исключения обучающимися как в силу повышенной сложности учебных действий, так и в силу повышенной сложности учебного материала и/или его пропедевтического характера на данном</w:t>
      </w:r>
      <w:r>
        <w:rPr>
          <w:rFonts w:ascii="Times New Roman" w:hAnsi="Times New Roman"/>
          <w:sz w:val="28"/>
          <w:szCs w:val="28"/>
        </w:rPr>
        <w:t xml:space="preserve"> </w:t>
      </w:r>
      <w:r w:rsidRPr="00475353">
        <w:rPr>
          <w:rFonts w:ascii="Times New Roman" w:hAnsi="Times New Roman"/>
          <w:sz w:val="28"/>
          <w:szCs w:val="28"/>
        </w:rPr>
        <w:t xml:space="preserve">уровне обучения. Оценка достижения планируемых результатов  ведется преимущественно в ходе процедур, допускающих предоставление и использование исключительно неперсонифицированной информации. Соответствующая группа результатов в тексте выделена курсивом. </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Задания, ориентированные на оценку достижения планируемых результатов из блока «Выпускник получит возможность научиться», могут включаться в материалы итогового контроля блока «Выпускник научится». Основные цели такого включения – предоставить возможность обучающимся </w:t>
      </w:r>
      <w:r w:rsidRPr="00475353">
        <w:rPr>
          <w:rFonts w:ascii="Times New Roman" w:hAnsi="Times New Roman"/>
          <w:sz w:val="28"/>
          <w:szCs w:val="28"/>
        </w:rPr>
        <w:lastRenderedPageBreak/>
        <w:t>продемонстрировать овладение более высоким (по сравнению с базовым) уровнем достижений и выявить динамику роста численности наиболее подготовленных обучающихся. При этом невыполнение обучающимися заданий, с помощью которых ведется оценка достижения планируемых результатов данного блока, не является препятствием для перехода на следующий</w:t>
      </w:r>
      <w:r>
        <w:rPr>
          <w:rFonts w:ascii="Times New Roman" w:hAnsi="Times New Roman"/>
          <w:sz w:val="28"/>
          <w:szCs w:val="28"/>
        </w:rPr>
        <w:t xml:space="preserve"> </w:t>
      </w:r>
      <w:r w:rsidRPr="00475353">
        <w:rPr>
          <w:rFonts w:ascii="Times New Roman" w:hAnsi="Times New Roman"/>
          <w:sz w:val="28"/>
          <w:szCs w:val="28"/>
        </w:rPr>
        <w:t>уровень обучения. В ряде случаев достижение планируемых результатов этого блока целесообразно вести в ходе текущего и промежуточного оценивания, а полученные результаты фиксировать в виде накопленной оценки (например, в форме портфеля достижений) и учитывать при определении итоговой оценки.</w:t>
      </w:r>
    </w:p>
    <w:p w:rsidR="0086450D" w:rsidRPr="00475353" w:rsidRDefault="0086450D" w:rsidP="0086450D">
      <w:pPr>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Подобная структура представления планируемых результатов подчеркивает тот факт, что при организации образовательного процесса, направленного на реализацию и достижение планируемых результатов, от учителя требуется использование таких педагогических технологий, которые основаны на </w:t>
      </w:r>
      <w:r w:rsidRPr="00475353">
        <w:rPr>
          <w:rFonts w:ascii="Times New Roman" w:hAnsi="Times New Roman"/>
          <w:bCs/>
          <w:iCs/>
          <w:sz w:val="28"/>
          <w:szCs w:val="28"/>
        </w:rPr>
        <w:t>дифференциации требований</w:t>
      </w:r>
      <w:r w:rsidRPr="00475353">
        <w:rPr>
          <w:rFonts w:ascii="Times New Roman" w:hAnsi="Times New Roman"/>
          <w:sz w:val="28"/>
          <w:szCs w:val="28"/>
        </w:rPr>
        <w:t xml:space="preserve"> к подготовке обучающихся.</w:t>
      </w:r>
    </w:p>
    <w:p w:rsidR="0086450D" w:rsidRPr="00475353" w:rsidRDefault="0086450D" w:rsidP="0086450D">
      <w:pPr>
        <w:pStyle w:val="2"/>
        <w:rPr>
          <w:rStyle w:val="20"/>
        </w:rPr>
      </w:pPr>
      <w:bookmarkStart w:id="22" w:name="_Toc405145648"/>
      <w:bookmarkStart w:id="23" w:name="_Toc406058977"/>
      <w:bookmarkStart w:id="24" w:name="_Toc409691626"/>
      <w:r w:rsidRPr="00475353">
        <w:rPr>
          <w:rStyle w:val="20"/>
        </w:rPr>
        <w:t xml:space="preserve">1.2.3. Личностные результаты освоения </w:t>
      </w:r>
      <w:bookmarkEnd w:id="22"/>
      <w:bookmarkEnd w:id="23"/>
      <w:bookmarkEnd w:id="24"/>
      <w:r w:rsidRPr="00475353">
        <w:rPr>
          <w:rStyle w:val="20"/>
        </w:rPr>
        <w:t>основной образовательной программы:</w:t>
      </w:r>
    </w:p>
    <w:p w:rsidR="0086450D" w:rsidRPr="00475353" w:rsidRDefault="0086450D" w:rsidP="0086450D">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 xml:space="preserve">1. Российская гражданская идентичность (патриотизм, уважение к Отечеству, к прошлому и настоящему многонационального народа России,  чувство ответственности и долга перед Родиной, идентификация себя в качестве гражданина России, субъективная значимость использования русского языка и языков народов России, осознание и ощущение личностной сопричастности судьбе российского народа). Осознание этнической принадлежности, знание истории, языка, культуры своего народа, своего края, основ культурного наследия народов России и человечества (идентичность человека с российской многонациональной культурой, сопричастность истории народов и государств, находившихся на территории современной России); интериоризация гуманистических, демократических и традиционных ценностей многонационального российского общества. Осознанное, </w:t>
      </w:r>
      <w:r w:rsidRPr="00475353">
        <w:rPr>
          <w:rStyle w:val="dash041e005f0431005f044b005f0447005f043d005f044b005f0439005f005fchar1char1"/>
          <w:sz w:val="28"/>
          <w:szCs w:val="28"/>
        </w:rPr>
        <w:lastRenderedPageBreak/>
        <w:t>уважительное и доброжелательное отношение к истории, культуре, религии, традициям, языкам, ценностям народов России и народов мира.</w:t>
      </w:r>
    </w:p>
    <w:p w:rsidR="0086450D" w:rsidRPr="00475353" w:rsidRDefault="0086450D" w:rsidP="0086450D">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2. Готовность и способность обучающихся к саморазвитию и самообразованию на основе мотивации к обучению и познанию; готовность и способность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w:t>
      </w:r>
    </w:p>
    <w:p w:rsidR="0086450D" w:rsidRPr="00475353" w:rsidRDefault="0086450D" w:rsidP="0086450D">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3. Развитое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 (способность к нравственному самосовершенствованию; веротерпимость, уважительное отношение к религиозным чувствам, взглядам людей или их отсутствию;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 сформированность представлений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 понимание значения нравственности, веры и религии в жизни человека, семьи и общества). Сформированность ответственного отношения к учению; уважительного отношения к труду, наличие опыта участия в социально значимом труде. Осознание значения семьи в жизни человека и общества, принятие ценности семейной жизни, уважительное и заботливое отношение к членам своей семьи.</w:t>
      </w:r>
    </w:p>
    <w:p w:rsidR="0086450D" w:rsidRPr="00475353" w:rsidRDefault="0086450D" w:rsidP="0086450D">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4. Сформированность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многообразие современного мира.</w:t>
      </w:r>
    </w:p>
    <w:p w:rsidR="0086450D" w:rsidRPr="00475353" w:rsidRDefault="0086450D" w:rsidP="0086450D">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5. Осознанное, уважительное и доброжелательное отношение к другому человеку, его мнению, мировоззрению, культуре, языку, вере, гражданской позиции. Готовность и способность вести диалог с другими людьми и достигать в нем взаимопонимания (идентификация себя как полноправного субъекта общения, готовность к конструированию образа партнера по диалогу, готовность к конструированию образа допустимых способов диалога, готовность к конструированию процесса диалога как конвенционирования интересов, процедур, готовность и способность к ведению переговоров). 6. Освоенность социальных норм, правил поведения, ролей и форм социальной жизни в группах и сообществах. Участие в школьном самоуправлении и общественной жизни в пределах возрастных компетенций с учетом региональных, этнокультурных, социальных и экономических особенностей (формирование готовности к участию в процессе упорядочения социальных связей и отношений, в которые включены и которые формируют сами учащиеся; включенность в непосредственное гражданское участие, готовность участвовать в жизнедеятельности подросткового общественного объединения, продуктивно взаимодействующего с социальной средой и социальными институтами;</w:t>
      </w:r>
      <w:r>
        <w:rPr>
          <w:rStyle w:val="dash041e005f0431005f044b005f0447005f043d005f044b005f0439005f005fchar1char1"/>
          <w:sz w:val="28"/>
          <w:szCs w:val="28"/>
        </w:rPr>
        <w:t xml:space="preserve"> </w:t>
      </w:r>
      <w:r w:rsidRPr="00475353">
        <w:rPr>
          <w:rStyle w:val="dash041e005f0431005f044b005f0447005f043d005f044b005f0439005f005fchar1char1"/>
          <w:sz w:val="28"/>
          <w:szCs w:val="28"/>
        </w:rPr>
        <w:t>идентификация себя в качестве субъекта социальных преобразований, освоение компетентностей в сфере организаторской деятельности; интериоризация ценностей созидательного отношения к окружающей действительности, ценностей социального творчества, ценности продуктивной организации совместной деятельности, самореализации в группе и организации, ценности «другого» как равноправного партнера, формирование компетенций анализа, проектирования, организации деятельности, рефлексии изменений, способов взаимовыгодного сотрудничества, способов реализации собственного лидерского потенциала).</w:t>
      </w:r>
    </w:p>
    <w:p w:rsidR="0086450D" w:rsidRPr="00475353" w:rsidRDefault="0086450D" w:rsidP="0086450D">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7. Сформированность ценности здорового и безопасного образа жизни; интериоризация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w:t>
      </w:r>
    </w:p>
    <w:p w:rsidR="0086450D" w:rsidRPr="00475353" w:rsidRDefault="0086450D" w:rsidP="0086450D">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8. Развитость эстетического сознания через освоение художественного наследия народов России и мира, творческой деятельности эстетического характера (способность понимать художественные произведения, отражающие разные этнокультурные традиции; сформированность основ художественной культуры обучающихся как части их общей духовной культуры, как особого способа познания жизни и средства организации общения; эстетическое, эмоционально-ценностное видение окружающего мира; способность к эмоционально-ценностному освоению мира, самовыражению и ориентации в художественном и нравственном пространстве культуры; уважение к истории культуры своего Отечества, выраженной в том числе в понимании красоты человека; потребность в общении с художественными произведениями, сформированность активного отношения к традициям художественной культуры как смысловой, эстетической и личностно-значимой ценности).</w:t>
      </w:r>
    </w:p>
    <w:p w:rsidR="0086450D" w:rsidRPr="00475353" w:rsidRDefault="0086450D" w:rsidP="0086450D">
      <w:pPr>
        <w:spacing w:after="0" w:line="360" w:lineRule="auto"/>
        <w:ind w:firstLine="709"/>
        <w:jc w:val="both"/>
        <w:rPr>
          <w:rFonts w:ascii="Times New Roman" w:hAnsi="Times New Roman"/>
          <w:sz w:val="28"/>
          <w:szCs w:val="28"/>
        </w:rPr>
      </w:pPr>
      <w:r w:rsidRPr="00475353">
        <w:rPr>
          <w:rStyle w:val="dash041e005f0431005f044b005f0447005f043d005f044b005f0439005f005fchar1char1"/>
          <w:sz w:val="28"/>
          <w:szCs w:val="28"/>
        </w:rPr>
        <w:t>9. Сформированность основ экологической культуры, соответствующей современному уровню экологического мышления, наличие опыта экологически ориентированной рефлексивно-оценочной и практической деятельности в жизненных ситуациях (готовность к исследованию природы, к занятиям сельскохозяйственным трудом, к художественно-эстетическому отражению природы, к занятиям туризмом, в том числе экотуризмом, к осуществлению природоохранной деятельности).</w:t>
      </w:r>
    </w:p>
    <w:p w:rsidR="0086450D" w:rsidRPr="00475353" w:rsidRDefault="0086450D" w:rsidP="0086450D">
      <w:pPr>
        <w:spacing w:after="0" w:line="360" w:lineRule="auto"/>
        <w:ind w:firstLine="709"/>
        <w:jc w:val="both"/>
        <w:rPr>
          <w:rFonts w:ascii="Times New Roman" w:hAnsi="Times New Roman"/>
          <w:b/>
          <w:sz w:val="28"/>
          <w:szCs w:val="28"/>
        </w:rPr>
      </w:pPr>
    </w:p>
    <w:p w:rsidR="0086450D" w:rsidRPr="00475353" w:rsidRDefault="0086450D" w:rsidP="0086450D">
      <w:pPr>
        <w:pStyle w:val="2"/>
      </w:pPr>
      <w:bookmarkStart w:id="25" w:name="_Toc405145649"/>
      <w:bookmarkStart w:id="26" w:name="_Toc406058978"/>
      <w:bookmarkStart w:id="27" w:name="_Toc409691627"/>
      <w:bookmarkStart w:id="28" w:name="_Toc410653951"/>
      <w:bookmarkStart w:id="29" w:name="_Toc414553132"/>
      <w:r w:rsidRPr="00475353">
        <w:t>1.2.4. Метапредметные результаты освоения ООП</w:t>
      </w:r>
      <w:bookmarkEnd w:id="25"/>
      <w:bookmarkEnd w:id="26"/>
      <w:bookmarkEnd w:id="27"/>
      <w:bookmarkEnd w:id="28"/>
      <w:bookmarkEnd w:id="29"/>
    </w:p>
    <w:p w:rsidR="0086450D" w:rsidRPr="00475353" w:rsidRDefault="0086450D" w:rsidP="0086450D">
      <w:pPr>
        <w:spacing w:after="0" w:line="360" w:lineRule="auto"/>
        <w:ind w:firstLine="709"/>
        <w:jc w:val="both"/>
        <w:rPr>
          <w:rFonts w:ascii="Times New Roman" w:hAnsi="Times New Roman"/>
          <w:b/>
          <w:i/>
          <w:sz w:val="28"/>
          <w:szCs w:val="28"/>
        </w:rPr>
      </w:pPr>
      <w:r w:rsidRPr="00475353">
        <w:rPr>
          <w:rFonts w:ascii="Times" w:hAnsi="Times"/>
          <w:sz w:val="28"/>
          <w:szCs w:val="28"/>
        </w:rPr>
        <w:t xml:space="preserve">Метапредметные результаты </w:t>
      </w:r>
      <w:r w:rsidRPr="0074495D">
        <w:rPr>
          <w:rFonts w:ascii="Times" w:hAnsi="Times" w:cs="Helvetica"/>
          <w:sz w:val="28"/>
          <w:szCs w:val="28"/>
          <w:lang w:eastAsia="ru-RU"/>
        </w:rPr>
        <w:t>включают освоенные обучающимися межпредметные понятия и универсальные учебные действия (регулятивные, познавательные,</w:t>
      </w:r>
      <w:r w:rsidRPr="0074495D">
        <w:rPr>
          <w:rFonts w:ascii="Times" w:hAnsi="Times" w:cs="Helvetica"/>
          <w:sz w:val="28"/>
          <w:szCs w:val="28"/>
          <w:lang w:eastAsia="ru-RU"/>
        </w:rPr>
        <w:tab/>
        <w:t>коммуникативные)</w:t>
      </w:r>
      <w:r w:rsidRPr="0074495D">
        <w:rPr>
          <w:rFonts w:ascii="Times New Roman" w:hAnsi="Times New Roman"/>
          <w:sz w:val="28"/>
          <w:szCs w:val="28"/>
          <w:lang w:eastAsia="ru-RU"/>
        </w:rPr>
        <w:t>.</w:t>
      </w:r>
    </w:p>
    <w:p w:rsidR="0086450D" w:rsidRPr="00F85AB6" w:rsidRDefault="0086450D" w:rsidP="0086450D">
      <w:pPr>
        <w:spacing w:after="0" w:line="360" w:lineRule="auto"/>
        <w:ind w:firstLine="709"/>
        <w:jc w:val="both"/>
        <w:rPr>
          <w:rFonts w:ascii="Times New Roman" w:hAnsi="Times New Roman"/>
          <w:b/>
          <w:sz w:val="28"/>
          <w:szCs w:val="28"/>
        </w:rPr>
      </w:pPr>
      <w:r w:rsidRPr="00F85AB6">
        <w:rPr>
          <w:rFonts w:ascii="Times New Roman" w:hAnsi="Times New Roman"/>
          <w:b/>
          <w:sz w:val="28"/>
          <w:szCs w:val="28"/>
        </w:rPr>
        <w:t>Межпредметные понятия</w:t>
      </w:r>
    </w:p>
    <w:p w:rsidR="0086450D" w:rsidRPr="0074495D" w:rsidRDefault="0086450D" w:rsidP="0086450D">
      <w:pPr>
        <w:spacing w:line="360" w:lineRule="auto"/>
        <w:jc w:val="both"/>
        <w:rPr>
          <w:rFonts w:ascii="Times New Roman" w:eastAsia="Times New Roman" w:hAnsi="Times New Roman"/>
          <w:sz w:val="28"/>
          <w:szCs w:val="28"/>
        </w:rPr>
      </w:pPr>
      <w:r w:rsidRPr="0074495D">
        <w:rPr>
          <w:rFonts w:ascii="Times New Roman" w:hAnsi="Times New Roman"/>
          <w:sz w:val="28"/>
          <w:szCs w:val="28"/>
        </w:rPr>
        <w:t>Условием формирования межпредметных понятий,  таких</w:t>
      </w:r>
      <w:r>
        <w:rPr>
          <w:rFonts w:ascii="Times New Roman" w:hAnsi="Times New Roman"/>
          <w:sz w:val="28"/>
          <w:szCs w:val="28"/>
        </w:rPr>
        <w:t>,</w:t>
      </w:r>
      <w:r w:rsidRPr="0074495D">
        <w:rPr>
          <w:rFonts w:ascii="Times New Roman" w:hAnsi="Times New Roman"/>
          <w:sz w:val="28"/>
          <w:szCs w:val="28"/>
        </w:rPr>
        <w:t xml:space="preserve"> как система, </w:t>
      </w:r>
      <w:r w:rsidRPr="0074495D">
        <w:rPr>
          <w:rFonts w:ascii="Times New Roman" w:eastAsia="Times New Roman" w:hAnsi="Times New Roman"/>
          <w:sz w:val="28"/>
          <w:szCs w:val="28"/>
          <w:shd w:val="clear" w:color="auto" w:fill="FFFFFF"/>
        </w:rPr>
        <w:t>факт, закономерность, феномен, анализ, синтез</w:t>
      </w:r>
      <w:r>
        <w:rPr>
          <w:rFonts w:ascii="Times New Roman" w:eastAsia="Times New Roman" w:hAnsi="Times New Roman"/>
          <w:sz w:val="28"/>
          <w:szCs w:val="28"/>
          <w:shd w:val="clear" w:color="auto" w:fill="FFFFFF"/>
        </w:rPr>
        <w:t xml:space="preserve"> </w:t>
      </w:r>
      <w:r w:rsidRPr="0074495D">
        <w:rPr>
          <w:rFonts w:ascii="Times New Roman" w:hAnsi="Times New Roman"/>
          <w:sz w:val="28"/>
          <w:szCs w:val="28"/>
        </w:rPr>
        <w:t xml:space="preserve">является овладение обучающимися основами читательской компетенции, приобретение навыков работы с информацией, участие  в проектной деятельности. В основной школе на всех предметах будет продолжена работа по формированию и развитию </w:t>
      </w:r>
      <w:r w:rsidRPr="00F85AB6">
        <w:rPr>
          <w:rFonts w:ascii="Times New Roman" w:hAnsi="Times New Roman"/>
          <w:sz w:val="28"/>
          <w:szCs w:val="28"/>
        </w:rPr>
        <w:t xml:space="preserve">основ читательской компетенции. </w:t>
      </w:r>
      <w:r w:rsidRPr="0074495D">
        <w:rPr>
          <w:rFonts w:ascii="Times New Roman" w:hAnsi="Times New Roman"/>
          <w:sz w:val="28"/>
          <w:szCs w:val="28"/>
        </w:rPr>
        <w:t>Обучающиеся овладеют чтением как средством осуществления своих дальнейших планов: продолжения образования и самообразования, осознанного планирования своего актуального и перспективного круга чтения, в том числе досугового, подготовки к трудовой и социальной деятельности. У выпускников будет сформирована потребность в систематическом чтении как средстве познания мира и себя в этом мире, гармонизации отношений человека и общества, создании образа «потребного будущего».</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При изучении учебных предметов обучающиеся усовершенствуют приобрет</w:t>
      </w:r>
      <w:r>
        <w:rPr>
          <w:rFonts w:ascii="Times New Roman" w:hAnsi="Times New Roman"/>
          <w:sz w:val="28"/>
          <w:szCs w:val="28"/>
        </w:rPr>
        <w:t>е</w:t>
      </w:r>
      <w:r w:rsidRPr="0074495D">
        <w:rPr>
          <w:rFonts w:ascii="Times New Roman" w:hAnsi="Times New Roman"/>
          <w:sz w:val="28"/>
          <w:szCs w:val="28"/>
        </w:rPr>
        <w:t>нные на первом</w:t>
      </w:r>
      <w:r>
        <w:rPr>
          <w:rFonts w:ascii="Times New Roman" w:hAnsi="Times New Roman"/>
          <w:sz w:val="28"/>
          <w:szCs w:val="28"/>
        </w:rPr>
        <w:t xml:space="preserve"> </w:t>
      </w:r>
      <w:r w:rsidRPr="0074495D">
        <w:rPr>
          <w:rFonts w:ascii="Times New Roman" w:hAnsi="Times New Roman"/>
          <w:sz w:val="28"/>
          <w:szCs w:val="28"/>
        </w:rPr>
        <w:t xml:space="preserve">уровне </w:t>
      </w:r>
      <w:r w:rsidRPr="00F85AB6">
        <w:rPr>
          <w:rFonts w:ascii="Times New Roman" w:hAnsi="Times New Roman"/>
          <w:sz w:val="28"/>
          <w:szCs w:val="28"/>
        </w:rPr>
        <w:t>навыки работы с информацией</w:t>
      </w:r>
      <w:r w:rsidRPr="0074495D">
        <w:rPr>
          <w:rFonts w:ascii="Times New Roman" w:hAnsi="Times New Roman"/>
          <w:sz w:val="28"/>
          <w:szCs w:val="28"/>
        </w:rPr>
        <w:t xml:space="preserve"> и пополнят их. Они смогут работать с текстами, преобразовывать и интерпретировать содержащуюся в них информацию, в том числе: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систематизировать, сопоставлять, анализировать, обобщать и интерпретировать информацию, содержащуюся в готовых информационных объектах;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выделять главную и избыточную информацию, выполнять смысловое св</w:t>
      </w:r>
      <w:r>
        <w:rPr>
          <w:rFonts w:ascii="Times New Roman" w:hAnsi="Times New Roman"/>
          <w:sz w:val="28"/>
          <w:szCs w:val="28"/>
        </w:rPr>
        <w:t>е</w:t>
      </w:r>
      <w:r w:rsidRPr="0074495D">
        <w:rPr>
          <w:rFonts w:ascii="Times New Roman" w:hAnsi="Times New Roman"/>
          <w:sz w:val="28"/>
          <w:szCs w:val="28"/>
        </w:rPr>
        <w:t>ртывание выделенных фактов, мыслей; представлять информацию в сжатой словесной форме (в виде плана или тезисов) и в наглядно-символической форме (в виде таблиц, графических схем и диаграмм, карт понятий — концептуальных диаграмм, опорных конспектов);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заполнять и дополнять таблицы, схемы, диаграммы, тексты.</w:t>
      </w:r>
    </w:p>
    <w:p w:rsidR="0086450D" w:rsidRPr="0074495D" w:rsidRDefault="0086450D" w:rsidP="0086450D">
      <w:pPr>
        <w:suppressAutoHyphen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ходе изучения всех учебных предметов обучающиеся </w:t>
      </w:r>
      <w:r w:rsidRPr="00F85AB6">
        <w:rPr>
          <w:rFonts w:ascii="Times New Roman" w:hAnsi="Times New Roman"/>
          <w:sz w:val="28"/>
          <w:szCs w:val="28"/>
        </w:rPr>
        <w:t xml:space="preserve">приобретут опыт проектной деятельности </w:t>
      </w:r>
      <w:r w:rsidRPr="0074495D">
        <w:rPr>
          <w:rFonts w:ascii="Times New Roman" w:hAnsi="Times New Roman"/>
          <w:sz w:val="28"/>
          <w:szCs w:val="28"/>
        </w:rPr>
        <w:t>как особой формы учебной работы, способствующей воспитанию самостоятельности, инициативности, ответственности, повышению мотивации и эффективности учебной деятельности; в ходе реализации исходного замысла на практическом уровне овладеют умением выбирать адекватные стоящей задаче средства, принимать решения, в том числе и в ситуациях неопредел</w:t>
      </w:r>
      <w:r>
        <w:rPr>
          <w:rFonts w:ascii="Times New Roman" w:hAnsi="Times New Roman"/>
          <w:sz w:val="28"/>
          <w:szCs w:val="28"/>
        </w:rPr>
        <w:t>е</w:t>
      </w:r>
      <w:r w:rsidRPr="0074495D">
        <w:rPr>
          <w:rFonts w:ascii="Times New Roman" w:hAnsi="Times New Roman"/>
          <w:sz w:val="28"/>
          <w:szCs w:val="28"/>
        </w:rPr>
        <w:t>нности. Они получат возможность развить способность к разработке нескольких вариантов решений, к поиску нестандартных решений, поиску и осуществлению наиболее приемлемого решения.</w:t>
      </w:r>
    </w:p>
    <w:p w:rsidR="0086450D" w:rsidRPr="0074495D" w:rsidRDefault="0086450D" w:rsidP="0086450D">
      <w:pPr>
        <w:suppressAutoHyphens/>
        <w:spacing w:after="0" w:line="360" w:lineRule="auto"/>
        <w:ind w:firstLine="709"/>
        <w:jc w:val="both"/>
        <w:rPr>
          <w:rFonts w:ascii="Times New Roman" w:hAnsi="Times New Roman"/>
          <w:sz w:val="28"/>
          <w:szCs w:val="28"/>
        </w:rPr>
      </w:pPr>
      <w:r w:rsidRPr="0074495D">
        <w:rPr>
          <w:rFonts w:ascii="Times New Roman" w:hAnsi="Times New Roman"/>
          <w:sz w:val="28"/>
          <w:szCs w:val="28"/>
        </w:rPr>
        <w:t>Перечень ключевых межпредметных понятий определяется в ходе разработки основной образовательной программы основного общего образования образовательной организации в зависимости от материально-технического оснащения, кадрового потенциала, используемых методов работы и образовательных технологий.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ФГОС ООО выделяются три группы универсальных учебных действий: регулятивные, познавательные, коммуникативные.</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Регулятивные УУД</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самостоятельно определять цели обучения, ставить и формулировать новые задачи в учебе и познавательной деятельности, развивать мотивы и интересы своей познавательной деятельности. Обучающийся сможет:</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существующие и планировать будущие образовательные результаты;</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идентифицировать собственные проблемы и определять главную проблему;</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выдвигать версии решения проблемы, формулировать гипотезы, предвосхищать конечный результат;</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ставить цель деятельности на основе определенной проблемы и существующих возможностей;</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формулировать учебные задачи как шаги достижения поставленной цели деятельности;</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обосновывать целевые ориентиры и приоритеты ссылками на ценности, указывая и обосновывая логическую последовательность шагов.</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b/>
          <w:sz w:val="28"/>
          <w:szCs w:val="28"/>
        </w:rPr>
      </w:pPr>
      <w:r w:rsidRPr="0074495D">
        <w:rPr>
          <w:rFonts w:ascii="Times New Roman" w:hAnsi="Times New Roman"/>
          <w:sz w:val="28"/>
          <w:szCs w:val="28"/>
        </w:rPr>
        <w:t>Умение 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 Обучающийся сможет:</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необходимые действие(я) в соответствии с учебной и познавательной задачей и составлять алгоритм их выполнения;</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обосновывать и осуществлять выбор наиболее эффективных способов решения учебных и познавательных задач;</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определять/находить, в том числе из предложенных вариантов, условия для выполнения учебной и познавательной задачи;</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выстраивать жизненные планы на краткосрочное будущее (заявлять целевые ориентиры, ставить адекватные им задачи и предлагать действия, указывая и обосновывая логическую последовательность шагов);</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выбирать из предложенных вариантов и самостоятельно искать средства/ресурсы для решения задачи/достижения цели;</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план решения проблемы (выполнения проекта, проведения исследования);</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потенциальные затруднения при решении учебной и познавательной задачи и находить средства для их устранения;</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описывать свой опыт, оформляя его для передачи другим людям в виде технологии решения практических задач определенного класса;</w:t>
      </w:r>
    </w:p>
    <w:p w:rsidR="0086450D" w:rsidRPr="0074495D" w:rsidRDefault="0086450D" w:rsidP="0086450D">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планировать и корректировать свою индивидуальную образовательную траекторию.</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совместно с педагогом и сверстниками критерии планируемых результатов и критерии оценки своей учебной деятельности;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систематизировать (в том числе выбирать приоритетные) критерии планируемых результатов и оценки своей деятельности;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отбирать инструменты для оценивания своей деятельности, осуществлять самоконтроль своей деятельности в рамках предложенных условий и требований;</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свою деятельность, аргументируя причины достижения или отсутствия планируемого результата;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достаточные средства для выполнения учебных действий в изменяющейся ситуации и/или при отсутствии планируемого результата;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работая по своему плану, вносить коррективы в текущую деятельность на основе анализа изменений ситуации для получения запланированных характеристик продукта/результата;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устанавливать связь между полученными характеристиками продукта и характеристиками процесса деятельности и по завершении деятельности предлагать изменение характеристик процесса для получения улучшенных характеристик продукта;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сверять свои действия с целью и, при необходимости, исправлять ошибки самостоятельно.</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оценивать правильность выполнения учебной задачи, собственные возможности ее решения.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критерии правильности (корректности) выполнения учебной задачи;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и обосновывать применение соответствующего инструментария для выполнения учебной задачи;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пользоваться выработанными критериями оценки и самооценки, исходя из цели и имеющихся средств, различая результат и способы действий;</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продукт своей деятельности по заданным и/или самостоятельно определенным критериям в соответствии с целью деятельности;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обосновывать достижимость цели выбранным способом на основе оценки своих внутренних ресурсов и доступных внешних ресурсов;</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фиксировать и анализировать динамику собственных образовательных результатов.</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b/>
          <w:sz w:val="28"/>
          <w:szCs w:val="28"/>
        </w:rPr>
      </w:pPr>
      <w:r w:rsidRPr="0074495D">
        <w:rPr>
          <w:rFonts w:ascii="Times New Roman" w:hAnsi="Times New Roman"/>
          <w:sz w:val="28"/>
          <w:szCs w:val="28"/>
        </w:rPr>
        <w:t>Владение основами самоконтроля, самооценки, принятия решений и осуществления осознанного выбора в учебной и познавательной.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наблюдать и анализировать собственную учебную и познавательную деятельность и деятельность других обучающихся в процессе взаимопроверки;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соотносить реальные и планируемые результаты индивидуальной образовательной деятельности и делать выводы;</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принимать решение в учебной ситуации и нести за него ответственность;</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самостоятельно определять причины своего успеха или неуспеха и находить способы выхода из ситуации неуспеха;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ретроспективно определять, какие действия по решению учебной задачи или параметры этих действий привели к получению имеющегося продукта учебной деятельности;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демонстрировать приемы регуляции психофизиологических/ эмоциональных состояний для достижения эффекта успокоения (устранения эмоциональной напряженности), эффекта восстановления (ослабления проявлений утомления), эффекта активизации (повышения психофизиологической реактивности).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Познавательные УУД</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по аналогии) и делать выводы.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подбирать слова, соподчиненные ключевому слову, определяющие его признаки и свойства;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выстраивать логическую цепочку, состоящую из ключевого слова и соподчиненных ему слов;</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выделять общий признак двух или нескольких предметов или явлений и объяснять их сходство;</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объединять предметы и явления в группы по определенным признакам, сравнивать, классифицировать и обобщать факты и явления;</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выделять явление из общего ряда других явлений;</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обстоятельства, которые предшествовали возникновению связи между явлениями, из этих обстоятельств выделять определяющие, способные быть причиной данного явления, выявлять причины и следствия явлений;</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рассуждение от общих закономерностей к частным явлениям и от частных явлений к общим закономерностям;</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рассуждение на основе сравнения предметов и явлений, выделяя при этом общие признаки;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излагать полученную информацию, интерпретируя ее в контексте решаемой задачи;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самостоятельно указывать на информацию, нуждающуюся в проверке, предлагать и применять способ проверки достоверности информации;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вербализовать эмоциональное впечатление, оказанное на него источником;</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явления, процессы, связи и отношения, выявляемые в ходе познавательной и исследовательской деятельности (приводить объяснение с изменением формы представления; объяснять, детализируя или обобщая; объяснять с заданной точки зрения);</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выявлять и называть причины события, явления, в том числе возможные /</w:t>
      </w:r>
      <w:r>
        <w:rPr>
          <w:rFonts w:ascii="Times New Roman" w:hAnsi="Times New Roman"/>
          <w:sz w:val="28"/>
          <w:szCs w:val="28"/>
        </w:rPr>
        <w:t xml:space="preserve"> </w:t>
      </w:r>
      <w:r w:rsidRPr="0074495D">
        <w:rPr>
          <w:rFonts w:ascii="Times New Roman" w:hAnsi="Times New Roman"/>
          <w:sz w:val="28"/>
          <w:szCs w:val="28"/>
        </w:rPr>
        <w:t>наиболее вероятные причины, возможные последствия заданной причины, самостоятельно осуществляя причинно-следственный анализ;</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делать вывод на основе критического анализа разных точек зрения, подтверждать вывод собственной аргументацией или самостоятельно полученными данными.</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создавать, применять и преобразовывать знаки и символы, модели и схемы для решения учебных и познавательных задач.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обозначать символом и знаком предмет и/или явление;</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логические связи между предметами и/или явлениями, обозначать данные логические связи с помощью знаков в схеме;</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абстрактный или реальный образ предмета и/или явления;</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модель/схему на основе условий задачи и/или способа ее решения;</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вербальные, вещественные и информационные модели с выделением существенных характеристик объекта для определения способа решения задачи в соответствии с ситуацией;</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преобразовывать модели с целью выявления общих законов, определяющих данную предметную область;</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переводить сложную по составу (многоаспектную) информацию из графического или формализованного (символьного) представления в текстовое, и наоборот;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схему, алгоритм действия, исправлять или восстанавливать неизвестный ранее алгоритм на основе имеющегося знания об объекте, к которому применяется алгоритм;</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доказательство: прямое, косвенное, от противного;</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анализировать/рефлексировать опыт разработки и реализации учебного проекта, исследования (теоретического, эмпирического) на основе предложенной проблемной ситуации, поставленной цели и/или заданных критериев оценки продукта/результата.</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Смысловое чтение.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в тексте требуемую информацию (в соответствии с целями своей деятельности);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ориентироваться в содержании текста, понимать целостный смысл текста, структурировать текст;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устанавливать взаимосвязь описанных в тексте событий, явлений, процессов;</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резюмировать главную идею текста;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преобразовывать текст, «переводя» его в другую модальность, интерпретировать текст (художественный и нехудожественный – учебный, научно-популярный, информационный, текст non-fiction);</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критически оценивать содержание и форму текста.</w:t>
      </w:r>
    </w:p>
    <w:p w:rsidR="0086450D" w:rsidRPr="0074495D" w:rsidRDefault="0086450D" w:rsidP="0086450D">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и развитие экологического мышления, умение применять его в познавательной, коммуникативной, социальной практике и профессиональной ориентации.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свое отношение к природной среде;</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влияние экологических факторов на среду обитания живых организмов;</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причинный и вероятностный анализ экологических ситуаций;</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прогнозировать изменения ситуации при смене действия одного фактора на действие другого фактора;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распространять экологические знания и участвовать в практических делах по защите окружающей среды;</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выражать свое отношение к природе через рисунки, сочинения, модели, проектные работы.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10. Развитие мотивации к овладению культурой активного использования словарей и других поисковых систем. Обучающийся сможет:</w:t>
      </w:r>
    </w:p>
    <w:p w:rsidR="0086450D" w:rsidRPr="0074495D" w:rsidRDefault="0086450D" w:rsidP="0086450D">
      <w:pPr>
        <w:pStyle w:val="a8"/>
        <w:numPr>
          <w:ilvl w:val="0"/>
          <w:numId w:val="33"/>
        </w:numPr>
        <w:spacing w:line="360" w:lineRule="auto"/>
        <w:jc w:val="both"/>
        <w:rPr>
          <w:rFonts w:ascii="Times New Roman" w:hAnsi="Times New Roman"/>
          <w:sz w:val="28"/>
          <w:szCs w:val="28"/>
        </w:rPr>
      </w:pPr>
      <w:r w:rsidRPr="0074495D">
        <w:rPr>
          <w:rFonts w:ascii="Times New Roman" w:hAnsi="Times New Roman"/>
          <w:sz w:val="28"/>
          <w:szCs w:val="28"/>
        </w:rPr>
        <w:t>определять необходимые ключевые поисковые слова и запросы;</w:t>
      </w:r>
    </w:p>
    <w:p w:rsidR="0086450D" w:rsidRPr="0074495D" w:rsidRDefault="0086450D" w:rsidP="0086450D">
      <w:pPr>
        <w:pStyle w:val="a8"/>
        <w:numPr>
          <w:ilvl w:val="0"/>
          <w:numId w:val="33"/>
        </w:numPr>
        <w:spacing w:line="360" w:lineRule="auto"/>
        <w:jc w:val="both"/>
        <w:rPr>
          <w:rFonts w:ascii="Times New Roman" w:hAnsi="Times New Roman"/>
          <w:sz w:val="28"/>
          <w:szCs w:val="28"/>
        </w:rPr>
      </w:pPr>
      <w:r w:rsidRPr="0074495D">
        <w:rPr>
          <w:rFonts w:ascii="Times New Roman" w:hAnsi="Times New Roman"/>
          <w:sz w:val="28"/>
          <w:szCs w:val="28"/>
        </w:rPr>
        <w:t>осуществлять взаимодействие с электронными поисковыми системами, словарями;</w:t>
      </w:r>
    </w:p>
    <w:p w:rsidR="0086450D" w:rsidRPr="0074495D" w:rsidRDefault="0086450D" w:rsidP="0086450D">
      <w:pPr>
        <w:pStyle w:val="a8"/>
        <w:numPr>
          <w:ilvl w:val="0"/>
          <w:numId w:val="33"/>
        </w:numPr>
        <w:spacing w:line="360" w:lineRule="auto"/>
        <w:jc w:val="both"/>
        <w:rPr>
          <w:rFonts w:ascii="Times New Roman" w:hAnsi="Times New Roman"/>
          <w:sz w:val="28"/>
          <w:szCs w:val="28"/>
        </w:rPr>
      </w:pPr>
      <w:r w:rsidRPr="0074495D">
        <w:rPr>
          <w:rFonts w:ascii="Times New Roman" w:hAnsi="Times New Roman"/>
          <w:sz w:val="28"/>
          <w:szCs w:val="28"/>
        </w:rPr>
        <w:t>формировать множественную выборку из поисковых источников для объективизации результатов поиска;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соотносить полученные результаты поиска со своей деятельностью.</w:t>
      </w:r>
    </w:p>
    <w:p w:rsidR="0086450D" w:rsidRPr="0074495D" w:rsidRDefault="0086450D" w:rsidP="0086450D">
      <w:pPr>
        <w:tabs>
          <w:tab w:val="left" w:pos="993"/>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Коммуникативные УУД</w:t>
      </w:r>
    </w:p>
    <w:p w:rsidR="0086450D" w:rsidRPr="0074495D" w:rsidRDefault="0086450D" w:rsidP="0086450D">
      <w:pPr>
        <w:pStyle w:val="a8"/>
        <w:widowControl w:val="0"/>
        <w:numPr>
          <w:ilvl w:val="0"/>
          <w:numId w:val="182"/>
        </w:numPr>
        <w:tabs>
          <w:tab w:val="left" w:pos="426"/>
        </w:tabs>
        <w:spacing w:line="360" w:lineRule="auto"/>
        <w:ind w:left="0" w:firstLine="709"/>
        <w:jc w:val="both"/>
        <w:rPr>
          <w:rFonts w:ascii="Times New Roman" w:hAnsi="Times New Roman"/>
          <w:sz w:val="28"/>
          <w:szCs w:val="28"/>
        </w:rPr>
      </w:pPr>
      <w:r w:rsidRPr="0074495D">
        <w:rPr>
          <w:rFonts w:ascii="Times New Roman" w:hAnsi="Times New Roman"/>
          <w:sz w:val="28"/>
          <w:szCs w:val="28"/>
        </w:rPr>
        <w:t>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 Обучающийся сможет:</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возможные роли в совместной деятельности;</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играть определенную роль в совместной деятельности;</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принимать позицию собеседника, понимая позицию другого, различать в его речи: мнение (точку зрения), доказательство (аргументы), факты; гипотезы, аксиомы, теории;</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свои действия и действия партнера, которые способствовали или препятствовали продуктивной коммуникации;</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позитивные отношения в процессе учебной и познавательной деятельности;</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корректно и аргументированно отстаивать свою точку зрения, в дискуссии уметь выдвигать контраргументы, перефразировать свою мысль (владение механизмом эквивалентных замен);</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критически относиться к собственному мнению, с достоинством признавать ошибочность своего мнения (если оно таково) и корректировать его;</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предлагать альтернативное решение в конфликтной ситуации;</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выделять общую точку зрения в дискуссии;</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договариваться о правилах и вопросах для обсуждения в соответствии с поставленной перед группой задачей;</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организовывать учебное взаимодействие в группе (определять общие цели, распределять роли, договариваться друг с другом и т. д.);</w:t>
      </w:r>
    </w:p>
    <w:p w:rsidR="0086450D" w:rsidRPr="0074495D" w:rsidRDefault="0086450D" w:rsidP="0086450D">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устранять в рамках диалога разрывы в коммуникации, обусловленные непониманием/неприятием со стороны собеседника задачи, формы или содержания диалога.</w:t>
      </w:r>
    </w:p>
    <w:p w:rsidR="0086450D" w:rsidRPr="0074495D" w:rsidRDefault="0086450D" w:rsidP="0086450D">
      <w:pPr>
        <w:widowControl w:val="0"/>
        <w:numPr>
          <w:ilvl w:val="0"/>
          <w:numId w:val="182"/>
        </w:numPr>
        <w:tabs>
          <w:tab w:val="left" w:pos="142"/>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осознанно использовать речевые средства в соответствии с задачей коммуникации для выражения своих чувств, мыслей и потребностей для планирования и регуляции своей деятельности; владение устной и письменной речью, монологической контекстной речью.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задачу коммуникации и в соответствии с ней отбирать речевые средства;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отбирать и использовать речевые средства в процессе коммуникации с другими людьми (диалог в паре, в малой группе и т. д.);</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представлять в устной или письменной форме развернутый план собственной деятельности;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нормы публичной речи, регламент в монологе и дискуссии в соответствии с коммуникативной задачей;</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высказывать и обосновывать мнение (суждение) и запрашивать мнение партнера в рамках диалога;</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принимать решение в ходе диалога и согласовывать его с собеседником;</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письменные «клишированные» и оригинальные тексты с использованием необходимых речевых средств;</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вербальные средства (средства логической связи) для выделения смысловых блоков своего выступления;</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невербальные средства или наглядные материалы, подготовленные/отобранные под руководством учителя;</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делать оценочный вывод о достижении цели коммуникации непосредственно после завершения коммуникативного контакта и обосновывать его.</w:t>
      </w:r>
    </w:p>
    <w:p w:rsidR="0086450D" w:rsidRPr="0074495D" w:rsidRDefault="0086450D" w:rsidP="0086450D">
      <w:pPr>
        <w:widowControl w:val="0"/>
        <w:numPr>
          <w:ilvl w:val="0"/>
          <w:numId w:val="18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и развитие компетентности в области использования информационно-коммуникационных технологий (далее – ИКТ). Обучающийся сможет: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целенаправленно искать и использовать информационные ресурсы, необходимые для решения учебных и практических задач с помощью средств ИКТ;</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выбирать, строить и использовать адекватную информационную модель для передачи своих мыслей средствами естественных и формальных языков в соответствии с условиями коммуникации;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выделять информационный аспект задачи, оперировать данными, использовать модель решения задачи;</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компьютерные технологии (включая выбор адекватных задаче инструментальных программно-аппаратных средств и сервисов) для решения информационных и коммуникационных учебных задач, в том числе: вычисление, написание писем, сочинений, докладов, рефератов, создание презентаций и др.;</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информацию с учетом этических и правовых норм;</w:t>
      </w:r>
    </w:p>
    <w:p w:rsidR="0086450D" w:rsidRPr="0074495D" w:rsidRDefault="0086450D" w:rsidP="0086450D">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информационные ресурсы разного типа и для разных аудиторий, соблюдать информационную гигиену и правила информационной безопасности.</w:t>
      </w:r>
    </w:p>
    <w:p w:rsidR="0086450D" w:rsidRPr="0074495D" w:rsidRDefault="0086450D" w:rsidP="0086450D">
      <w:pPr>
        <w:pStyle w:val="2"/>
      </w:pPr>
      <w:r w:rsidRPr="0074495D">
        <w:t>1.2.5. Предметные результаты</w:t>
      </w:r>
    </w:p>
    <w:p w:rsidR="0086450D" w:rsidRPr="0074495D" w:rsidRDefault="0086450D" w:rsidP="0086450D">
      <w:pPr>
        <w:pStyle w:val="3"/>
        <w:spacing w:before="0" w:beforeAutospacing="0" w:after="0" w:afterAutospacing="0" w:line="360" w:lineRule="auto"/>
        <w:ind w:firstLine="709"/>
        <w:rPr>
          <w:szCs w:val="28"/>
        </w:rPr>
      </w:pPr>
      <w:bookmarkStart w:id="30" w:name="_Toc409691628"/>
      <w:bookmarkStart w:id="31" w:name="_Toc410653953"/>
      <w:bookmarkStart w:id="32" w:name="_Toc414553133"/>
      <w:r w:rsidRPr="0074495D">
        <w:rPr>
          <w:szCs w:val="28"/>
        </w:rPr>
        <w:t>1.2.5.1. Русский язык</w:t>
      </w:r>
      <w:bookmarkEnd w:id="30"/>
      <w:bookmarkEnd w:id="31"/>
      <w:bookmarkEnd w:id="32"/>
    </w:p>
    <w:p w:rsidR="0086450D" w:rsidRPr="0074495D" w:rsidRDefault="0086450D" w:rsidP="0086450D">
      <w:pPr>
        <w:pStyle w:val="2"/>
      </w:pPr>
      <w:bookmarkStart w:id="33" w:name="_Toc287934277"/>
      <w:bookmarkStart w:id="34" w:name="_Toc414553134"/>
      <w:bookmarkStart w:id="35" w:name="_Toc287551922"/>
      <w:r w:rsidRPr="0074495D">
        <w:t>Выпускник научится:</w:t>
      </w:r>
      <w:bookmarkEnd w:id="33"/>
      <w:bookmarkEnd w:id="34"/>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навыками работы с учебной книгой, словарями и другими информационными источниками, включая СМИ и ресурсы Интернета;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навыками различных видов чтения (изучающим, ознакомительным, просмотровым) и информационной переработки прочитанного материала;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различными видами аудирования (с полным пониманием, с пониманием основного содержания, с выборочным извлечением информации) и информационной переработки текстов различных функциональных разновидностей языка;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понимать, интерпретировать и комментировать тексты различных функционально-смысловых типов речи (повествование, описание, рассуждение) и функциональных разновидностей языка;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участвовать в диалогическом и полилогическом общении, </w:t>
      </w:r>
      <w:r w:rsidRPr="00475353">
        <w:rPr>
          <w:rFonts w:ascii="Times New Roman" w:hAnsi="Times New Roman"/>
          <w:sz w:val="28"/>
          <w:szCs w:val="28"/>
        </w:rPr>
        <w:t>создавать устные монологические высказывания разной коммуникативной направленности в зависимости от цел</w:t>
      </w:r>
      <w:r w:rsidRPr="0074495D">
        <w:rPr>
          <w:rFonts w:ascii="Times New Roman" w:hAnsi="Times New Roman"/>
          <w:sz w:val="28"/>
          <w:szCs w:val="28"/>
        </w:rPr>
        <w:t>ей, сферы и ситуации общения с соблюдением норм современного русского литературного языка и речевого этикета;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и редактировать письменные тексты разных стилей и жанров с соблюдением норм современного русского литературного языка и речевого этикета;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текст с точки зрения его темы, цели, основной мысли, основной и дополнительной информации, принадлежности к функционально-смысловому типу речи и функциональной разновидности языка;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знание алфавита при поиске информации;</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значимые и незначимые единицы языка;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фонетический и орфоэпический анализ слова;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и группировать звуки речи по заданным признакам, слова по заданным параметрам их звукового состава;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членить слова на слоги и правильно их переносить;</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место ударного слога, наблюдать за перемещением ударения при изменении формы слова, употреблять в речи слова и их формы в соответствии с акцентологическими нормами;</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морфемы и членить слова на морфемы на основе смыслового, грамматического и словообразовательного анализа; характеризовать морфемный состав слова, уточнять лексическое значение слова с опорой на его морфемный состав;</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морфемный и словообразовательный анализ слов;</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лексический анализ слова;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лексические средства выразительности и основные виды тропов (метафора, эпитет, сравнение, гипербола, олицетворение);</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самостоятельные части речи и их формы, а также служебные части речи и междометия;</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морфологический анализ слова;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знания и умения по морфемике и словообразованию при проведении морфологического анализа слов;</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основные единицы синтаксиса (словосочетание, предложение, текст);</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различные виды словосочетаний и предложений с точки зрения их структурно-смысловой организации и функциональных особенностей;</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грамматическую основу предложения;</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главные и второстепенные члены предложения;</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предложения простые и сложные, предложения осложненной структуры;</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синтаксический анализ словосочетания и предложения;</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основные языковые нормы в устной и письменной речи;</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опираться на фонетический, морфемный, словообразовательный и морфологический анализ в практике правописания;</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опираться на грамматико-интонационный анализ при объяснении расстановки знаков препинания в предложении;</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орфографические словари.</w:t>
      </w:r>
    </w:p>
    <w:p w:rsidR="0086450D" w:rsidRPr="0074495D" w:rsidRDefault="0086450D" w:rsidP="0086450D">
      <w:pPr>
        <w:pStyle w:val="2"/>
      </w:pPr>
      <w:bookmarkStart w:id="36" w:name="_Toc414553135"/>
      <w:r w:rsidRPr="0074495D">
        <w:t>Выпускник получит возможность научиться:</w:t>
      </w:r>
      <w:bookmarkEnd w:id="36"/>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анализировать речевые высказывания с точки зрения их соответствия ситуации общения и успешности в достижении прогнозируемого результата; понимать основные причины коммуникативных неудач и уметь объяснять их;</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собственную и чужую речь с точки зрения точного, уместного и выразительного словоупотребления;</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опознавать различные выразительные средства языка; </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писать конспект, отзыв, тезисы, рефераты, статьи, рецензии, доклады, интервью, очерки, доверенности, резюме и другие жанры;</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осознанно использовать речевые средства в соответствии с задачей коммуникации для выражения своих чувств, мыслей и потребностей; планирования и регуляции своей деятельности; </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участвовать в разных видах обсуждения, формулировать собственную позицию и аргументировать ее, привлекая сведения из жизненного и читательского опыта;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словообразовательные цепочки и словообразовательные гнезда;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этимологические данные для объяснения правописания и лексического значения слова;</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самостоятельно определять цели своего обучения, ставить и формулировать для себя новые задачи в учебе и познавательной деятельности, развивать мотивы и интересы своей познавательной деятельности;</w:t>
      </w:r>
    </w:p>
    <w:p w:rsidR="0086450D" w:rsidRPr="0074495D" w:rsidRDefault="0086450D" w:rsidP="0086450D">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bookmarkEnd w:id="35"/>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2"/>
        <w:ind w:left="709" w:firstLine="0"/>
        <w:rPr>
          <w:rStyle w:val="dash041e005f0431005f044b005f0447005f043d005f044b005f0439005f005fchar1char1"/>
          <w:rFonts w:eastAsia="Calibri"/>
          <w:b w:val="0"/>
          <w:bCs w:val="0"/>
          <w:sz w:val="28"/>
          <w:szCs w:val="28"/>
          <w:lang w:eastAsia="en-US"/>
        </w:rPr>
      </w:pPr>
      <w:bookmarkStart w:id="37" w:name="_Toc409691629"/>
      <w:bookmarkStart w:id="38" w:name="_Toc410653954"/>
      <w:bookmarkStart w:id="39" w:name="_Toc414553136"/>
      <w:r w:rsidRPr="0074495D">
        <w:t>1.2.5.2.</w:t>
      </w:r>
      <w:r>
        <w:t xml:space="preserve"> </w:t>
      </w:r>
      <w:r w:rsidRPr="0074495D">
        <w:t>Литература</w:t>
      </w:r>
      <w:bookmarkEnd w:id="37"/>
      <w:bookmarkEnd w:id="38"/>
      <w:bookmarkEnd w:id="39"/>
    </w:p>
    <w:p w:rsidR="0086450D" w:rsidRPr="0074495D" w:rsidRDefault="0086450D" w:rsidP="0086450D">
      <w:pPr>
        <w:autoSpaceDE w:val="0"/>
        <w:autoSpaceDN w:val="0"/>
        <w:adjustRightInd w:val="0"/>
        <w:spacing w:after="0" w:line="360" w:lineRule="auto"/>
        <w:ind w:firstLine="539"/>
        <w:jc w:val="both"/>
        <w:rPr>
          <w:rFonts w:ascii="Times New Roman" w:eastAsia="MS Mincho" w:hAnsi="Times New Roman"/>
          <w:sz w:val="28"/>
          <w:szCs w:val="28"/>
        </w:rPr>
      </w:pPr>
      <w:r w:rsidRPr="0074495D">
        <w:rPr>
          <w:rFonts w:ascii="Times New Roman" w:eastAsia="MS Mincho" w:hAnsi="Times New Roman"/>
          <w:sz w:val="28"/>
          <w:szCs w:val="28"/>
        </w:rPr>
        <w:t xml:space="preserve">В соответствии с Федеральным государственным образовательным стандартом основного общего образования </w:t>
      </w:r>
      <w:r w:rsidRPr="004F3B9A">
        <w:rPr>
          <w:rFonts w:ascii="Times New Roman" w:eastAsia="MS Mincho" w:hAnsi="Times New Roman"/>
          <w:sz w:val="28"/>
          <w:szCs w:val="28"/>
        </w:rPr>
        <w:t>предметными результатами</w:t>
      </w:r>
      <w:r w:rsidRPr="0074495D">
        <w:rPr>
          <w:rFonts w:ascii="Times New Roman" w:eastAsia="MS Mincho" w:hAnsi="Times New Roman"/>
          <w:sz w:val="28"/>
          <w:szCs w:val="28"/>
        </w:rPr>
        <w:t xml:space="preserve"> изучения предмета «Литература» являются:</w:t>
      </w:r>
    </w:p>
    <w:p w:rsidR="0086450D" w:rsidRPr="0074495D" w:rsidRDefault="0086450D" w:rsidP="0086450D">
      <w:pPr>
        <w:numPr>
          <w:ilvl w:val="0"/>
          <w:numId w:val="203"/>
        </w:numPr>
        <w:tabs>
          <w:tab w:val="left" w:pos="993"/>
        </w:tabs>
        <w:spacing w:after="0" w:line="360" w:lineRule="auto"/>
        <w:ind w:left="0" w:firstLine="633"/>
        <w:jc w:val="both"/>
        <w:rPr>
          <w:rFonts w:ascii="Times New Roman" w:hAnsi="Times New Roman"/>
          <w:sz w:val="28"/>
          <w:szCs w:val="28"/>
        </w:rPr>
      </w:pPr>
      <w:r w:rsidRPr="0074495D">
        <w:rPr>
          <w:rFonts w:ascii="Times New Roman" w:hAnsi="Times New Roman"/>
          <w:sz w:val="28"/>
          <w:szCs w:val="28"/>
        </w:rPr>
        <w:t>осознание значимости чтения и изучения литературы для своего дальнейшего развития; формирование потребности в систематическом чтении как средстве познания мира и себя в этом мире, как в способе своего эстетического и интеллектуального удовлетворения;</w:t>
      </w:r>
    </w:p>
    <w:p w:rsidR="0086450D" w:rsidRPr="0074495D" w:rsidRDefault="0086450D" w:rsidP="0086450D">
      <w:pPr>
        <w:numPr>
          <w:ilvl w:val="0"/>
          <w:numId w:val="203"/>
        </w:numPr>
        <w:tabs>
          <w:tab w:val="left" w:pos="993"/>
        </w:tabs>
        <w:spacing w:after="0" w:line="360" w:lineRule="auto"/>
        <w:ind w:left="0" w:firstLine="633"/>
        <w:jc w:val="both"/>
        <w:rPr>
          <w:rFonts w:ascii="Times New Roman" w:hAnsi="Times New Roman"/>
          <w:sz w:val="28"/>
          <w:szCs w:val="28"/>
        </w:rPr>
      </w:pPr>
      <w:r w:rsidRPr="0074495D">
        <w:rPr>
          <w:rFonts w:ascii="Times New Roman" w:eastAsia="Times New Roman" w:hAnsi="Times New Roman"/>
          <w:sz w:val="28"/>
          <w:szCs w:val="28"/>
        </w:rPr>
        <w:t>восприятие</w:t>
      </w:r>
      <w:r w:rsidRPr="0074495D">
        <w:rPr>
          <w:rFonts w:ascii="Times New Roman" w:hAnsi="Times New Roman"/>
          <w:sz w:val="28"/>
          <w:szCs w:val="28"/>
        </w:rPr>
        <w:t xml:space="preserve"> литературы как одной из основных культурных ценностей народа (отражающей его </w:t>
      </w:r>
      <w:r w:rsidRPr="0074495D">
        <w:rPr>
          <w:rFonts w:ascii="Times New Roman" w:eastAsia="Times New Roman" w:hAnsi="Times New Roman"/>
          <w:sz w:val="28"/>
          <w:szCs w:val="28"/>
        </w:rPr>
        <w:t>менталитет, историю, мировосприятие) и</w:t>
      </w:r>
      <w:r w:rsidRPr="0074495D">
        <w:rPr>
          <w:rFonts w:ascii="Times New Roman" w:hAnsi="Times New Roman"/>
          <w:sz w:val="28"/>
          <w:szCs w:val="28"/>
        </w:rPr>
        <w:t xml:space="preserve"> человечества (содержащей смыслы, важные для человечества в целом);</w:t>
      </w:r>
    </w:p>
    <w:p w:rsidR="0086450D" w:rsidRPr="0074495D" w:rsidRDefault="0086450D" w:rsidP="0086450D">
      <w:pPr>
        <w:numPr>
          <w:ilvl w:val="0"/>
          <w:numId w:val="37"/>
        </w:numPr>
        <w:tabs>
          <w:tab w:val="left" w:pos="993"/>
        </w:tabs>
        <w:spacing w:after="0" w:line="360" w:lineRule="auto"/>
        <w:ind w:left="0" w:firstLine="709"/>
        <w:jc w:val="both"/>
        <w:rPr>
          <w:rFonts w:ascii="Times New Roman" w:hAnsi="Times New Roman"/>
          <w:b/>
          <w:bCs/>
          <w:sz w:val="28"/>
          <w:szCs w:val="28"/>
        </w:rPr>
      </w:pPr>
      <w:r w:rsidRPr="0074495D">
        <w:rPr>
          <w:rFonts w:ascii="Times New Roman" w:hAnsi="Times New Roman"/>
          <w:sz w:val="28"/>
          <w:szCs w:val="28"/>
        </w:rPr>
        <w:t>обеспечение культурной самоидентификации, осознание коммуникативно-эстетических возможностей родного языка на основе изучения выдающихся произведений российской культуры, культуры своего народа, мировой культуры;</w:t>
      </w:r>
    </w:p>
    <w:p w:rsidR="0086450D" w:rsidRPr="0074495D" w:rsidRDefault="0086450D" w:rsidP="0086450D">
      <w:pPr>
        <w:numPr>
          <w:ilvl w:val="0"/>
          <w:numId w:val="37"/>
        </w:numPr>
        <w:tabs>
          <w:tab w:val="left" w:pos="993"/>
        </w:tabs>
        <w:spacing w:after="0" w:line="360" w:lineRule="auto"/>
        <w:ind w:left="0" w:firstLine="709"/>
        <w:jc w:val="both"/>
      </w:pPr>
      <w:r w:rsidRPr="0074495D">
        <w:rPr>
          <w:rFonts w:ascii="Times New Roman" w:hAnsi="Times New Roman"/>
          <w:sz w:val="28"/>
          <w:szCs w:val="28"/>
        </w:rPr>
        <w:t>воспитание квалифицированного читателя со сформированным эстетическим вкусом, способного аргументировать свое мнение и оформлять его словесно в устных и письменных высказываниях разных жанров, создавать развернутые высказывания аналитического и интерпретирующего характера, участвовать в обсуждении прочитанного, сознательно планировать свое досуговое чтение</w:t>
      </w:r>
      <w:r w:rsidRPr="0074495D">
        <w:t>;</w:t>
      </w:r>
    </w:p>
    <w:p w:rsidR="0086450D" w:rsidRPr="0074495D" w:rsidRDefault="0086450D" w:rsidP="0086450D">
      <w:pPr>
        <w:numPr>
          <w:ilvl w:val="0"/>
          <w:numId w:val="3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развитие способности понимать литературные художественные произведения, воплощающие разные этнокультурные традиции;</w:t>
      </w:r>
    </w:p>
    <w:p w:rsidR="0086450D" w:rsidRPr="0074495D" w:rsidRDefault="0086450D" w:rsidP="0086450D">
      <w:pPr>
        <w:numPr>
          <w:ilvl w:val="0"/>
          <w:numId w:val="3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овладение процедурами эстетического и смыслового анализа текста на основе понимания принципиальных отличий литературного художественного текста от научного, делового, публицистического и т. п., формирование умений воспринимать, анализировать, критически оценивать и интерпретировать прочитанное, осознавать художественную картину жизни, отраженную в литературном произведении, на уровне не только эмоционального восприятия, но и интеллектуального осмысления.</w:t>
      </w:r>
    </w:p>
    <w:p w:rsidR="0086450D" w:rsidRPr="0074495D" w:rsidRDefault="0086450D" w:rsidP="0086450D">
      <w:pPr>
        <w:autoSpaceDE w:val="0"/>
        <w:autoSpaceDN w:val="0"/>
        <w:adjustRightInd w:val="0"/>
        <w:spacing w:after="0" w:line="360" w:lineRule="auto"/>
        <w:ind w:firstLine="709"/>
        <w:jc w:val="both"/>
        <w:rPr>
          <w:rFonts w:ascii="Times New Roman" w:eastAsia="MS Mincho" w:hAnsi="Times New Roman"/>
          <w:sz w:val="28"/>
          <w:szCs w:val="28"/>
        </w:rPr>
      </w:pPr>
      <w:r w:rsidRPr="0074495D">
        <w:rPr>
          <w:rFonts w:ascii="Times New Roman" w:eastAsia="MS Mincho" w:hAnsi="Times New Roman"/>
          <w:sz w:val="28"/>
          <w:szCs w:val="28"/>
        </w:rPr>
        <w:t xml:space="preserve">Конкретизируя эти общие результаты, обозначим наиболее важные </w:t>
      </w:r>
      <w:r w:rsidRPr="004F3B9A">
        <w:rPr>
          <w:rFonts w:ascii="Times New Roman" w:eastAsia="MS Mincho" w:hAnsi="Times New Roman"/>
          <w:sz w:val="28"/>
          <w:szCs w:val="28"/>
        </w:rPr>
        <w:t>предметные умения</w:t>
      </w:r>
      <w:r w:rsidRPr="0074495D">
        <w:rPr>
          <w:rFonts w:ascii="Times New Roman" w:eastAsia="MS Mincho" w:hAnsi="Times New Roman"/>
          <w:sz w:val="28"/>
          <w:szCs w:val="28"/>
        </w:rPr>
        <w:t xml:space="preserve">, формируемые у </w:t>
      </w:r>
      <w:r w:rsidRPr="0074495D">
        <w:rPr>
          <w:rFonts w:ascii="Times New Roman" w:hAnsi="Times New Roman"/>
          <w:sz w:val="28"/>
          <w:szCs w:val="28"/>
        </w:rPr>
        <w:t xml:space="preserve">обучающихся </w:t>
      </w:r>
      <w:r w:rsidRPr="0074495D">
        <w:rPr>
          <w:rFonts w:ascii="Times New Roman" w:eastAsia="MS Mincho" w:hAnsi="Times New Roman"/>
          <w:sz w:val="28"/>
          <w:szCs w:val="28"/>
        </w:rPr>
        <w:t>в результате освоения программы по литературе основной школы (в скобках указаны классы, когда эти умения стоит активно формировать; в этих классах можно уже проводить контроль сформированности этих умений):</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определять тему и основную мысль произведения (5</w:t>
      </w:r>
      <w:r w:rsidRPr="0074495D">
        <w:rPr>
          <w:rFonts w:ascii="Times New Roman" w:hAnsi="Times New Roman"/>
          <w:sz w:val="28"/>
          <w:szCs w:val="28"/>
        </w:rPr>
        <w:t>–</w:t>
      </w:r>
      <w:r w:rsidRPr="0074495D">
        <w:rPr>
          <w:rFonts w:ascii="Times New Roman" w:eastAsia="MS Mincho" w:hAnsi="Times New Roman"/>
          <w:sz w:val="28"/>
          <w:szCs w:val="28"/>
        </w:rPr>
        <w:t>6 кл.);</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владеть различными видами пересказа (5</w:t>
      </w:r>
      <w:r w:rsidRPr="0074495D">
        <w:rPr>
          <w:rFonts w:ascii="Times New Roman" w:hAnsi="Times New Roman"/>
          <w:sz w:val="28"/>
          <w:szCs w:val="28"/>
        </w:rPr>
        <w:t>–</w:t>
      </w:r>
      <w:r w:rsidRPr="0074495D">
        <w:rPr>
          <w:rFonts w:ascii="Times New Roman" w:eastAsia="MS Mincho" w:hAnsi="Times New Roman"/>
          <w:sz w:val="28"/>
          <w:szCs w:val="28"/>
        </w:rPr>
        <w:t>6 кл.), пересказывать сюжет; выявлять особенности композиции, основной конфликт, вычленять фабулу (6</w:t>
      </w:r>
      <w:r w:rsidRPr="0074495D">
        <w:rPr>
          <w:rFonts w:ascii="Times New Roman" w:hAnsi="Times New Roman"/>
          <w:sz w:val="28"/>
          <w:szCs w:val="28"/>
        </w:rPr>
        <w:t>–</w:t>
      </w:r>
      <w:r w:rsidRPr="0074495D">
        <w:rPr>
          <w:rFonts w:ascii="Times New Roman" w:eastAsia="MS Mincho" w:hAnsi="Times New Roman"/>
          <w:sz w:val="28"/>
          <w:szCs w:val="28"/>
        </w:rPr>
        <w:t>7 кл.);</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характеризовать героев-персонажей, давать их сравнительные характеристики (5</w:t>
      </w:r>
      <w:r w:rsidRPr="0074495D">
        <w:rPr>
          <w:rFonts w:ascii="Times New Roman" w:hAnsi="Times New Roman"/>
          <w:sz w:val="28"/>
          <w:szCs w:val="28"/>
        </w:rPr>
        <w:t>–</w:t>
      </w:r>
      <w:r w:rsidRPr="0074495D">
        <w:rPr>
          <w:rFonts w:ascii="Times New Roman" w:eastAsia="MS Mincho" w:hAnsi="Times New Roman"/>
          <w:sz w:val="28"/>
          <w:szCs w:val="28"/>
        </w:rPr>
        <w:t>6 кл.); оценивать систему персонажей (6</w:t>
      </w:r>
      <w:r w:rsidRPr="0074495D">
        <w:rPr>
          <w:rFonts w:ascii="Times New Roman" w:hAnsi="Times New Roman"/>
          <w:sz w:val="28"/>
          <w:szCs w:val="28"/>
        </w:rPr>
        <w:t>–</w:t>
      </w:r>
      <w:r w:rsidRPr="0074495D">
        <w:rPr>
          <w:rFonts w:ascii="Times New Roman" w:eastAsia="MS Mincho" w:hAnsi="Times New Roman"/>
          <w:sz w:val="28"/>
          <w:szCs w:val="28"/>
        </w:rPr>
        <w:t>7 кл.);</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находить основные изобразительно-выразительные средства, характерные для творческой манеры писателя, определять их художественные функции (5</w:t>
      </w:r>
      <w:r w:rsidRPr="0074495D">
        <w:rPr>
          <w:rFonts w:ascii="Times New Roman" w:hAnsi="Times New Roman"/>
          <w:sz w:val="28"/>
          <w:szCs w:val="28"/>
        </w:rPr>
        <w:t>–</w:t>
      </w:r>
      <w:r w:rsidRPr="0074495D">
        <w:rPr>
          <w:rFonts w:ascii="Times New Roman" w:eastAsia="MS Mincho" w:hAnsi="Times New Roman"/>
          <w:sz w:val="28"/>
          <w:szCs w:val="28"/>
        </w:rPr>
        <w:t>7 кл.); выявлять особенности языка и стиля писателя (7</w:t>
      </w:r>
      <w:r w:rsidRPr="0074495D">
        <w:rPr>
          <w:rFonts w:ascii="Times New Roman" w:hAnsi="Times New Roman"/>
          <w:sz w:val="28"/>
          <w:szCs w:val="28"/>
        </w:rPr>
        <w:t>–</w:t>
      </w:r>
      <w:r w:rsidRPr="0074495D">
        <w:rPr>
          <w:rFonts w:ascii="Times New Roman" w:eastAsia="MS Mincho" w:hAnsi="Times New Roman"/>
          <w:sz w:val="28"/>
          <w:szCs w:val="28"/>
        </w:rPr>
        <w:t>9 кл.);</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определять родо-жанровую специфику художественного произведения (5</w:t>
      </w:r>
      <w:r w:rsidRPr="0074495D">
        <w:rPr>
          <w:rFonts w:ascii="Times New Roman" w:hAnsi="Times New Roman"/>
          <w:sz w:val="28"/>
          <w:szCs w:val="28"/>
        </w:rPr>
        <w:t>–</w:t>
      </w:r>
      <w:r w:rsidRPr="0074495D">
        <w:rPr>
          <w:rFonts w:ascii="Times New Roman" w:eastAsia="MS Mincho" w:hAnsi="Times New Roman"/>
          <w:sz w:val="28"/>
          <w:szCs w:val="28"/>
        </w:rPr>
        <w:t xml:space="preserve">9 кл.); </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объяснять свое понимание нравственно-философской, социально-исторической и эстетической проблематики произведений (7</w:t>
      </w:r>
      <w:r w:rsidRPr="0074495D">
        <w:rPr>
          <w:rFonts w:ascii="Times New Roman" w:hAnsi="Times New Roman"/>
          <w:sz w:val="28"/>
          <w:szCs w:val="28"/>
        </w:rPr>
        <w:t>–</w:t>
      </w:r>
      <w:r w:rsidRPr="0074495D">
        <w:rPr>
          <w:rFonts w:ascii="Times New Roman" w:eastAsia="MS Mincho" w:hAnsi="Times New Roman"/>
          <w:sz w:val="28"/>
          <w:szCs w:val="28"/>
        </w:rPr>
        <w:t>9 кл.);</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выделять в произведениях элементы художественной формы и обнаруживать связи между ними (5</w:t>
      </w:r>
      <w:r w:rsidRPr="0074495D">
        <w:rPr>
          <w:rFonts w:ascii="Times New Roman" w:hAnsi="Times New Roman"/>
          <w:sz w:val="28"/>
          <w:szCs w:val="28"/>
        </w:rPr>
        <w:t>–</w:t>
      </w:r>
      <w:r w:rsidRPr="0074495D">
        <w:rPr>
          <w:rFonts w:ascii="Times New Roman" w:eastAsia="MS Mincho" w:hAnsi="Times New Roman"/>
          <w:sz w:val="28"/>
          <w:szCs w:val="28"/>
        </w:rPr>
        <w:t>7 кл.), постепенно переходя к анализу текста; анализировать литературные произведения разных жанров (8</w:t>
      </w:r>
      <w:r w:rsidRPr="0074495D">
        <w:rPr>
          <w:rFonts w:ascii="Times New Roman" w:hAnsi="Times New Roman"/>
          <w:sz w:val="28"/>
          <w:szCs w:val="28"/>
        </w:rPr>
        <w:t>–</w:t>
      </w:r>
      <w:r w:rsidRPr="0074495D">
        <w:rPr>
          <w:rFonts w:ascii="Times New Roman" w:eastAsia="MS Mincho" w:hAnsi="Times New Roman"/>
          <w:sz w:val="28"/>
          <w:szCs w:val="28"/>
        </w:rPr>
        <w:t>9 кл.);</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hAnsi="Times New Roman"/>
          <w:sz w:val="28"/>
          <w:szCs w:val="28"/>
        </w:rPr>
        <w:t xml:space="preserve">выявлять и осмыслять формы авторской оценки героев, событий, характер авторских взаимоотношений с «читателем» как адресатом произведения </w:t>
      </w:r>
      <w:r w:rsidRPr="0074495D">
        <w:rPr>
          <w:rFonts w:ascii="Times New Roman" w:eastAsia="MS Mincho" w:hAnsi="Times New Roman"/>
          <w:sz w:val="28"/>
          <w:szCs w:val="28"/>
        </w:rPr>
        <w:t xml:space="preserve"> (в каждом классе – на своем уровне); </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пользоваться основными теоретико-литературными терминами и понятиями (в каждом классе – умение пользоваться терминами, изученными в этом и предыдущих классах) как инструментом анализа и интерпретации художественного текста;</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представлять развернутый устный или письменный ответ на поставленные вопросы (в каждом классе – на своем уровне); вести учебные дискуссии (7</w:t>
      </w:r>
      <w:r w:rsidRPr="0074495D">
        <w:rPr>
          <w:rFonts w:ascii="Times New Roman" w:hAnsi="Times New Roman"/>
          <w:sz w:val="28"/>
          <w:szCs w:val="28"/>
        </w:rPr>
        <w:t>–</w:t>
      </w:r>
      <w:r w:rsidRPr="0074495D">
        <w:rPr>
          <w:rFonts w:ascii="Times New Roman" w:eastAsia="MS Mincho" w:hAnsi="Times New Roman"/>
          <w:sz w:val="28"/>
          <w:szCs w:val="28"/>
        </w:rPr>
        <w:t>9 кл.);</w:t>
      </w:r>
    </w:p>
    <w:p w:rsidR="0086450D" w:rsidRPr="0074495D" w:rsidRDefault="0086450D" w:rsidP="0086450D">
      <w:pPr>
        <w:numPr>
          <w:ilvl w:val="0"/>
          <w:numId w:val="36"/>
        </w:numPr>
        <w:spacing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 xml:space="preserve">собирать материал и обрабатывать информацию, необходимую для составления плана, тезисного плана, конспекта, доклада, написания аннотации, сочинения, эссе, литературно-творческой работы, создания проекта на заранее объявленную или самостоятельно/под руководством учителя выбранную литературную или публицистическую тему, для </w:t>
      </w:r>
      <w:r w:rsidRPr="0074495D">
        <w:rPr>
          <w:rFonts w:ascii="Times New Roman" w:hAnsi="Times New Roman"/>
          <w:bCs/>
          <w:sz w:val="28"/>
          <w:szCs w:val="28"/>
        </w:rPr>
        <w:t xml:space="preserve">организации дискуссии </w:t>
      </w:r>
      <w:r w:rsidRPr="0074495D">
        <w:rPr>
          <w:rFonts w:ascii="Times New Roman" w:eastAsia="MS Mincho" w:hAnsi="Times New Roman"/>
          <w:sz w:val="28"/>
          <w:szCs w:val="28"/>
        </w:rPr>
        <w:t xml:space="preserve"> (в каждом классе – на своем уровне);</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выражать личное отношение к художественному произведению, аргументировать свою точку зрения (в каждом классе – на своем уровне);</w:t>
      </w:r>
    </w:p>
    <w:p w:rsidR="0086450D" w:rsidRPr="0074495D" w:rsidRDefault="0086450D" w:rsidP="0086450D">
      <w:pPr>
        <w:widowControl w:val="0"/>
        <w:numPr>
          <w:ilvl w:val="0"/>
          <w:numId w:val="36"/>
        </w:numPr>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выразительно читать с листа и наизусть произведения/фрагменты</w:t>
      </w:r>
    </w:p>
    <w:p w:rsidR="0086450D" w:rsidRPr="0074495D" w:rsidRDefault="0086450D" w:rsidP="0086450D">
      <w:pPr>
        <w:widowControl w:val="0"/>
        <w:autoSpaceDE w:val="0"/>
        <w:autoSpaceDN w:val="0"/>
        <w:adjustRightInd w:val="0"/>
        <w:spacing w:after="0" w:line="360" w:lineRule="auto"/>
        <w:jc w:val="both"/>
        <w:rPr>
          <w:rFonts w:ascii="Times New Roman" w:eastAsia="MS Mincho" w:hAnsi="Times New Roman"/>
          <w:sz w:val="28"/>
          <w:szCs w:val="28"/>
        </w:rPr>
      </w:pPr>
      <w:r w:rsidRPr="0074495D">
        <w:rPr>
          <w:rFonts w:ascii="Times New Roman" w:eastAsia="MS Mincho" w:hAnsi="Times New Roman"/>
          <w:sz w:val="28"/>
          <w:szCs w:val="28"/>
        </w:rPr>
        <w:t xml:space="preserve">произведений художественной литературы, передавая личное отношение к произведению (5-9 класс); </w:t>
      </w:r>
    </w:p>
    <w:p w:rsidR="0086450D" w:rsidRPr="0074495D" w:rsidRDefault="0086450D" w:rsidP="0086450D">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ориентироваться в информационном образовательном пространстве: работать с энциклопедиями, словарями, справочниками, специальной литературой (5</w:t>
      </w:r>
      <w:r w:rsidRPr="0074495D">
        <w:rPr>
          <w:rFonts w:ascii="Times New Roman" w:hAnsi="Times New Roman"/>
          <w:sz w:val="28"/>
          <w:szCs w:val="28"/>
        </w:rPr>
        <w:t>–</w:t>
      </w:r>
      <w:r w:rsidRPr="0074495D">
        <w:rPr>
          <w:rFonts w:ascii="Times New Roman" w:eastAsia="MS Mincho" w:hAnsi="Times New Roman"/>
          <w:sz w:val="28"/>
          <w:szCs w:val="28"/>
        </w:rPr>
        <w:t>9 кл.); пользоваться каталогами библиотек, библиографическими указателями, системой поиска в Интернете (5</w:t>
      </w:r>
      <w:r w:rsidRPr="0074495D">
        <w:rPr>
          <w:rFonts w:ascii="Times New Roman" w:hAnsi="Times New Roman"/>
          <w:sz w:val="28"/>
          <w:szCs w:val="28"/>
        </w:rPr>
        <w:t>–</w:t>
      </w:r>
      <w:r w:rsidRPr="0074495D">
        <w:rPr>
          <w:rFonts w:ascii="Times New Roman" w:eastAsia="MS Mincho" w:hAnsi="Times New Roman"/>
          <w:sz w:val="28"/>
          <w:szCs w:val="28"/>
        </w:rPr>
        <w:t>9 кл.) (в каждом классе – на своем уровне).</w:t>
      </w:r>
    </w:p>
    <w:p w:rsidR="0086450D" w:rsidRPr="0074495D" w:rsidRDefault="0086450D" w:rsidP="0086450D">
      <w:pPr>
        <w:autoSpaceDE w:val="0"/>
        <w:autoSpaceDN w:val="0"/>
        <w:adjustRightInd w:val="0"/>
        <w:spacing w:after="0" w:line="360" w:lineRule="auto"/>
        <w:ind w:firstLine="709"/>
        <w:jc w:val="both"/>
        <w:rPr>
          <w:rFonts w:ascii="Times New Roman" w:eastAsia="MS Mincho" w:hAnsi="Times New Roman"/>
          <w:sz w:val="28"/>
          <w:szCs w:val="28"/>
        </w:rPr>
      </w:pPr>
      <w:r w:rsidRPr="0074495D">
        <w:rPr>
          <w:rFonts w:ascii="Times New Roman" w:eastAsia="MS Mincho" w:hAnsi="Times New Roman"/>
          <w:sz w:val="28"/>
          <w:szCs w:val="28"/>
        </w:rPr>
        <w:t xml:space="preserve">При планировании </w:t>
      </w:r>
      <w:r w:rsidRPr="004F3B9A">
        <w:rPr>
          <w:rFonts w:ascii="Times New Roman" w:eastAsia="MS Mincho" w:hAnsi="Times New Roman"/>
          <w:sz w:val="28"/>
          <w:szCs w:val="28"/>
        </w:rPr>
        <w:t>предметных</w:t>
      </w:r>
      <w:r w:rsidRPr="0074495D">
        <w:rPr>
          <w:rFonts w:ascii="Times New Roman" w:eastAsia="MS Mincho" w:hAnsi="Times New Roman"/>
          <w:b/>
          <w:sz w:val="28"/>
          <w:szCs w:val="28"/>
        </w:rPr>
        <w:t xml:space="preserve"> </w:t>
      </w:r>
      <w:r w:rsidRPr="0074495D">
        <w:rPr>
          <w:rFonts w:ascii="Times New Roman" w:eastAsia="MS Mincho" w:hAnsi="Times New Roman"/>
          <w:sz w:val="28"/>
          <w:szCs w:val="28"/>
        </w:rPr>
        <w:t xml:space="preserve">результатов освоения программы следует учитывать, что формирование различных умений, навыков, компетенций происходит у разных </w:t>
      </w:r>
      <w:r w:rsidRPr="0074495D">
        <w:rPr>
          <w:rFonts w:ascii="Times New Roman" w:hAnsi="Times New Roman"/>
          <w:sz w:val="28"/>
          <w:szCs w:val="28"/>
        </w:rPr>
        <w:t xml:space="preserve">обучающихся </w:t>
      </w:r>
      <w:r w:rsidRPr="0074495D">
        <w:rPr>
          <w:rFonts w:ascii="Times New Roman" w:eastAsia="MS Mincho" w:hAnsi="Times New Roman"/>
          <w:sz w:val="28"/>
          <w:szCs w:val="28"/>
        </w:rPr>
        <w:t xml:space="preserve">с разной скоростью и в разной степени и не заканчивается в школе. </w:t>
      </w:r>
    </w:p>
    <w:p w:rsidR="0086450D" w:rsidRPr="004F3B9A" w:rsidRDefault="0086450D" w:rsidP="0086450D">
      <w:pPr>
        <w:pStyle w:val="24"/>
        <w:autoSpaceDE w:val="0"/>
        <w:autoSpaceDN w:val="0"/>
        <w:adjustRightInd w:val="0"/>
        <w:spacing w:line="360" w:lineRule="auto"/>
        <w:ind w:right="0" w:firstLine="709"/>
        <w:rPr>
          <w:szCs w:val="28"/>
        </w:rPr>
      </w:pPr>
      <w:r w:rsidRPr="0074495D">
        <w:rPr>
          <w:szCs w:val="28"/>
        </w:rPr>
        <w:t xml:space="preserve">При оценке предметных результатов обучения литературе следует учитывать несколько </w:t>
      </w:r>
      <w:r w:rsidRPr="004F3B9A">
        <w:rPr>
          <w:szCs w:val="28"/>
        </w:rPr>
        <w:t xml:space="preserve">основных уровней сформированности читательской культуры. </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bCs/>
          <w:iCs/>
          <w:sz w:val="28"/>
          <w:szCs w:val="28"/>
        </w:rPr>
      </w:pPr>
      <w:r w:rsidRPr="004F3B9A">
        <w:rPr>
          <w:rFonts w:ascii="Times New Roman" w:hAnsi="Times New Roman"/>
          <w:bCs/>
          <w:sz w:val="28"/>
          <w:szCs w:val="28"/>
        </w:rPr>
        <w:t>I уровень</w:t>
      </w:r>
      <w:r w:rsidRPr="0074495D">
        <w:rPr>
          <w:rFonts w:ascii="Times New Roman" w:hAnsi="Times New Roman"/>
          <w:sz w:val="28"/>
          <w:szCs w:val="28"/>
        </w:rPr>
        <w:t xml:space="preserve"> определяется наивно-реалистическим восприятием литературно-художественного произведения как истории из реальной жизни (сферы так называемой «первичной действительности»). Понимание текста на этом уровне осуществляется на основе буквальной «распаковки» смыслов; к художественному миру произведения читатель подходит с житейских позиций. Такое </w:t>
      </w:r>
      <w:r w:rsidRPr="0074495D">
        <w:rPr>
          <w:rFonts w:ascii="Times New Roman" w:hAnsi="Times New Roman"/>
          <w:bCs/>
          <w:iCs/>
          <w:sz w:val="28"/>
          <w:szCs w:val="28"/>
        </w:rPr>
        <w:t>эмоциональное непосредственное восприятие</w:t>
      </w:r>
      <w:r w:rsidRPr="0074495D">
        <w:rPr>
          <w:rFonts w:ascii="Times New Roman" w:hAnsi="Times New Roman"/>
          <w:sz w:val="28"/>
          <w:szCs w:val="28"/>
        </w:rPr>
        <w:t xml:space="preserve">, создает основу для формирования осмысленного и глубокого чтения, но с точки зрения эстетической еще не является достаточным. Оно </w:t>
      </w:r>
      <w:r w:rsidRPr="0074495D">
        <w:rPr>
          <w:rFonts w:ascii="Times New Roman" w:hAnsi="Times New Roman"/>
          <w:i/>
          <w:sz w:val="28"/>
          <w:szCs w:val="28"/>
        </w:rPr>
        <w:t>характеризуется способностями читателя воспроизводить содержание литературного произведения, отвечая на тестовые вопросы</w:t>
      </w:r>
      <w:r w:rsidRPr="0074495D">
        <w:rPr>
          <w:rFonts w:ascii="Times New Roman" w:hAnsi="Times New Roman"/>
          <w:sz w:val="28"/>
          <w:szCs w:val="28"/>
        </w:rPr>
        <w:t xml:space="preserve"> (устно, письменно) типа </w:t>
      </w:r>
      <w:r w:rsidRPr="0074495D">
        <w:rPr>
          <w:rFonts w:ascii="Times New Roman" w:hAnsi="Times New Roman"/>
          <w:bCs/>
          <w:iCs/>
          <w:sz w:val="28"/>
          <w:szCs w:val="28"/>
        </w:rPr>
        <w:t>«Что? Кто? Где? Когда? Какой?», кратко выражать/определять свое эмоциональное отношение к событиям и героям – качества последних только называются/перечисляются; способность к обобщениям проявляется слабо.</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Cs/>
          <w:sz w:val="28"/>
          <w:szCs w:val="28"/>
        </w:rPr>
        <w:t xml:space="preserve">К основным </w:t>
      </w:r>
      <w:r w:rsidRPr="004F3B9A">
        <w:rPr>
          <w:rFonts w:ascii="Times New Roman" w:hAnsi="Times New Roman"/>
          <w:bCs/>
          <w:iCs/>
          <w:sz w:val="28"/>
          <w:szCs w:val="28"/>
        </w:rPr>
        <w:t>видам деятельности</w:t>
      </w:r>
      <w:r w:rsidRPr="0074495D">
        <w:rPr>
          <w:rFonts w:ascii="Times New Roman" w:hAnsi="Times New Roman"/>
          <w:iCs/>
          <w:sz w:val="28"/>
          <w:szCs w:val="28"/>
        </w:rPr>
        <w:t xml:space="preserve">, позволяющим диагностировать возможности читателей </w:t>
      </w:r>
      <w:r w:rsidRPr="0074495D">
        <w:rPr>
          <w:rFonts w:ascii="Times New Roman" w:hAnsi="Times New Roman"/>
          <w:iCs/>
          <w:sz w:val="28"/>
          <w:szCs w:val="28"/>
          <w:lang w:val="en-US"/>
        </w:rPr>
        <w:t>I</w:t>
      </w:r>
      <w:r w:rsidRPr="0074495D">
        <w:rPr>
          <w:rFonts w:ascii="Times New Roman" w:hAnsi="Times New Roman"/>
          <w:iCs/>
          <w:sz w:val="28"/>
          <w:szCs w:val="28"/>
        </w:rPr>
        <w:t xml:space="preserve"> уровня, относятся </w:t>
      </w:r>
      <w:r w:rsidRPr="0074495D">
        <w:rPr>
          <w:rFonts w:ascii="Times New Roman" w:hAnsi="Times New Roman"/>
          <w:sz w:val="28"/>
          <w:szCs w:val="28"/>
        </w:rPr>
        <w:t xml:space="preserve">акцентно-смысловое чтение; воспроизведение элементов содержания произведения в устной и письменной форме (изложение, действие по действия по заданному алгоритму с инструкцией); формулировка вопросов; составление системы вопросов и ответы на них (устные, письменные). </w:t>
      </w:r>
    </w:p>
    <w:p w:rsidR="0086450D" w:rsidRPr="004F3B9A"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Условно им соответствуют следующие типы диагностических </w:t>
      </w:r>
      <w:r w:rsidRPr="004F3B9A">
        <w:rPr>
          <w:rFonts w:ascii="Times New Roman" w:hAnsi="Times New Roman"/>
          <w:bCs/>
          <w:sz w:val="28"/>
          <w:szCs w:val="28"/>
        </w:rPr>
        <w:t>заданий</w:t>
      </w:r>
      <w:r w:rsidRPr="004F3B9A">
        <w:rPr>
          <w:rFonts w:ascii="Times New Roman" w:hAnsi="Times New Roman"/>
          <w:sz w:val="28"/>
          <w:szCs w:val="28"/>
        </w:rPr>
        <w:t xml:space="preserve">: </w:t>
      </w:r>
    </w:p>
    <w:p w:rsidR="0086450D" w:rsidRPr="0074495D" w:rsidRDefault="0086450D" w:rsidP="0086450D">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выразительно прочтите следующий фрагмент; </w:t>
      </w:r>
    </w:p>
    <w:p w:rsidR="0086450D" w:rsidRPr="0074495D" w:rsidRDefault="0086450D" w:rsidP="0086450D">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определите, какие события в произведении являются центральными;</w:t>
      </w:r>
    </w:p>
    <w:p w:rsidR="0086450D" w:rsidRPr="0074495D" w:rsidRDefault="0086450D" w:rsidP="0086450D">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определите, где и когда происходят описываемые события;</w:t>
      </w:r>
    </w:p>
    <w:p w:rsidR="0086450D" w:rsidRPr="0074495D" w:rsidRDefault="0086450D" w:rsidP="0086450D">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опишите, каким вам представляется герой произведения, прокомментируйте слова героя; </w:t>
      </w:r>
    </w:p>
    <w:p w:rsidR="0086450D" w:rsidRPr="0074495D" w:rsidRDefault="0086450D" w:rsidP="0086450D">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выделите в тексте наиболее непонятные (загадочные, удивительные и т. п.) для вас места; </w:t>
      </w:r>
    </w:p>
    <w:p w:rsidR="0086450D" w:rsidRPr="0074495D" w:rsidRDefault="0086450D" w:rsidP="0086450D">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ответьте на поставленный учителем/автором учебника вопрос; </w:t>
      </w:r>
    </w:p>
    <w:p w:rsidR="0086450D" w:rsidRPr="0074495D" w:rsidRDefault="0086450D" w:rsidP="0086450D">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определите, выделите, найдите, перечислите признаки, черты, повторяющиеся детали и т. п. </w:t>
      </w:r>
    </w:p>
    <w:p w:rsidR="0086450D" w:rsidRPr="0074495D" w:rsidRDefault="0086450D" w:rsidP="0086450D">
      <w:pPr>
        <w:spacing w:after="0" w:line="360" w:lineRule="auto"/>
        <w:ind w:firstLine="708"/>
        <w:jc w:val="both"/>
        <w:rPr>
          <w:rFonts w:ascii="Times New Roman" w:hAnsi="Times New Roman"/>
          <w:sz w:val="28"/>
          <w:szCs w:val="28"/>
        </w:rPr>
      </w:pPr>
      <w:r w:rsidRPr="004F3B9A">
        <w:rPr>
          <w:rFonts w:ascii="Times New Roman" w:hAnsi="Times New Roman"/>
          <w:bCs/>
          <w:sz w:val="28"/>
          <w:szCs w:val="28"/>
        </w:rPr>
        <w:t>II уровень</w:t>
      </w:r>
      <w:r w:rsidRPr="0074495D">
        <w:rPr>
          <w:rFonts w:ascii="Times New Roman" w:hAnsi="Times New Roman"/>
          <w:sz w:val="28"/>
          <w:szCs w:val="28"/>
        </w:rPr>
        <w:t xml:space="preserve"> сформированности читательской культуры характеризуется тем, что обучающийся понимает обусловленность особенностей художественного произведения авторской волей, однако умение находить способы проявления авторской позиции у него пока отсутствуют</w:t>
      </w:r>
    </w:p>
    <w:p w:rsidR="0086450D" w:rsidRPr="0074495D" w:rsidRDefault="0086450D" w:rsidP="0086450D">
      <w:pPr>
        <w:pStyle w:val="28"/>
        <w:spacing w:line="360" w:lineRule="auto"/>
        <w:ind w:left="0" w:right="0" w:firstLine="709"/>
        <w:rPr>
          <w:sz w:val="28"/>
          <w:szCs w:val="28"/>
        </w:rPr>
      </w:pPr>
      <w:r w:rsidRPr="0074495D">
        <w:rPr>
          <w:sz w:val="28"/>
          <w:szCs w:val="28"/>
        </w:rPr>
        <w:t xml:space="preserve">У читателей этого уровня формируется стремление размышлять над прочитанным, появляется </w:t>
      </w:r>
      <w:r w:rsidRPr="0074495D">
        <w:rPr>
          <w:bCs/>
          <w:iCs/>
          <w:sz w:val="28"/>
          <w:szCs w:val="28"/>
        </w:rPr>
        <w:t>умение выделять в произведении</w:t>
      </w:r>
      <w:r>
        <w:rPr>
          <w:bCs/>
          <w:iCs/>
          <w:sz w:val="28"/>
          <w:szCs w:val="28"/>
        </w:rPr>
        <w:t xml:space="preserve"> </w:t>
      </w:r>
      <w:r w:rsidRPr="0074495D">
        <w:rPr>
          <w:sz w:val="28"/>
          <w:szCs w:val="28"/>
        </w:rPr>
        <w:t xml:space="preserve">значимые в смысловом и эстетическом плане отдельные элементы художественного произведения, а также возникает стремление </w:t>
      </w:r>
      <w:r w:rsidRPr="0074495D">
        <w:rPr>
          <w:bCs/>
          <w:iCs/>
          <w:sz w:val="28"/>
          <w:szCs w:val="28"/>
        </w:rPr>
        <w:t>находить и объяснять связи между ними</w:t>
      </w:r>
      <w:r w:rsidRPr="0074495D">
        <w:rPr>
          <w:sz w:val="28"/>
          <w:szCs w:val="28"/>
        </w:rPr>
        <w:t xml:space="preserve">. </w:t>
      </w:r>
      <w:r w:rsidRPr="0074495D">
        <w:rPr>
          <w:iCs/>
          <w:sz w:val="28"/>
          <w:szCs w:val="28"/>
        </w:rPr>
        <w:t>Читатель</w:t>
      </w:r>
      <w:r>
        <w:rPr>
          <w:iCs/>
          <w:sz w:val="28"/>
          <w:szCs w:val="28"/>
        </w:rPr>
        <w:t xml:space="preserve"> </w:t>
      </w:r>
      <w:r w:rsidRPr="0074495D">
        <w:rPr>
          <w:sz w:val="28"/>
          <w:szCs w:val="28"/>
        </w:rPr>
        <w:t xml:space="preserve">этого уровня пытается аргументированно отвечать на вопрос </w:t>
      </w:r>
      <w:r w:rsidRPr="0074495D">
        <w:rPr>
          <w:bCs/>
          <w:iCs/>
          <w:sz w:val="28"/>
          <w:szCs w:val="28"/>
        </w:rPr>
        <w:t>«Как устроен текст?»</w:t>
      </w:r>
      <w:r>
        <w:rPr>
          <w:bCs/>
          <w:iCs/>
          <w:sz w:val="28"/>
          <w:szCs w:val="28"/>
        </w:rPr>
        <w:t xml:space="preserve"> </w:t>
      </w:r>
      <w:r w:rsidRPr="0074495D">
        <w:rPr>
          <w:bCs/>
          <w:iCs/>
          <w:sz w:val="28"/>
          <w:szCs w:val="28"/>
        </w:rPr>
        <w:t>,</w:t>
      </w:r>
      <w:r w:rsidRPr="0074495D">
        <w:rPr>
          <w:i/>
          <w:sz w:val="28"/>
          <w:szCs w:val="28"/>
        </w:rPr>
        <w:t xml:space="preserve">умеет выделять </w:t>
      </w:r>
      <w:r w:rsidRPr="0074495D">
        <w:rPr>
          <w:i/>
          <w:iCs/>
          <w:sz w:val="28"/>
          <w:szCs w:val="28"/>
        </w:rPr>
        <w:t>крупные единицы произведения, пытается определять связи между ними для доказательства верности понимания темы, проблемы и идеи художественного текста.</w:t>
      </w:r>
    </w:p>
    <w:p w:rsidR="0086450D" w:rsidRPr="0074495D" w:rsidRDefault="0086450D" w:rsidP="0086450D">
      <w:pPr>
        <w:pStyle w:val="28"/>
        <w:numPr>
          <w:ilvl w:val="12"/>
          <w:numId w:val="35"/>
        </w:numPr>
        <w:tabs>
          <w:tab w:val="left" w:pos="851"/>
        </w:tabs>
        <w:spacing w:line="360" w:lineRule="auto"/>
        <w:ind w:left="0" w:right="0" w:firstLine="709"/>
        <w:rPr>
          <w:sz w:val="28"/>
          <w:szCs w:val="28"/>
        </w:rPr>
      </w:pPr>
      <w:r w:rsidRPr="0074495D">
        <w:rPr>
          <w:iCs/>
          <w:sz w:val="28"/>
          <w:szCs w:val="28"/>
        </w:rPr>
        <w:t xml:space="preserve">К основным </w:t>
      </w:r>
      <w:r w:rsidRPr="004F3B9A">
        <w:rPr>
          <w:bCs/>
          <w:iCs/>
          <w:sz w:val="28"/>
          <w:szCs w:val="28"/>
        </w:rPr>
        <w:t>видам деятельности</w:t>
      </w:r>
      <w:r w:rsidRPr="004F3B9A">
        <w:rPr>
          <w:iCs/>
          <w:sz w:val="28"/>
          <w:szCs w:val="28"/>
        </w:rPr>
        <w:t>,</w:t>
      </w:r>
      <w:r w:rsidRPr="0074495D">
        <w:rPr>
          <w:iCs/>
          <w:sz w:val="28"/>
          <w:szCs w:val="28"/>
        </w:rPr>
        <w:t xml:space="preserve"> позволяющим диагностировать возможности читателей, достигших  </w:t>
      </w:r>
      <w:r w:rsidRPr="0074495D">
        <w:rPr>
          <w:iCs/>
          <w:sz w:val="28"/>
          <w:szCs w:val="28"/>
          <w:lang w:val="en-US"/>
        </w:rPr>
        <w:t>II</w:t>
      </w:r>
      <w:r w:rsidRPr="0074495D">
        <w:rPr>
          <w:iCs/>
          <w:sz w:val="28"/>
          <w:szCs w:val="28"/>
        </w:rPr>
        <w:t xml:space="preserve"> уровня, можно отнести</w:t>
      </w:r>
      <w:r w:rsidRPr="0074495D">
        <w:rPr>
          <w:sz w:val="28"/>
          <w:szCs w:val="28"/>
        </w:rPr>
        <w:t xml:space="preserve"> устное и письменное выполнение аналитических процедур с использованием теоретических понятий (нахождение элементов текста; наблюдение, описание, сопоставление и сравнение выделенных единиц; объяснение функций каждого из элементов; установление связи между ними; создание комментария на основе сплошного и хронологически последовательного анализа – </w:t>
      </w:r>
      <w:r w:rsidRPr="0074495D">
        <w:rPr>
          <w:i/>
          <w:sz w:val="28"/>
          <w:szCs w:val="28"/>
        </w:rPr>
        <w:t>пофразового</w:t>
      </w:r>
      <w:r w:rsidRPr="0074495D">
        <w:rPr>
          <w:sz w:val="28"/>
          <w:szCs w:val="28"/>
        </w:rPr>
        <w:t xml:space="preserve"> (при анализе стихотворений и небольших прозаических произведений – рассказов, новелл) или </w:t>
      </w:r>
      <w:r w:rsidRPr="0074495D">
        <w:rPr>
          <w:i/>
          <w:sz w:val="28"/>
          <w:szCs w:val="28"/>
        </w:rPr>
        <w:t>поэпизодного</w:t>
      </w:r>
      <w:r w:rsidRPr="0074495D">
        <w:rPr>
          <w:sz w:val="28"/>
          <w:szCs w:val="28"/>
        </w:rPr>
        <w:t xml:space="preserve">; проведение целостного и межтекстового анализа). </w:t>
      </w:r>
    </w:p>
    <w:p w:rsidR="0086450D" w:rsidRPr="004F3B9A" w:rsidRDefault="0086450D" w:rsidP="0086450D">
      <w:pPr>
        <w:pStyle w:val="28"/>
        <w:numPr>
          <w:ilvl w:val="12"/>
          <w:numId w:val="35"/>
        </w:numPr>
        <w:tabs>
          <w:tab w:val="left" w:pos="851"/>
        </w:tabs>
        <w:spacing w:line="360" w:lineRule="auto"/>
        <w:ind w:left="0" w:right="0" w:firstLine="709"/>
        <w:rPr>
          <w:sz w:val="28"/>
          <w:szCs w:val="28"/>
        </w:rPr>
      </w:pPr>
      <w:r w:rsidRPr="0074495D">
        <w:rPr>
          <w:sz w:val="28"/>
          <w:szCs w:val="28"/>
        </w:rPr>
        <w:t xml:space="preserve">Условно им соответствуют следующие типы диагностических </w:t>
      </w:r>
      <w:r w:rsidRPr="004F3B9A">
        <w:rPr>
          <w:bCs/>
          <w:sz w:val="28"/>
          <w:szCs w:val="28"/>
        </w:rPr>
        <w:t>заданий</w:t>
      </w:r>
      <w:r w:rsidRPr="004F3B9A">
        <w:rPr>
          <w:sz w:val="28"/>
          <w:szCs w:val="28"/>
        </w:rPr>
        <w:t xml:space="preserve">: </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выделите, определите, найдите, перечислите признаки, черты, повторяющиеся детали и т. п.; </w:t>
      </w:r>
    </w:p>
    <w:p w:rsidR="0086450D" w:rsidRPr="0074495D" w:rsidRDefault="0086450D" w:rsidP="0086450D">
      <w:pPr>
        <w:pStyle w:val="a8"/>
        <w:widowControl w:val="0"/>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покажите, какие особенности художественного текста проявляют позицию его автора;</w:t>
      </w:r>
    </w:p>
    <w:p w:rsidR="0086450D" w:rsidRPr="0074495D" w:rsidRDefault="0086450D" w:rsidP="0086450D">
      <w:pPr>
        <w:numPr>
          <w:ilvl w:val="0"/>
          <w:numId w:val="35"/>
        </w:numPr>
        <w:tabs>
          <w:tab w:val="clear" w:pos="1287"/>
          <w:tab w:val="num" w:pos="144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покажите, как в художественном мире произведения проявляются черты реального мира (как внешней для человека реальности, так  и  внутреннего мира человека);</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проанализируйте фрагменты, эпизоды текста (по предложенному алгоритму и без него);</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сопоставьте, сравните, найдите сходства и различия (как в одном тексте, так и между разными произведениями); </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определите жанр произведения, охарактеризуйте его особенности; </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дайте свое рабочее определение следующему теоретико-литературному понятию.</w:t>
      </w:r>
    </w:p>
    <w:p w:rsidR="0086450D" w:rsidRPr="0074495D" w:rsidRDefault="0086450D" w:rsidP="0086450D">
      <w:pPr>
        <w:pStyle w:val="24"/>
        <w:autoSpaceDE w:val="0"/>
        <w:autoSpaceDN w:val="0"/>
        <w:adjustRightInd w:val="0"/>
        <w:spacing w:line="360" w:lineRule="auto"/>
        <w:ind w:right="0" w:firstLine="709"/>
        <w:rPr>
          <w:szCs w:val="28"/>
        </w:rPr>
      </w:pPr>
      <w:r w:rsidRPr="0074495D">
        <w:rPr>
          <w:szCs w:val="28"/>
        </w:rPr>
        <w:t>Понимание текста на этом уровне читательской культуры осуществляется поверхностно; ученик знает формулировки теоретических понятий и может пользоваться ими при анализе произведения (например, может находить в тексте тропы, элементы композиции, признаки жанра), но не умеет пока делать «мостик» от этой информации к тематике, проблематике и авторской позиции.</w:t>
      </w:r>
    </w:p>
    <w:p w:rsidR="0086450D" w:rsidRPr="0074495D" w:rsidRDefault="0086450D" w:rsidP="0086450D">
      <w:pPr>
        <w:spacing w:after="0" w:line="360" w:lineRule="auto"/>
        <w:ind w:firstLine="708"/>
        <w:jc w:val="both"/>
        <w:rPr>
          <w:rFonts w:ascii="Times New Roman" w:hAnsi="Times New Roman"/>
          <w:b/>
          <w:sz w:val="28"/>
          <w:szCs w:val="28"/>
        </w:rPr>
      </w:pPr>
      <w:r w:rsidRPr="004F3B9A">
        <w:rPr>
          <w:rFonts w:ascii="Times New Roman" w:hAnsi="Times New Roman"/>
          <w:bCs/>
          <w:sz w:val="28"/>
          <w:szCs w:val="28"/>
        </w:rPr>
        <w:t>III уровень</w:t>
      </w:r>
      <w:r w:rsidRPr="004F3B9A">
        <w:rPr>
          <w:rFonts w:ascii="Times New Roman" w:hAnsi="Times New Roman"/>
          <w:sz w:val="28"/>
          <w:szCs w:val="28"/>
        </w:rPr>
        <w:t xml:space="preserve"> определяется</w:t>
      </w:r>
      <w:r w:rsidRPr="0074495D">
        <w:rPr>
          <w:rFonts w:ascii="Times New Roman" w:hAnsi="Times New Roman"/>
          <w:sz w:val="28"/>
          <w:szCs w:val="28"/>
        </w:rPr>
        <w:t xml:space="preserve"> умением воспринимать произведение как художественное целое, концептуально осмыслять его в этой целостности, видеть воплощенный в нем авторский замысел. Читатель, достигший этого уровня, </w:t>
      </w:r>
      <w:r w:rsidRPr="0074495D">
        <w:rPr>
          <w:rFonts w:ascii="Times New Roman" w:hAnsi="Times New Roman"/>
          <w:bCs/>
          <w:iCs/>
          <w:sz w:val="28"/>
          <w:szCs w:val="28"/>
        </w:rPr>
        <w:t>сумеет интерпретировать художественный смысл произведения</w:t>
      </w:r>
      <w:r w:rsidRPr="0074495D">
        <w:rPr>
          <w:rFonts w:ascii="Times New Roman" w:hAnsi="Times New Roman"/>
          <w:sz w:val="28"/>
          <w:szCs w:val="28"/>
        </w:rPr>
        <w:t xml:space="preserve">, то есть отвечать на вопросы: </w:t>
      </w:r>
      <w:r w:rsidRPr="0074495D">
        <w:rPr>
          <w:rFonts w:ascii="Times New Roman" w:hAnsi="Times New Roman"/>
          <w:bCs/>
          <w:iCs/>
          <w:sz w:val="28"/>
          <w:szCs w:val="28"/>
        </w:rPr>
        <w:t xml:space="preserve">«Почему (с какой целью?) произведение построено так, а не иначе? </w:t>
      </w:r>
      <w:r w:rsidRPr="0074495D">
        <w:rPr>
          <w:rFonts w:ascii="Times New Roman" w:hAnsi="Times New Roman"/>
          <w:sz w:val="28"/>
          <w:szCs w:val="28"/>
        </w:rPr>
        <w:t xml:space="preserve">Какой художественный эффект дало именно такое построение, какой вывод на основе именно такого построения мы можем сделать о тематике, проблематике и авторской позиции в данном конкретном произведении?». </w:t>
      </w:r>
    </w:p>
    <w:p w:rsidR="0086450D" w:rsidRPr="0074495D" w:rsidRDefault="0086450D" w:rsidP="0086450D">
      <w:pPr>
        <w:spacing w:after="0" w:line="360" w:lineRule="auto"/>
        <w:ind w:firstLine="708"/>
        <w:jc w:val="both"/>
        <w:rPr>
          <w:rFonts w:ascii="Times New Roman" w:eastAsia="MS Mincho" w:hAnsi="Times New Roman"/>
          <w:sz w:val="28"/>
          <w:szCs w:val="28"/>
        </w:rPr>
      </w:pPr>
      <w:r w:rsidRPr="0074495D">
        <w:rPr>
          <w:rFonts w:ascii="Times New Roman" w:hAnsi="Times New Roman"/>
          <w:iCs/>
          <w:sz w:val="28"/>
          <w:szCs w:val="28"/>
        </w:rPr>
        <w:t xml:space="preserve">К основным </w:t>
      </w:r>
      <w:r w:rsidRPr="004F3B9A">
        <w:rPr>
          <w:rFonts w:ascii="Times New Roman" w:hAnsi="Times New Roman"/>
          <w:bCs/>
          <w:iCs/>
          <w:sz w:val="28"/>
          <w:szCs w:val="28"/>
        </w:rPr>
        <w:t>видам деятельности</w:t>
      </w:r>
      <w:r w:rsidRPr="0074495D">
        <w:rPr>
          <w:rFonts w:ascii="Times New Roman" w:hAnsi="Times New Roman"/>
          <w:iCs/>
          <w:sz w:val="28"/>
          <w:szCs w:val="28"/>
        </w:rPr>
        <w:t xml:space="preserve">, позволяющим диагностировать возможности читателей, достигших  </w:t>
      </w:r>
      <w:r w:rsidRPr="0074495D">
        <w:rPr>
          <w:rFonts w:ascii="Times New Roman" w:hAnsi="Times New Roman"/>
          <w:iCs/>
          <w:sz w:val="28"/>
          <w:szCs w:val="28"/>
          <w:lang w:val="en-US"/>
        </w:rPr>
        <w:t>III</w:t>
      </w:r>
      <w:r w:rsidRPr="0074495D">
        <w:rPr>
          <w:rFonts w:ascii="Times New Roman" w:hAnsi="Times New Roman"/>
          <w:iCs/>
          <w:sz w:val="28"/>
          <w:szCs w:val="28"/>
        </w:rPr>
        <w:t xml:space="preserve"> уровня, можно отнести</w:t>
      </w:r>
      <w:r w:rsidRPr="0074495D">
        <w:rPr>
          <w:rFonts w:ascii="Times New Roman" w:hAnsi="Times New Roman"/>
          <w:sz w:val="28"/>
          <w:szCs w:val="28"/>
        </w:rPr>
        <w:t xml:space="preserve"> устное или письменное истолкование художественных функций особенностей поэтики произведения, рассматриваемого в его целостности, а также истолкование смысла произведения как художественного целого; создание эссе, научно-исследовательских заметок (статьи), доклада на конференцию, рецензии, сценария и т.п. </w:t>
      </w:r>
    </w:p>
    <w:p w:rsidR="0086450D" w:rsidRPr="004F3B9A" w:rsidRDefault="0086450D" w:rsidP="0086450D">
      <w:pPr>
        <w:pStyle w:val="28"/>
        <w:numPr>
          <w:ilvl w:val="12"/>
          <w:numId w:val="35"/>
        </w:numPr>
        <w:tabs>
          <w:tab w:val="left" w:pos="709"/>
        </w:tabs>
        <w:spacing w:line="360" w:lineRule="auto"/>
        <w:ind w:left="0" w:right="0" w:firstLine="709"/>
        <w:rPr>
          <w:sz w:val="28"/>
          <w:szCs w:val="28"/>
        </w:rPr>
      </w:pPr>
      <w:r w:rsidRPr="0074495D">
        <w:rPr>
          <w:sz w:val="28"/>
          <w:szCs w:val="28"/>
        </w:rPr>
        <w:t>Условно и</w:t>
      </w:r>
      <w:r w:rsidRPr="0074495D">
        <w:rPr>
          <w:iCs/>
          <w:sz w:val="28"/>
          <w:szCs w:val="28"/>
        </w:rPr>
        <w:t xml:space="preserve">м соответствуют следующие типы диагностических </w:t>
      </w:r>
      <w:r w:rsidRPr="004F3B9A">
        <w:rPr>
          <w:bCs/>
          <w:iCs/>
          <w:sz w:val="28"/>
          <w:szCs w:val="28"/>
        </w:rPr>
        <w:t>заданий</w:t>
      </w:r>
      <w:r w:rsidRPr="004F3B9A">
        <w:rPr>
          <w:sz w:val="28"/>
          <w:szCs w:val="28"/>
        </w:rPr>
        <w:t xml:space="preserve">: </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выделите, определите, найдите, перечислите признаки, черты, повторяющиеся детали и т. п. </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определите художественную функцию той или иной детали, приема и т. п.;</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определите позицию автора и способы ее выражения;</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проинтерпретируйте выбранный фрагмент произведения; </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объясните (устно, письменно) смысл названия произведения;</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озаглавьте предложенный текст (в случае если у литературного произведения нет заглавия);</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напишите сочинение-интерпретацию; </w:t>
      </w:r>
    </w:p>
    <w:p w:rsidR="0086450D" w:rsidRPr="0074495D" w:rsidRDefault="0086450D" w:rsidP="0086450D">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напишите рецензию на произведение, не изучавшееся на уроках литературы.</w:t>
      </w:r>
    </w:p>
    <w:p w:rsidR="0086450D" w:rsidRPr="0074495D" w:rsidRDefault="0086450D" w:rsidP="0086450D">
      <w:pPr>
        <w:pStyle w:val="24"/>
        <w:autoSpaceDE w:val="0"/>
        <w:autoSpaceDN w:val="0"/>
        <w:adjustRightInd w:val="0"/>
        <w:spacing w:line="360" w:lineRule="auto"/>
        <w:ind w:right="0" w:firstLine="709"/>
        <w:rPr>
          <w:szCs w:val="28"/>
        </w:rPr>
      </w:pPr>
      <w:r w:rsidRPr="0074495D">
        <w:rPr>
          <w:szCs w:val="28"/>
        </w:rPr>
        <w:t>Понимание текста на этом уровне читательской культуры осуществляется на основе «распаковки» смыслов художественного текста как дважды «закодированного» (естественным языком и специфическими художественными средствами</w:t>
      </w:r>
      <w:r w:rsidRPr="0074495D">
        <w:rPr>
          <w:rStyle w:val="af3"/>
          <w:szCs w:val="28"/>
        </w:rPr>
        <w:footnoteReference w:id="2"/>
      </w:r>
      <w:r w:rsidRPr="0074495D">
        <w:rPr>
          <w:szCs w:val="28"/>
        </w:rPr>
        <w:t xml:space="preserve">). </w:t>
      </w:r>
    </w:p>
    <w:p w:rsidR="0086450D" w:rsidRPr="0074495D" w:rsidRDefault="0086450D" w:rsidP="0086450D">
      <w:pPr>
        <w:overflowPunct w:val="0"/>
        <w:autoSpaceDE w:val="0"/>
        <w:autoSpaceDN w:val="0"/>
        <w:adjustRightInd w:val="0"/>
        <w:spacing w:after="0" w:line="360" w:lineRule="auto"/>
        <w:ind w:firstLine="709"/>
        <w:jc w:val="both"/>
        <w:rPr>
          <w:szCs w:val="28"/>
        </w:rPr>
      </w:pPr>
      <w:r w:rsidRPr="0074495D">
        <w:rPr>
          <w:rFonts w:ascii="Times New Roman" w:hAnsi="Times New Roman"/>
          <w:sz w:val="28"/>
          <w:szCs w:val="28"/>
        </w:rPr>
        <w:t xml:space="preserve">Разумеется, ни один из перечисленных уровней читательской культуры не реализуется в чистом виде, тем не менее, условно можно считать, что читательское развитие школьников, обучающихся </w:t>
      </w:r>
      <w:r w:rsidRPr="004F3B9A">
        <w:rPr>
          <w:rFonts w:ascii="Times New Roman" w:hAnsi="Times New Roman"/>
          <w:sz w:val="28"/>
          <w:szCs w:val="28"/>
        </w:rPr>
        <w:t>в 5–6 классах, соответствует первому уровню; в процессе литературного образования учеников 7–8 классов формируется второй ее уровень; читательская культура учеников 9 класса характеризуется появление</w:t>
      </w:r>
      <w:r w:rsidRPr="0074495D">
        <w:rPr>
          <w:rFonts w:ascii="Times New Roman" w:hAnsi="Times New Roman"/>
          <w:sz w:val="28"/>
          <w:szCs w:val="28"/>
        </w:rPr>
        <w:t xml:space="preserve">м элементов третьего уровня. Это следует иметь в виду при осуществлении в литературном образовании разноуровневого подхода к обучению, а также при проверке качества его результатов. </w:t>
      </w:r>
    </w:p>
    <w:p w:rsidR="0086450D" w:rsidRPr="0074495D" w:rsidRDefault="0086450D" w:rsidP="0086450D">
      <w:pPr>
        <w:pStyle w:val="24"/>
        <w:autoSpaceDE w:val="0"/>
        <w:autoSpaceDN w:val="0"/>
        <w:adjustRightInd w:val="0"/>
        <w:spacing w:line="360" w:lineRule="auto"/>
        <w:ind w:firstLine="709"/>
        <w:rPr>
          <w:szCs w:val="28"/>
        </w:rPr>
      </w:pPr>
      <w:r w:rsidRPr="0074495D">
        <w:rPr>
          <w:szCs w:val="28"/>
        </w:rPr>
        <w:t xml:space="preserve">Успешное освоение видов учебной деятельности, соответствующей разным уровням читательской культуры, и способность демонстрировать их во время экзаменационных испытаний служат критериями для определения степени подготовленности обучающихся основной школы. Определяя степень подготовленности, следует учесть условный характер соотнесения описанных заданий и разных уровней читательской культуры. Показателем достигнутых школьником результатов является не столько характер заданий, сколько </w:t>
      </w:r>
      <w:r w:rsidRPr="0074495D">
        <w:rPr>
          <w:b/>
          <w:szCs w:val="28"/>
        </w:rPr>
        <w:t>качество</w:t>
      </w:r>
      <w:r w:rsidRPr="0074495D">
        <w:rPr>
          <w:szCs w:val="28"/>
        </w:rPr>
        <w:t xml:space="preserve"> их выполнения. Учитель может давать одни и те же задания (определите тематику, проблематику и позицию автора и докажите сво</w:t>
      </w:r>
      <w:r>
        <w:rPr>
          <w:szCs w:val="28"/>
        </w:rPr>
        <w:t>е</w:t>
      </w:r>
      <w:r w:rsidRPr="0074495D">
        <w:rPr>
          <w:szCs w:val="28"/>
        </w:rPr>
        <w:t xml:space="preserve"> мнение) и, в зависимости от того, какие именно доказательства приводит ученик, определяет уровень читательской культуры и выстраивает уроки так, чтобы перевести ученика на более высокий для него уровень (работает в «зоне ближайшего развития»).</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spacing w:before="0"/>
      </w:pPr>
      <w:bookmarkStart w:id="40" w:name="_Toc409691630"/>
      <w:bookmarkStart w:id="41" w:name="_Toc410653955"/>
      <w:bookmarkStart w:id="42" w:name="_Toc414553137"/>
      <w:r w:rsidRPr="0074495D">
        <w:t>1.2.5.3. Иностранный язык</w:t>
      </w:r>
      <w:r>
        <w:t xml:space="preserve"> </w:t>
      </w:r>
      <w:r w:rsidRPr="0074495D">
        <w:t>(на примере английского языка)</w:t>
      </w:r>
      <w:bookmarkEnd w:id="40"/>
      <w:bookmarkEnd w:id="41"/>
      <w:bookmarkEnd w:id="42"/>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Коммуникативные умения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Говорение.</w:t>
      </w:r>
      <w:r>
        <w:rPr>
          <w:rFonts w:ascii="Times New Roman" w:hAnsi="Times New Roman"/>
          <w:b/>
          <w:sz w:val="28"/>
          <w:szCs w:val="28"/>
        </w:rPr>
        <w:t xml:space="preserve"> </w:t>
      </w:r>
      <w:r w:rsidRPr="0074495D">
        <w:rPr>
          <w:rFonts w:ascii="Times New Roman" w:hAnsi="Times New Roman"/>
          <w:b/>
          <w:sz w:val="28"/>
          <w:szCs w:val="28"/>
        </w:rPr>
        <w:t>Диалогическая речь</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4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вести диалог (диалог этикетного характера, диалог–-расспрос, диалог побуждение к действию; комбинированный диалог) в стандартных ситуациях неофициального общения в рамках освоенной тематики, соблюдая нормы речевого этикета, принятые в стране изучаемого языка.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4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вести диалог-обмен мнениями; </w:t>
      </w:r>
    </w:p>
    <w:p w:rsidR="0086450D" w:rsidRPr="0074495D" w:rsidRDefault="0086450D" w:rsidP="0086450D">
      <w:pPr>
        <w:numPr>
          <w:ilvl w:val="0"/>
          <w:numId w:val="3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брать и давать интервью;</w:t>
      </w:r>
    </w:p>
    <w:p w:rsidR="0086450D" w:rsidRPr="0074495D" w:rsidRDefault="0086450D" w:rsidP="0086450D">
      <w:pPr>
        <w:numPr>
          <w:ilvl w:val="0"/>
          <w:numId w:val="3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вести диалог-расспрос на основе нелинейного текста (таблицы, диаграммы и т. д.).</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Говорение. Монологическая речь</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связное монологическое высказывание с опорой на зрительную наглядность и/или вербальные опоры (ключевые слова, план, вопросы) в рамках освоенной тематики;</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описывать события с опорой на зрительную наглядность и/или вербальную опору (ключевые слова, план, вопросы); </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давать краткую характеристику реальных людей и литературных персонажей; </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передавать основное содержание прочитанного текста с опорой или без опоры на текст, ключевые слова/ план/ вопросы;</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описывать картинку/ фото с опорой или без опоры на ключевые слова/ план/ вопросы.</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получит возможность научиться: </w:t>
      </w:r>
    </w:p>
    <w:p w:rsidR="0086450D" w:rsidRPr="0074495D" w:rsidRDefault="0086450D" w:rsidP="0086450D">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делать сообщение на заданную тему на основе прочитанного; </w:t>
      </w:r>
    </w:p>
    <w:p w:rsidR="0086450D" w:rsidRPr="0074495D" w:rsidRDefault="0086450D" w:rsidP="0086450D">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комментировать факты из прочитанного/ прослушанного текста, выражать и аргументировать свое отношение к прочитанному/ прослушанному; </w:t>
      </w:r>
    </w:p>
    <w:p w:rsidR="0086450D" w:rsidRPr="0074495D" w:rsidRDefault="0086450D" w:rsidP="0086450D">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высказываться без предварительной подготовки на заданную тему в соответствии с предложенной ситуацией общения;</w:t>
      </w:r>
    </w:p>
    <w:p w:rsidR="0086450D" w:rsidRPr="0074495D" w:rsidRDefault="0086450D" w:rsidP="0086450D">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высказываться с опорой на нелинейный текст (таблицы, диаграммы, расписание и т. п.);</w:t>
      </w:r>
    </w:p>
    <w:p w:rsidR="0086450D" w:rsidRPr="0074495D" w:rsidRDefault="0086450D" w:rsidP="0086450D">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излагать результаты выполненной проектной работы.</w:t>
      </w:r>
    </w:p>
    <w:p w:rsidR="0086450D" w:rsidRPr="0074495D" w:rsidRDefault="0086450D" w:rsidP="0086450D">
      <w:pPr>
        <w:spacing w:after="0" w:line="360" w:lineRule="auto"/>
        <w:ind w:firstLine="709"/>
        <w:jc w:val="both"/>
        <w:rPr>
          <w:rFonts w:ascii="Times New Roman" w:hAnsi="Times New Roman"/>
          <w:b/>
          <w:i/>
          <w:sz w:val="28"/>
          <w:szCs w:val="28"/>
        </w:rPr>
      </w:pPr>
      <w:r w:rsidRPr="0074495D">
        <w:rPr>
          <w:rFonts w:ascii="Times New Roman" w:hAnsi="Times New Roman"/>
          <w:b/>
          <w:sz w:val="28"/>
          <w:szCs w:val="28"/>
        </w:rPr>
        <w:t>Аудирование</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86450D" w:rsidRPr="0074495D" w:rsidRDefault="0086450D" w:rsidP="0086450D">
      <w:pPr>
        <w:numPr>
          <w:ilvl w:val="0"/>
          <w:numId w:val="4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воспринимать на слух и понимать основное содержание несложных аутентичных текстов, содержащих некоторое количество неизученных языковых явлений; </w:t>
      </w:r>
    </w:p>
    <w:p w:rsidR="0086450D" w:rsidRPr="0074495D" w:rsidRDefault="0086450D" w:rsidP="0086450D">
      <w:pPr>
        <w:numPr>
          <w:ilvl w:val="0"/>
          <w:numId w:val="4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воспринимать на слух и понимать нужную/интересующую/ запрашиваемую информацию в аутентичных текстах, содержащих как изученные языковые явления, так и некоторое количество неизученных языковых явлений.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44"/>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выделять основную тему в воспринимаемом на слух тексте;</w:t>
      </w:r>
    </w:p>
    <w:p w:rsidR="0086450D" w:rsidRPr="0074495D" w:rsidRDefault="0086450D" w:rsidP="0086450D">
      <w:pPr>
        <w:numPr>
          <w:ilvl w:val="0"/>
          <w:numId w:val="44"/>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контекстуальную или языковую догадку при восприятии на слух текстов, содержащих незнакомые слова.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b/>
          <w:sz w:val="28"/>
          <w:szCs w:val="28"/>
        </w:rPr>
        <w:t xml:space="preserve">Чтение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86450D" w:rsidRPr="0074495D" w:rsidRDefault="0086450D" w:rsidP="0086450D">
      <w:pPr>
        <w:numPr>
          <w:ilvl w:val="0"/>
          <w:numId w:val="4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читать и понимать основное содержание несложных аутентичных текстов, содержащие отдельные неизученные языковые явления;</w:t>
      </w:r>
    </w:p>
    <w:p w:rsidR="0086450D" w:rsidRPr="0074495D" w:rsidRDefault="0086450D" w:rsidP="0086450D">
      <w:pPr>
        <w:numPr>
          <w:ilvl w:val="0"/>
          <w:numId w:val="4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читать и находить в несложных аутентичных текстах, содержащих отдельные неизученные языковые явления, нужную/интересующую/ запрашиваемую информацию, представленную в явном и в неявном виде;</w:t>
      </w:r>
    </w:p>
    <w:p w:rsidR="0086450D" w:rsidRPr="0074495D" w:rsidRDefault="0086450D" w:rsidP="0086450D">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читать и полностью понимать несложные аутентичные тексты, построенные на изученном языковом материале;</w:t>
      </w:r>
    </w:p>
    <w:p w:rsidR="0086450D" w:rsidRPr="0074495D" w:rsidRDefault="0086450D" w:rsidP="0086450D">
      <w:pPr>
        <w:numPr>
          <w:ilvl w:val="0"/>
          <w:numId w:val="4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выразительно читать вслух небольшие построенные на изученном языковом материале аутентичные тексты, демонстрируя понимание прочитанного.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устанавливать причинно-следственную взаимосвязь фактов и событий, изложенных в несложном аутентичном тексте;</w:t>
      </w:r>
    </w:p>
    <w:p w:rsidR="0086450D" w:rsidRPr="0074495D" w:rsidRDefault="0086450D" w:rsidP="0086450D">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восстанавливать текст из разрозненных абзацев или путем добавления выпущенных фрагментов.</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Письменная речь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86450D" w:rsidRPr="0074495D" w:rsidRDefault="0086450D" w:rsidP="0086450D">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заполнять анкеты и формуляры, сообщая о себе основные сведения (имя, фамилия, пол, возраст, гражданство, национальность, адрес и т. д.);</w:t>
      </w:r>
    </w:p>
    <w:p w:rsidR="0086450D" w:rsidRPr="0074495D" w:rsidRDefault="0086450D" w:rsidP="0086450D">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короткие поздравления с днем рождения и другими праздниками, с употреблением формул речевого этикета, принятых в стране изучаемого языка, выражать пожелания (объемом 30–40 слов, включая адрес);</w:t>
      </w:r>
    </w:p>
    <w:p w:rsidR="0086450D" w:rsidRPr="0074495D" w:rsidRDefault="0086450D" w:rsidP="0086450D">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личное письмо в ответ на письмо-стимул с употреблением формул речевого этикета, принятых в стране изучаемого языка: сообщать краткие сведения о себе и запрашивать аналогичную информацию о друге по переписке; выражать благодарность, извинения, просьбу; давать совет и т. д. (объемом 100–120 слов, включая адрес);</w:t>
      </w:r>
    </w:p>
    <w:p w:rsidR="0086450D" w:rsidRPr="0074495D" w:rsidRDefault="0086450D" w:rsidP="0086450D">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небольшие письменные высказывания с опорой на образец/ план.</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делать краткие выписки из текста с целью их использования в собственных устных высказываниях;</w:t>
      </w:r>
    </w:p>
    <w:p w:rsidR="0086450D" w:rsidRPr="0074495D" w:rsidRDefault="0086450D" w:rsidP="0086450D">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писать электронное письмо (</w:t>
      </w:r>
      <w:r w:rsidRPr="0074495D">
        <w:rPr>
          <w:rFonts w:ascii="Times New Roman" w:hAnsi="Times New Roman"/>
          <w:i/>
          <w:sz w:val="28"/>
          <w:szCs w:val="28"/>
          <w:lang w:val="en-US"/>
        </w:rPr>
        <w:t>e</w:t>
      </w:r>
      <w:r w:rsidRPr="0074495D">
        <w:rPr>
          <w:rFonts w:ascii="Times New Roman" w:hAnsi="Times New Roman"/>
          <w:i/>
          <w:sz w:val="28"/>
          <w:szCs w:val="28"/>
        </w:rPr>
        <w:t>-</w:t>
      </w:r>
      <w:r w:rsidRPr="0074495D">
        <w:rPr>
          <w:rFonts w:ascii="Times New Roman" w:hAnsi="Times New Roman"/>
          <w:i/>
          <w:sz w:val="28"/>
          <w:szCs w:val="28"/>
          <w:lang w:val="en-US"/>
        </w:rPr>
        <w:t>mail</w:t>
      </w:r>
      <w:r w:rsidRPr="0074495D">
        <w:rPr>
          <w:rFonts w:ascii="Times New Roman" w:hAnsi="Times New Roman"/>
          <w:i/>
          <w:sz w:val="28"/>
          <w:szCs w:val="28"/>
        </w:rPr>
        <w:t>) зарубежному другу в ответ на электронное письмо-стимул;</w:t>
      </w:r>
    </w:p>
    <w:p w:rsidR="0086450D" w:rsidRPr="0074495D" w:rsidRDefault="0086450D" w:rsidP="0086450D">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составлять план/ тезисы устного или письменного сообщения; </w:t>
      </w:r>
    </w:p>
    <w:p w:rsidR="0086450D" w:rsidRPr="0074495D" w:rsidRDefault="0086450D" w:rsidP="0086450D">
      <w:pPr>
        <w:numPr>
          <w:ilvl w:val="0"/>
          <w:numId w:val="4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излагать в письменном виде результаты проектной деятельности;</w:t>
      </w:r>
    </w:p>
    <w:p w:rsidR="0086450D" w:rsidRPr="0074495D" w:rsidRDefault="0086450D" w:rsidP="0086450D">
      <w:pPr>
        <w:numPr>
          <w:ilvl w:val="0"/>
          <w:numId w:val="4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писать небольшое письменное высказывание с опорой на нелинейный текст (таблицы, диаграммы и т. п.).</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Языковые навыки и средства оперирования ими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Орфография и пунктуация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правильно писать изученные слова;</w:t>
      </w:r>
    </w:p>
    <w:p w:rsidR="0086450D" w:rsidRPr="0074495D" w:rsidRDefault="0086450D" w:rsidP="0086450D">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правильно ставить знаки препинания в конце предложения: точку в конце повествовательного предложения, вопросительный знак в конце вопросительного предложения, восклицательный знак в конце восклицательного предложения;</w:t>
      </w:r>
    </w:p>
    <w:p w:rsidR="0086450D" w:rsidRPr="0074495D" w:rsidRDefault="0086450D" w:rsidP="0086450D">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расставлять в личном письме знаки препинания, диктуемые его форматом, в соответствии с нормами, принятыми в стране изучаемого языка.</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7"/>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сравнивать и анализировать буквосочетания английского языка и их транскрипцию.</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Фонетическая сторона речи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на слух и адекватно, без фонематических ошибок, ведущих к сбою коммуникации, произносить слова изучаемого иностранного языка;</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правильное ударение в изученных словах;</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коммуникативные типы предложений по их интонации;</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членить предложение на смысловые группы;</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без ошибок, ведущих к сбою коммуникации, произносить фразы с точки зрения их ритмико-интонационных особенностей (побудительное предложение; общий, специальный, альтернативный и разделительный вопросы), в том числе, соблюдая правило отсутствия фразового ударения на служебных словах.</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выражать модальные значения, чувства и эмоции с помощью интонации;</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различать британские и американские варианты английского языка в прослушанных высказываниях.</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Лексическая сторона речи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в письменном и звучащем тексте изученные лексические единицы (слова, словосочетания, реплики-клише речевого этикета), в том числе многозначные в пределах тематики основной школы;</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употреблять в устной и письменной речи в их основном значении изученные лексические единицы (слова, словосочетания, реплики-клише речевого этикета), в том числе многозначные, в пределах тематики основной школы в соответствии с решаемой коммуникативной задачей;</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существующие в английском языке нормы лексической сочетаемости;</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образовывать родственные слова с использованием словосложения и конверсии в пределах тематики основной школы в соответствии с решаемой коммуникативной задачей;</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rPr>
        <w:t xml:space="preserve">распознавать и образовывать родственные слова с использованием аффиксации в пределах тематики основной школы в соответствии с решаемой коммуникативной задачей: </w:t>
      </w:r>
    </w:p>
    <w:p w:rsidR="0086450D" w:rsidRPr="0074495D" w:rsidRDefault="0086450D" w:rsidP="0086450D">
      <w:pPr>
        <w:numPr>
          <w:ilvl w:val="0"/>
          <w:numId w:val="15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глаголы при помощи аффиксов </w:t>
      </w:r>
      <w:r w:rsidRPr="0074495D">
        <w:rPr>
          <w:rFonts w:ascii="Times New Roman" w:hAnsi="Times New Roman"/>
          <w:i/>
          <w:sz w:val="28"/>
          <w:szCs w:val="28"/>
          <w:lang w:val="en-US"/>
        </w:rPr>
        <w:t>dis</w:t>
      </w:r>
      <w:r w:rsidRPr="0074495D">
        <w:rPr>
          <w:rFonts w:ascii="Times New Roman" w:hAnsi="Times New Roman"/>
          <w:sz w:val="28"/>
          <w:szCs w:val="28"/>
        </w:rPr>
        <w:t xml:space="preserve">-, </w:t>
      </w:r>
      <w:r w:rsidRPr="0074495D">
        <w:rPr>
          <w:rFonts w:ascii="Times New Roman" w:hAnsi="Times New Roman"/>
          <w:i/>
          <w:sz w:val="28"/>
          <w:szCs w:val="28"/>
          <w:lang w:val="en-US"/>
        </w:rPr>
        <w:t>mis</w:t>
      </w:r>
      <w:r w:rsidRPr="0074495D">
        <w:rPr>
          <w:rFonts w:ascii="Times New Roman" w:hAnsi="Times New Roman"/>
          <w:sz w:val="28"/>
          <w:szCs w:val="28"/>
        </w:rPr>
        <w:t xml:space="preserve">-, </w:t>
      </w:r>
      <w:r w:rsidRPr="0074495D">
        <w:rPr>
          <w:rFonts w:ascii="Times New Roman" w:hAnsi="Times New Roman"/>
          <w:i/>
          <w:sz w:val="28"/>
          <w:szCs w:val="28"/>
          <w:lang w:val="en-US"/>
        </w:rPr>
        <w:t>re</w:t>
      </w:r>
      <w:r w:rsidRPr="0074495D">
        <w:rPr>
          <w:rFonts w:ascii="Times New Roman" w:hAnsi="Times New Roman"/>
          <w:sz w:val="28"/>
          <w:szCs w:val="28"/>
        </w:rPr>
        <w:t>-, -</w:t>
      </w:r>
      <w:r w:rsidRPr="0074495D">
        <w:rPr>
          <w:rFonts w:ascii="Times New Roman" w:hAnsi="Times New Roman"/>
          <w:i/>
          <w:sz w:val="28"/>
          <w:szCs w:val="28"/>
          <w:lang w:val="en-US"/>
        </w:rPr>
        <w:t>i</w:t>
      </w:r>
      <w:r w:rsidRPr="0074495D">
        <w:rPr>
          <w:rFonts w:ascii="Times New Roman" w:hAnsi="Times New Roman"/>
          <w:i/>
          <w:sz w:val="28"/>
          <w:szCs w:val="28"/>
        </w:rPr>
        <w:t>ze</w:t>
      </w:r>
      <w:r w:rsidRPr="0074495D">
        <w:rPr>
          <w:rFonts w:ascii="Times New Roman" w:hAnsi="Times New Roman"/>
          <w:sz w:val="28"/>
          <w:szCs w:val="28"/>
        </w:rPr>
        <w:t>/-</w:t>
      </w:r>
      <w:r w:rsidRPr="0074495D">
        <w:rPr>
          <w:rFonts w:ascii="Times New Roman" w:hAnsi="Times New Roman"/>
          <w:i/>
          <w:sz w:val="28"/>
          <w:szCs w:val="28"/>
        </w:rPr>
        <w:t>ise</w:t>
      </w:r>
      <w:r w:rsidRPr="0074495D">
        <w:rPr>
          <w:rFonts w:ascii="Times New Roman" w:hAnsi="Times New Roman"/>
          <w:sz w:val="28"/>
          <w:szCs w:val="28"/>
        </w:rPr>
        <w:t xml:space="preserve">; </w:t>
      </w:r>
    </w:p>
    <w:p w:rsidR="0086450D" w:rsidRPr="0074495D" w:rsidRDefault="0086450D" w:rsidP="0086450D">
      <w:pPr>
        <w:numPr>
          <w:ilvl w:val="0"/>
          <w:numId w:val="152"/>
        </w:numPr>
        <w:tabs>
          <w:tab w:val="left" w:pos="993"/>
        </w:tabs>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rPr>
        <w:t>имена</w:t>
      </w:r>
      <w:r w:rsidRPr="00D64076">
        <w:rPr>
          <w:rFonts w:ascii="Times New Roman" w:hAnsi="Times New Roman"/>
          <w:sz w:val="28"/>
          <w:szCs w:val="28"/>
          <w:lang w:val="en-US"/>
        </w:rPr>
        <w:t xml:space="preserve"> </w:t>
      </w:r>
      <w:r w:rsidRPr="0074495D">
        <w:rPr>
          <w:rFonts w:ascii="Times New Roman" w:hAnsi="Times New Roman"/>
          <w:sz w:val="28"/>
          <w:szCs w:val="28"/>
        </w:rPr>
        <w:t>существительные</w:t>
      </w:r>
      <w:r w:rsidRPr="00D64076">
        <w:rPr>
          <w:rFonts w:ascii="Times New Roman" w:hAnsi="Times New Roman"/>
          <w:sz w:val="28"/>
          <w:szCs w:val="28"/>
          <w:lang w:val="en-US"/>
        </w:rPr>
        <w:t xml:space="preserve"> </w:t>
      </w:r>
      <w:r w:rsidRPr="0074495D">
        <w:rPr>
          <w:rFonts w:ascii="Times New Roman" w:hAnsi="Times New Roman"/>
          <w:sz w:val="28"/>
          <w:szCs w:val="28"/>
        </w:rPr>
        <w:t>при</w:t>
      </w:r>
      <w:r w:rsidRPr="00D64076">
        <w:rPr>
          <w:rFonts w:ascii="Times New Roman" w:hAnsi="Times New Roman"/>
          <w:sz w:val="28"/>
          <w:szCs w:val="28"/>
          <w:lang w:val="en-US"/>
        </w:rPr>
        <w:t xml:space="preserve"> </w:t>
      </w:r>
      <w:r w:rsidRPr="0074495D">
        <w:rPr>
          <w:rFonts w:ascii="Times New Roman" w:hAnsi="Times New Roman"/>
          <w:sz w:val="28"/>
          <w:szCs w:val="28"/>
        </w:rPr>
        <w:t>помощи</w:t>
      </w:r>
      <w:r w:rsidRPr="00D64076">
        <w:rPr>
          <w:rFonts w:ascii="Times New Roman" w:hAnsi="Times New Roman"/>
          <w:sz w:val="28"/>
          <w:szCs w:val="28"/>
          <w:lang w:val="en-US"/>
        </w:rPr>
        <w:t xml:space="preserve"> </w:t>
      </w:r>
      <w:r w:rsidRPr="0074495D">
        <w:rPr>
          <w:rFonts w:ascii="Times New Roman" w:hAnsi="Times New Roman"/>
          <w:sz w:val="28"/>
          <w:szCs w:val="28"/>
        </w:rPr>
        <w:t>суффиксов</w:t>
      </w:r>
      <w:r w:rsidRPr="0074495D">
        <w:rPr>
          <w:rFonts w:ascii="Times New Roman" w:hAnsi="Times New Roman"/>
          <w:sz w:val="28"/>
          <w:szCs w:val="28"/>
          <w:lang w:val="en-US"/>
        </w:rPr>
        <w:t xml:space="preserve"> -</w:t>
      </w:r>
      <w:r w:rsidRPr="0074495D">
        <w:rPr>
          <w:rFonts w:ascii="Times New Roman" w:hAnsi="Times New Roman"/>
          <w:i/>
          <w:sz w:val="28"/>
          <w:szCs w:val="28"/>
          <w:lang w:val="en-US"/>
        </w:rPr>
        <w:t>or</w:t>
      </w:r>
      <w:r w:rsidRPr="0074495D">
        <w:rPr>
          <w:rFonts w:ascii="Times New Roman" w:hAnsi="Times New Roman"/>
          <w:sz w:val="28"/>
          <w:szCs w:val="28"/>
          <w:lang w:val="en-US"/>
        </w:rPr>
        <w:t>/ -</w:t>
      </w:r>
      <w:r w:rsidRPr="0074495D">
        <w:rPr>
          <w:rFonts w:ascii="Times New Roman" w:hAnsi="Times New Roman"/>
          <w:i/>
          <w:sz w:val="28"/>
          <w:szCs w:val="28"/>
          <w:lang w:val="en-US"/>
        </w:rPr>
        <w:t>er</w:t>
      </w:r>
      <w:r w:rsidRPr="0074495D">
        <w:rPr>
          <w:rFonts w:ascii="Times New Roman" w:hAnsi="Times New Roman"/>
          <w:sz w:val="28"/>
          <w:szCs w:val="28"/>
          <w:lang w:val="en-US"/>
        </w:rPr>
        <w:t>, -</w:t>
      </w:r>
      <w:r w:rsidRPr="0074495D">
        <w:rPr>
          <w:rFonts w:ascii="Times New Roman" w:hAnsi="Times New Roman"/>
          <w:i/>
          <w:sz w:val="28"/>
          <w:szCs w:val="28"/>
          <w:lang w:val="en-US"/>
        </w:rPr>
        <w:t>ist</w:t>
      </w:r>
      <w:r w:rsidRPr="0074495D">
        <w:rPr>
          <w:rFonts w:ascii="Times New Roman" w:hAnsi="Times New Roman"/>
          <w:sz w:val="28"/>
          <w:szCs w:val="28"/>
          <w:lang w:val="en-US"/>
        </w:rPr>
        <w:t xml:space="preserve"> , -</w:t>
      </w:r>
      <w:r w:rsidRPr="0074495D">
        <w:rPr>
          <w:rFonts w:ascii="Times New Roman" w:hAnsi="Times New Roman"/>
          <w:i/>
          <w:sz w:val="28"/>
          <w:szCs w:val="28"/>
          <w:lang w:val="en-US"/>
        </w:rPr>
        <w:t>sion</w:t>
      </w:r>
      <w:r w:rsidRPr="0074495D">
        <w:rPr>
          <w:rFonts w:ascii="Times New Roman" w:hAnsi="Times New Roman"/>
          <w:sz w:val="28"/>
          <w:szCs w:val="28"/>
          <w:lang w:val="en-US"/>
        </w:rPr>
        <w:t>/-</w:t>
      </w:r>
      <w:r w:rsidRPr="0074495D">
        <w:rPr>
          <w:rFonts w:ascii="Times New Roman" w:hAnsi="Times New Roman"/>
          <w:i/>
          <w:sz w:val="28"/>
          <w:szCs w:val="28"/>
          <w:lang w:val="en-US"/>
        </w:rPr>
        <w:t>tion</w:t>
      </w:r>
      <w:r w:rsidRPr="0074495D">
        <w:rPr>
          <w:rFonts w:ascii="Times New Roman" w:hAnsi="Times New Roman"/>
          <w:sz w:val="28"/>
          <w:szCs w:val="28"/>
          <w:lang w:val="en-US"/>
        </w:rPr>
        <w:t>, -</w:t>
      </w:r>
      <w:r w:rsidRPr="0074495D">
        <w:rPr>
          <w:rFonts w:ascii="Times New Roman" w:hAnsi="Times New Roman"/>
          <w:i/>
          <w:sz w:val="28"/>
          <w:szCs w:val="28"/>
          <w:lang w:val="en-US"/>
        </w:rPr>
        <w:t>nce</w:t>
      </w:r>
      <w:r w:rsidRPr="0074495D">
        <w:rPr>
          <w:rFonts w:ascii="Times New Roman" w:hAnsi="Times New Roman"/>
          <w:sz w:val="28"/>
          <w:szCs w:val="28"/>
          <w:lang w:val="en-US"/>
        </w:rPr>
        <w:t>/-</w:t>
      </w:r>
      <w:r w:rsidRPr="0074495D">
        <w:rPr>
          <w:rFonts w:ascii="Times New Roman" w:hAnsi="Times New Roman"/>
          <w:i/>
          <w:sz w:val="28"/>
          <w:szCs w:val="28"/>
          <w:lang w:val="en-US"/>
        </w:rPr>
        <w:t>ence</w:t>
      </w:r>
      <w:r w:rsidRPr="0074495D">
        <w:rPr>
          <w:rFonts w:ascii="Times New Roman" w:hAnsi="Times New Roman"/>
          <w:sz w:val="28"/>
          <w:szCs w:val="28"/>
          <w:lang w:val="en-US"/>
        </w:rPr>
        <w:t>, -</w:t>
      </w:r>
      <w:r w:rsidRPr="0074495D">
        <w:rPr>
          <w:rFonts w:ascii="Times New Roman" w:hAnsi="Times New Roman"/>
          <w:i/>
          <w:sz w:val="28"/>
          <w:szCs w:val="28"/>
          <w:lang w:val="en-US"/>
        </w:rPr>
        <w:t>ment</w:t>
      </w:r>
      <w:r w:rsidRPr="0074495D">
        <w:rPr>
          <w:rFonts w:ascii="Times New Roman" w:hAnsi="Times New Roman"/>
          <w:sz w:val="28"/>
          <w:szCs w:val="28"/>
          <w:lang w:val="en-US"/>
        </w:rPr>
        <w:t>, -</w:t>
      </w:r>
      <w:r w:rsidRPr="0074495D">
        <w:rPr>
          <w:rFonts w:ascii="Times New Roman" w:hAnsi="Times New Roman"/>
          <w:i/>
          <w:sz w:val="28"/>
          <w:szCs w:val="28"/>
          <w:lang w:val="en-US"/>
        </w:rPr>
        <w:t>ity</w:t>
      </w:r>
      <w:r w:rsidRPr="0074495D">
        <w:rPr>
          <w:rFonts w:ascii="Times New Roman" w:hAnsi="Times New Roman"/>
          <w:sz w:val="28"/>
          <w:szCs w:val="28"/>
          <w:lang w:val="en-US"/>
        </w:rPr>
        <w:t xml:space="preserve"> , -</w:t>
      </w:r>
      <w:r w:rsidRPr="0074495D">
        <w:rPr>
          <w:rFonts w:ascii="Times New Roman" w:hAnsi="Times New Roman"/>
          <w:i/>
          <w:sz w:val="28"/>
          <w:szCs w:val="28"/>
          <w:lang w:val="en-US"/>
        </w:rPr>
        <w:t>ness</w:t>
      </w:r>
      <w:r w:rsidRPr="0074495D">
        <w:rPr>
          <w:rFonts w:ascii="Times New Roman" w:hAnsi="Times New Roman"/>
          <w:sz w:val="28"/>
          <w:szCs w:val="28"/>
          <w:lang w:val="en-US"/>
        </w:rPr>
        <w:t>, -</w:t>
      </w:r>
      <w:r w:rsidRPr="0074495D">
        <w:rPr>
          <w:rFonts w:ascii="Times New Roman" w:hAnsi="Times New Roman"/>
          <w:i/>
          <w:sz w:val="28"/>
          <w:szCs w:val="28"/>
          <w:lang w:val="en-US"/>
        </w:rPr>
        <w:t>ship</w:t>
      </w:r>
      <w:r w:rsidRPr="0074495D">
        <w:rPr>
          <w:rFonts w:ascii="Times New Roman" w:hAnsi="Times New Roman"/>
          <w:sz w:val="28"/>
          <w:szCs w:val="28"/>
          <w:lang w:val="en-US"/>
        </w:rPr>
        <w:t>, -</w:t>
      </w:r>
      <w:r w:rsidRPr="0074495D">
        <w:rPr>
          <w:rFonts w:ascii="Times New Roman" w:hAnsi="Times New Roman"/>
          <w:i/>
          <w:sz w:val="28"/>
          <w:szCs w:val="28"/>
          <w:lang w:val="en-US"/>
        </w:rPr>
        <w:t>ing</w:t>
      </w:r>
      <w:r w:rsidRPr="0074495D">
        <w:rPr>
          <w:rFonts w:ascii="Times New Roman" w:hAnsi="Times New Roman"/>
          <w:sz w:val="28"/>
          <w:szCs w:val="28"/>
          <w:lang w:val="en-US"/>
        </w:rPr>
        <w:t xml:space="preserve">; </w:t>
      </w:r>
    </w:p>
    <w:p w:rsidR="0086450D" w:rsidRPr="0074495D" w:rsidRDefault="0086450D" w:rsidP="0086450D">
      <w:pPr>
        <w:numPr>
          <w:ilvl w:val="0"/>
          <w:numId w:val="152"/>
        </w:numPr>
        <w:tabs>
          <w:tab w:val="left" w:pos="993"/>
        </w:tabs>
        <w:spacing w:after="0" w:line="360" w:lineRule="auto"/>
        <w:ind w:left="0" w:firstLine="709"/>
        <w:jc w:val="both"/>
        <w:rPr>
          <w:rFonts w:ascii="Times New Roman" w:hAnsi="Times New Roman"/>
          <w:sz w:val="28"/>
          <w:szCs w:val="28"/>
          <w:lang w:val="en-US" w:bidi="en-US"/>
        </w:rPr>
      </w:pPr>
      <w:r w:rsidRPr="0074495D">
        <w:rPr>
          <w:rFonts w:ascii="Times New Roman" w:hAnsi="Times New Roman"/>
          <w:sz w:val="28"/>
          <w:szCs w:val="28"/>
        </w:rPr>
        <w:t>имена</w:t>
      </w:r>
      <w:r w:rsidRPr="00D64076">
        <w:rPr>
          <w:rFonts w:ascii="Times New Roman" w:hAnsi="Times New Roman"/>
          <w:sz w:val="28"/>
          <w:szCs w:val="28"/>
          <w:lang w:val="en-US"/>
        </w:rPr>
        <w:t xml:space="preserve"> </w:t>
      </w:r>
      <w:r w:rsidRPr="0074495D">
        <w:rPr>
          <w:rFonts w:ascii="Times New Roman" w:hAnsi="Times New Roman"/>
          <w:sz w:val="28"/>
          <w:szCs w:val="28"/>
        </w:rPr>
        <w:t>прилагательные</w:t>
      </w:r>
      <w:r w:rsidRPr="00D64076">
        <w:rPr>
          <w:rFonts w:ascii="Times New Roman" w:hAnsi="Times New Roman"/>
          <w:sz w:val="28"/>
          <w:szCs w:val="28"/>
          <w:lang w:val="en-US"/>
        </w:rPr>
        <w:t xml:space="preserve"> </w:t>
      </w:r>
      <w:r w:rsidRPr="0074495D">
        <w:rPr>
          <w:rFonts w:ascii="Times New Roman" w:hAnsi="Times New Roman"/>
          <w:sz w:val="28"/>
          <w:szCs w:val="28"/>
        </w:rPr>
        <w:t>при</w:t>
      </w:r>
      <w:r w:rsidRPr="00D64076">
        <w:rPr>
          <w:rFonts w:ascii="Times New Roman" w:hAnsi="Times New Roman"/>
          <w:sz w:val="28"/>
          <w:szCs w:val="28"/>
          <w:lang w:val="en-US"/>
        </w:rPr>
        <w:t xml:space="preserve"> </w:t>
      </w:r>
      <w:r w:rsidRPr="0074495D">
        <w:rPr>
          <w:rFonts w:ascii="Times New Roman" w:hAnsi="Times New Roman"/>
          <w:sz w:val="28"/>
          <w:szCs w:val="28"/>
        </w:rPr>
        <w:t>помощи</w:t>
      </w:r>
      <w:r w:rsidRPr="00D64076">
        <w:rPr>
          <w:rFonts w:ascii="Times New Roman" w:hAnsi="Times New Roman"/>
          <w:sz w:val="28"/>
          <w:szCs w:val="28"/>
          <w:lang w:val="en-US"/>
        </w:rPr>
        <w:t xml:space="preserve"> </w:t>
      </w:r>
      <w:r w:rsidRPr="0074495D">
        <w:rPr>
          <w:rFonts w:ascii="Times New Roman" w:hAnsi="Times New Roman"/>
          <w:sz w:val="28"/>
          <w:szCs w:val="28"/>
        </w:rPr>
        <w:t>аффиксов</w:t>
      </w:r>
      <w:r w:rsidRPr="00D64076">
        <w:rPr>
          <w:rFonts w:ascii="Times New Roman" w:hAnsi="Times New Roman"/>
          <w:sz w:val="28"/>
          <w:szCs w:val="28"/>
          <w:lang w:val="en-US"/>
        </w:rPr>
        <w:t xml:space="preserve"> </w:t>
      </w:r>
      <w:r w:rsidRPr="0074495D">
        <w:rPr>
          <w:rFonts w:ascii="Times New Roman" w:hAnsi="Times New Roman"/>
          <w:i/>
          <w:sz w:val="28"/>
          <w:szCs w:val="28"/>
          <w:lang w:val="en-US" w:bidi="en-US"/>
        </w:rPr>
        <w:t>inter</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y</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ly</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ful</w:t>
      </w:r>
      <w:r w:rsidRPr="0074495D">
        <w:rPr>
          <w:rFonts w:ascii="Times New Roman" w:hAnsi="Times New Roman"/>
          <w:sz w:val="28"/>
          <w:szCs w:val="28"/>
          <w:lang w:val="en-US" w:bidi="en-US"/>
        </w:rPr>
        <w:t xml:space="preserve"> , -</w:t>
      </w:r>
      <w:r w:rsidRPr="0074495D">
        <w:rPr>
          <w:rFonts w:ascii="Times New Roman" w:hAnsi="Times New Roman"/>
          <w:i/>
          <w:sz w:val="28"/>
          <w:szCs w:val="28"/>
          <w:lang w:val="en-US" w:bidi="en-US"/>
        </w:rPr>
        <w:t>al</w:t>
      </w:r>
      <w:r w:rsidRPr="0074495D">
        <w:rPr>
          <w:rFonts w:ascii="Times New Roman" w:hAnsi="Times New Roman"/>
          <w:sz w:val="28"/>
          <w:szCs w:val="28"/>
          <w:lang w:val="en-US" w:bidi="en-US"/>
        </w:rPr>
        <w:t xml:space="preserve"> , -</w:t>
      </w:r>
      <w:r w:rsidRPr="0074495D">
        <w:rPr>
          <w:rFonts w:ascii="Times New Roman" w:hAnsi="Times New Roman"/>
          <w:i/>
          <w:sz w:val="28"/>
          <w:szCs w:val="28"/>
          <w:lang w:val="en-US" w:bidi="en-US"/>
        </w:rPr>
        <w:t>ic</w:t>
      </w:r>
      <w:r w:rsidRPr="0074495D">
        <w:rPr>
          <w:rFonts w:ascii="Times New Roman" w:hAnsi="Times New Roman"/>
          <w:sz w:val="28"/>
          <w:szCs w:val="28"/>
          <w:lang w:val="en-US" w:bidi="en-US"/>
        </w:rPr>
        <w:t>,</w:t>
      </w:r>
      <w:r w:rsidRPr="00D64076">
        <w:rPr>
          <w:rFonts w:ascii="Times New Roman" w:hAnsi="Times New Roman"/>
          <w:sz w:val="28"/>
          <w:szCs w:val="28"/>
          <w:lang w:val="en-US" w:bidi="en-US"/>
        </w:rPr>
        <w:t xml:space="preserve"> </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ian</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an</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ing</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ous</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able</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ible</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less</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ive</w:t>
      </w:r>
      <w:r w:rsidRPr="0074495D">
        <w:rPr>
          <w:rFonts w:ascii="Times New Roman" w:hAnsi="Times New Roman"/>
          <w:sz w:val="28"/>
          <w:szCs w:val="28"/>
          <w:lang w:val="en-US" w:bidi="en-US"/>
        </w:rPr>
        <w:t>;</w:t>
      </w:r>
    </w:p>
    <w:p w:rsidR="0086450D" w:rsidRPr="0074495D" w:rsidRDefault="0086450D" w:rsidP="0086450D">
      <w:pPr>
        <w:numPr>
          <w:ilvl w:val="0"/>
          <w:numId w:val="15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наречия при помощи суффикса -</w:t>
      </w:r>
      <w:r w:rsidRPr="0074495D">
        <w:rPr>
          <w:rFonts w:ascii="Times New Roman" w:hAnsi="Times New Roman"/>
          <w:i/>
          <w:sz w:val="28"/>
          <w:szCs w:val="28"/>
          <w:lang w:val="en-US"/>
        </w:rPr>
        <w:t>ly</w:t>
      </w:r>
      <w:r w:rsidRPr="0074495D">
        <w:rPr>
          <w:rFonts w:ascii="Times New Roman" w:hAnsi="Times New Roman"/>
          <w:sz w:val="28"/>
          <w:szCs w:val="28"/>
        </w:rPr>
        <w:t>;</w:t>
      </w:r>
    </w:p>
    <w:p w:rsidR="0086450D" w:rsidRPr="0074495D" w:rsidRDefault="0086450D" w:rsidP="0086450D">
      <w:pPr>
        <w:numPr>
          <w:ilvl w:val="0"/>
          <w:numId w:val="15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имена существительные, имена прилагательные, наречия при помощи отрицательных префиксов</w:t>
      </w:r>
      <w:r>
        <w:rPr>
          <w:rFonts w:ascii="Times New Roman" w:hAnsi="Times New Roman"/>
          <w:sz w:val="28"/>
          <w:szCs w:val="28"/>
        </w:rPr>
        <w:t xml:space="preserve"> </w:t>
      </w:r>
      <w:r w:rsidRPr="0074495D">
        <w:rPr>
          <w:rFonts w:ascii="Times New Roman" w:hAnsi="Times New Roman"/>
          <w:i/>
          <w:sz w:val="28"/>
          <w:szCs w:val="28"/>
          <w:lang w:val="en-US" w:bidi="en-US"/>
        </w:rPr>
        <w:t>un</w:t>
      </w:r>
      <w:r w:rsidRPr="0074495D">
        <w:rPr>
          <w:rFonts w:ascii="Times New Roman" w:hAnsi="Times New Roman"/>
          <w:sz w:val="28"/>
          <w:szCs w:val="28"/>
          <w:lang w:bidi="en-US"/>
        </w:rPr>
        <w:t xml:space="preserve">-, </w:t>
      </w:r>
      <w:r w:rsidRPr="0074495D">
        <w:rPr>
          <w:rFonts w:ascii="Times New Roman" w:hAnsi="Times New Roman"/>
          <w:i/>
          <w:sz w:val="28"/>
          <w:szCs w:val="28"/>
          <w:lang w:val="en-US" w:bidi="en-US"/>
        </w:rPr>
        <w:t>im</w:t>
      </w:r>
      <w:r w:rsidRPr="0074495D">
        <w:rPr>
          <w:rFonts w:ascii="Times New Roman" w:hAnsi="Times New Roman"/>
          <w:sz w:val="28"/>
          <w:szCs w:val="28"/>
          <w:lang w:bidi="en-US"/>
        </w:rPr>
        <w:t>-/</w:t>
      </w:r>
      <w:r w:rsidRPr="0074495D">
        <w:rPr>
          <w:rFonts w:ascii="Times New Roman" w:hAnsi="Times New Roman"/>
          <w:i/>
          <w:sz w:val="28"/>
          <w:szCs w:val="28"/>
          <w:lang w:val="en-US" w:bidi="en-US"/>
        </w:rPr>
        <w:t>in</w:t>
      </w:r>
      <w:r w:rsidRPr="0074495D">
        <w:rPr>
          <w:rFonts w:ascii="Times New Roman" w:hAnsi="Times New Roman"/>
          <w:sz w:val="28"/>
          <w:szCs w:val="28"/>
          <w:lang w:bidi="en-US"/>
        </w:rPr>
        <w:t>-;</w:t>
      </w:r>
    </w:p>
    <w:p w:rsidR="0086450D" w:rsidRPr="0074495D" w:rsidRDefault="0086450D" w:rsidP="0086450D">
      <w:pPr>
        <w:numPr>
          <w:ilvl w:val="0"/>
          <w:numId w:val="15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числительные при помощи суффиксов -</w:t>
      </w:r>
      <w:r w:rsidRPr="0074495D">
        <w:rPr>
          <w:rFonts w:ascii="Times New Roman" w:hAnsi="Times New Roman"/>
          <w:i/>
          <w:sz w:val="28"/>
          <w:szCs w:val="28"/>
          <w:lang w:val="en-US"/>
        </w:rPr>
        <w:t>teen</w:t>
      </w:r>
      <w:r w:rsidRPr="0074495D">
        <w:rPr>
          <w:rFonts w:ascii="Times New Roman" w:hAnsi="Times New Roman"/>
          <w:sz w:val="28"/>
          <w:szCs w:val="28"/>
        </w:rPr>
        <w:t>, -</w:t>
      </w:r>
      <w:r w:rsidRPr="0074495D">
        <w:rPr>
          <w:rFonts w:ascii="Times New Roman" w:hAnsi="Times New Roman"/>
          <w:i/>
          <w:sz w:val="28"/>
          <w:szCs w:val="28"/>
          <w:lang w:val="en-US"/>
        </w:rPr>
        <w:t>ty</w:t>
      </w:r>
      <w:r w:rsidRPr="0074495D">
        <w:rPr>
          <w:rFonts w:ascii="Times New Roman" w:hAnsi="Times New Roman"/>
          <w:sz w:val="28"/>
          <w:szCs w:val="28"/>
        </w:rPr>
        <w:t>; -</w:t>
      </w:r>
      <w:r w:rsidRPr="0074495D">
        <w:rPr>
          <w:rFonts w:ascii="Times New Roman" w:hAnsi="Times New Roman"/>
          <w:i/>
          <w:sz w:val="28"/>
          <w:szCs w:val="28"/>
          <w:lang w:val="en-US"/>
        </w:rPr>
        <w:t>th</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в нескольких значениях многозначные слова, изученные в пределах тематики основной школы;</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знать различия между явлениями синонимии и антонимии; употреблять в речи изученные синонимы и антонимы адекватно ситуации общения;</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наиболее распространенные фразовые глаголы;</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принадлежность слов к частям речи по аффиксам;</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различные средства связи в тексте для обеспечения его целостности (</w:t>
      </w:r>
      <w:r w:rsidRPr="0074495D">
        <w:rPr>
          <w:rFonts w:ascii="Times New Roman" w:hAnsi="Times New Roman"/>
          <w:i/>
          <w:sz w:val="28"/>
          <w:szCs w:val="28"/>
          <w:lang w:val="en-US"/>
        </w:rPr>
        <w:t>firstly</w:t>
      </w:r>
      <w:r w:rsidRPr="0074495D">
        <w:rPr>
          <w:rFonts w:ascii="Times New Roman" w:hAnsi="Times New Roman"/>
          <w:i/>
          <w:sz w:val="28"/>
          <w:szCs w:val="28"/>
        </w:rPr>
        <w:t xml:space="preserve">, </w:t>
      </w:r>
      <w:r w:rsidRPr="0074495D">
        <w:rPr>
          <w:rFonts w:ascii="Times New Roman" w:hAnsi="Times New Roman"/>
          <w:i/>
          <w:sz w:val="28"/>
          <w:szCs w:val="28"/>
          <w:lang w:val="en-US"/>
        </w:rPr>
        <w:t>to</w:t>
      </w:r>
      <w:r>
        <w:rPr>
          <w:rFonts w:ascii="Times New Roman" w:hAnsi="Times New Roman"/>
          <w:i/>
          <w:sz w:val="28"/>
          <w:szCs w:val="28"/>
        </w:rPr>
        <w:t xml:space="preserve"> </w:t>
      </w:r>
      <w:r w:rsidRPr="0074495D">
        <w:rPr>
          <w:rFonts w:ascii="Times New Roman" w:hAnsi="Times New Roman"/>
          <w:i/>
          <w:sz w:val="28"/>
          <w:szCs w:val="28"/>
          <w:lang w:val="en-US"/>
        </w:rPr>
        <w:t>begin</w:t>
      </w:r>
      <w:r>
        <w:rPr>
          <w:rFonts w:ascii="Times New Roman" w:hAnsi="Times New Roman"/>
          <w:i/>
          <w:sz w:val="28"/>
          <w:szCs w:val="28"/>
        </w:rPr>
        <w:t xml:space="preserve"> </w:t>
      </w:r>
      <w:r w:rsidRPr="0074495D">
        <w:rPr>
          <w:rFonts w:ascii="Times New Roman" w:hAnsi="Times New Roman"/>
          <w:i/>
          <w:sz w:val="28"/>
          <w:szCs w:val="28"/>
          <w:lang w:val="en-US"/>
        </w:rPr>
        <w:t>with</w:t>
      </w:r>
      <w:r w:rsidRPr="0074495D">
        <w:rPr>
          <w:rFonts w:ascii="Times New Roman" w:hAnsi="Times New Roman"/>
          <w:i/>
          <w:sz w:val="28"/>
          <w:szCs w:val="28"/>
        </w:rPr>
        <w:t xml:space="preserve">, </w:t>
      </w:r>
      <w:r w:rsidRPr="0074495D">
        <w:rPr>
          <w:rFonts w:ascii="Times New Roman" w:hAnsi="Times New Roman"/>
          <w:i/>
          <w:sz w:val="28"/>
          <w:szCs w:val="28"/>
          <w:lang w:val="en-US"/>
        </w:rPr>
        <w:t>however</w:t>
      </w:r>
      <w:r w:rsidRPr="0074495D">
        <w:rPr>
          <w:rFonts w:ascii="Times New Roman" w:hAnsi="Times New Roman"/>
          <w:i/>
          <w:sz w:val="28"/>
          <w:szCs w:val="28"/>
        </w:rPr>
        <w:t xml:space="preserve">, </w:t>
      </w:r>
      <w:r w:rsidRPr="0074495D">
        <w:rPr>
          <w:rFonts w:ascii="Times New Roman" w:hAnsi="Times New Roman"/>
          <w:i/>
          <w:sz w:val="28"/>
          <w:szCs w:val="28"/>
          <w:lang w:val="en-US"/>
        </w:rPr>
        <w:t>as</w:t>
      </w:r>
      <w:r>
        <w:rPr>
          <w:rFonts w:ascii="Times New Roman" w:hAnsi="Times New Roman"/>
          <w:i/>
          <w:sz w:val="28"/>
          <w:szCs w:val="28"/>
        </w:rPr>
        <w:t xml:space="preserve"> </w:t>
      </w:r>
      <w:r w:rsidRPr="0074495D">
        <w:rPr>
          <w:rFonts w:ascii="Times New Roman" w:hAnsi="Times New Roman"/>
          <w:i/>
          <w:sz w:val="28"/>
          <w:szCs w:val="28"/>
          <w:lang w:val="en-US"/>
        </w:rPr>
        <w:t>for</w:t>
      </w:r>
      <w:r>
        <w:rPr>
          <w:rFonts w:ascii="Times New Roman" w:hAnsi="Times New Roman"/>
          <w:i/>
          <w:sz w:val="28"/>
          <w:szCs w:val="28"/>
        </w:rPr>
        <w:t xml:space="preserve"> </w:t>
      </w:r>
      <w:r w:rsidRPr="0074495D">
        <w:rPr>
          <w:rFonts w:ascii="Times New Roman" w:hAnsi="Times New Roman"/>
          <w:i/>
          <w:sz w:val="28"/>
          <w:szCs w:val="28"/>
          <w:lang w:val="en-US"/>
        </w:rPr>
        <w:t>me</w:t>
      </w:r>
      <w:r w:rsidRPr="0074495D">
        <w:rPr>
          <w:rFonts w:ascii="Times New Roman" w:hAnsi="Times New Roman"/>
          <w:i/>
          <w:sz w:val="28"/>
          <w:szCs w:val="28"/>
        </w:rPr>
        <w:t xml:space="preserve">, </w:t>
      </w:r>
      <w:r w:rsidRPr="0074495D">
        <w:rPr>
          <w:rFonts w:ascii="Times New Roman" w:hAnsi="Times New Roman"/>
          <w:i/>
          <w:sz w:val="28"/>
          <w:szCs w:val="28"/>
          <w:lang w:val="en-US"/>
        </w:rPr>
        <w:t>finally</w:t>
      </w:r>
      <w:r w:rsidRPr="0074495D">
        <w:rPr>
          <w:rFonts w:ascii="Times New Roman" w:hAnsi="Times New Roman"/>
          <w:i/>
          <w:sz w:val="28"/>
          <w:szCs w:val="28"/>
        </w:rPr>
        <w:t xml:space="preserve">, </w:t>
      </w:r>
      <w:r w:rsidRPr="0074495D">
        <w:rPr>
          <w:rFonts w:ascii="Times New Roman" w:hAnsi="Times New Roman"/>
          <w:i/>
          <w:sz w:val="28"/>
          <w:szCs w:val="28"/>
          <w:lang w:val="en-US"/>
        </w:rPr>
        <w:t>at</w:t>
      </w:r>
      <w:r>
        <w:rPr>
          <w:rFonts w:ascii="Times New Roman" w:hAnsi="Times New Roman"/>
          <w:i/>
          <w:sz w:val="28"/>
          <w:szCs w:val="28"/>
        </w:rPr>
        <w:t xml:space="preserve"> </w:t>
      </w:r>
      <w:r w:rsidRPr="0074495D">
        <w:rPr>
          <w:rFonts w:ascii="Times New Roman" w:hAnsi="Times New Roman"/>
          <w:i/>
          <w:sz w:val="28"/>
          <w:szCs w:val="28"/>
          <w:lang w:val="en-US"/>
        </w:rPr>
        <w:t>last</w:t>
      </w:r>
      <w:r w:rsidRPr="0074495D">
        <w:rPr>
          <w:rFonts w:ascii="Times New Roman" w:hAnsi="Times New Roman"/>
          <w:i/>
          <w:sz w:val="28"/>
          <w:szCs w:val="28"/>
        </w:rPr>
        <w:t xml:space="preserve">, </w:t>
      </w:r>
      <w:r w:rsidRPr="0074495D">
        <w:rPr>
          <w:rFonts w:ascii="Times New Roman" w:hAnsi="Times New Roman"/>
          <w:i/>
          <w:sz w:val="28"/>
          <w:szCs w:val="28"/>
          <w:lang w:val="en-US"/>
        </w:rPr>
        <w:t>etc</w:t>
      </w:r>
      <w:r w:rsidRPr="0074495D">
        <w:rPr>
          <w:rFonts w:ascii="Times New Roman" w:hAnsi="Times New Roman"/>
          <w:i/>
          <w:sz w:val="28"/>
          <w:szCs w:val="28"/>
        </w:rPr>
        <w:t>.);</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языковую догадку в процессе чтения и аудирования (догадываться о значении незнакомых слов по контексту, по сходству с русским/ родным языком, по словообразовательным элементам.</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Грамматическая сторона речи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4"/>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в процессе устного и письменного общения основными синтаксическими конструкциями и морфологическими формами в соответствии с коммуникативной задачей в коммуникативно-значимом контексте: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различные коммуникативные типы предложений: повествовательные (в утвердительной и отрицательной форме) вопросительные (общий, специальный, альтернативный и</w:t>
      </w:r>
      <w:r>
        <w:rPr>
          <w:rFonts w:ascii="Times New Roman" w:hAnsi="Times New Roman"/>
          <w:sz w:val="28"/>
          <w:szCs w:val="28"/>
        </w:rPr>
        <w:t xml:space="preserve"> </w:t>
      </w:r>
      <w:r w:rsidRPr="0074495D">
        <w:rPr>
          <w:rFonts w:ascii="Times New Roman" w:hAnsi="Times New Roman"/>
          <w:sz w:val="28"/>
          <w:szCs w:val="28"/>
        </w:rPr>
        <w:t>разделительный вопросы),</w:t>
      </w:r>
      <w:r>
        <w:rPr>
          <w:rFonts w:ascii="Times New Roman" w:hAnsi="Times New Roman"/>
          <w:sz w:val="28"/>
          <w:szCs w:val="28"/>
        </w:rPr>
        <w:t xml:space="preserve"> </w:t>
      </w:r>
      <w:r w:rsidRPr="0074495D">
        <w:rPr>
          <w:rFonts w:ascii="Times New Roman" w:hAnsi="Times New Roman"/>
          <w:sz w:val="28"/>
          <w:szCs w:val="28"/>
        </w:rPr>
        <w:t>побудительные (в утвердительной и отрицательной форме) и восклицательные;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распространенные и нераспространенные простые предложения, в том числе с несколькими обстоятельствами, следующими в определенном порядке;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предложения с начальным</w:t>
      </w:r>
      <w:r>
        <w:rPr>
          <w:rFonts w:ascii="Times New Roman" w:hAnsi="Times New Roman"/>
          <w:sz w:val="28"/>
          <w:szCs w:val="28"/>
        </w:rPr>
        <w:t xml:space="preserve"> </w:t>
      </w:r>
      <w:r w:rsidRPr="0074495D">
        <w:rPr>
          <w:rFonts w:ascii="Times New Roman" w:hAnsi="Times New Roman"/>
          <w:i/>
          <w:sz w:val="28"/>
          <w:szCs w:val="28"/>
        </w:rPr>
        <w:t>It</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предложения с начальным</w:t>
      </w:r>
      <w:r>
        <w:rPr>
          <w:rFonts w:ascii="Times New Roman" w:hAnsi="Times New Roman"/>
          <w:sz w:val="28"/>
          <w:szCs w:val="28"/>
        </w:rPr>
        <w:t xml:space="preserve"> </w:t>
      </w:r>
      <w:r w:rsidRPr="0074495D">
        <w:rPr>
          <w:rFonts w:ascii="Times New Roman" w:hAnsi="Times New Roman"/>
          <w:i/>
          <w:sz w:val="28"/>
          <w:szCs w:val="28"/>
        </w:rPr>
        <w:t>There</w:t>
      </w:r>
      <w:r>
        <w:rPr>
          <w:rFonts w:ascii="Times New Roman" w:hAnsi="Times New Roman"/>
          <w:i/>
          <w:sz w:val="28"/>
          <w:szCs w:val="28"/>
        </w:rPr>
        <w:t xml:space="preserve"> </w:t>
      </w:r>
      <w:r w:rsidRPr="0074495D">
        <w:rPr>
          <w:rFonts w:ascii="Times New Roman" w:hAnsi="Times New Roman"/>
          <w:i/>
          <w:sz w:val="28"/>
          <w:szCs w:val="28"/>
        </w:rPr>
        <w:t>+</w:t>
      </w:r>
      <w:r>
        <w:rPr>
          <w:rFonts w:ascii="Times New Roman" w:hAnsi="Times New Roman"/>
          <w:i/>
          <w:sz w:val="28"/>
          <w:szCs w:val="28"/>
        </w:rPr>
        <w:t xml:space="preserve"> </w:t>
      </w:r>
      <w:r w:rsidRPr="0074495D">
        <w:rPr>
          <w:rFonts w:ascii="Times New Roman" w:hAnsi="Times New Roman"/>
          <w:i/>
          <w:sz w:val="28"/>
          <w:szCs w:val="28"/>
          <w:lang w:val="en-US"/>
        </w:rPr>
        <w:t>to</w:t>
      </w:r>
      <w:r>
        <w:rPr>
          <w:rFonts w:ascii="Times New Roman" w:hAnsi="Times New Roman"/>
          <w:i/>
          <w:sz w:val="28"/>
          <w:szCs w:val="28"/>
        </w:rPr>
        <w:t xml:space="preserve"> </w:t>
      </w:r>
      <w:r w:rsidRPr="0074495D">
        <w:rPr>
          <w:rFonts w:ascii="Times New Roman" w:hAnsi="Times New Roman"/>
          <w:i/>
          <w:sz w:val="28"/>
          <w:szCs w:val="28"/>
          <w:lang w:val="en-US"/>
        </w:rPr>
        <w:t>be</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сложносочиненные предложения с сочинительными союзами </w:t>
      </w:r>
      <w:r w:rsidRPr="0074495D">
        <w:rPr>
          <w:rFonts w:ascii="Times New Roman" w:hAnsi="Times New Roman"/>
          <w:i/>
          <w:sz w:val="28"/>
          <w:szCs w:val="28"/>
        </w:rPr>
        <w:t>and</w:t>
      </w:r>
      <w:r w:rsidRPr="0074495D">
        <w:rPr>
          <w:rFonts w:ascii="Times New Roman" w:hAnsi="Times New Roman"/>
          <w:sz w:val="28"/>
          <w:szCs w:val="28"/>
        </w:rPr>
        <w:t>,</w:t>
      </w:r>
      <w:r w:rsidRPr="0074495D">
        <w:rPr>
          <w:rFonts w:ascii="Times New Roman" w:hAnsi="Times New Roman"/>
          <w:i/>
          <w:sz w:val="28"/>
          <w:szCs w:val="28"/>
        </w:rPr>
        <w:t xml:space="preserve"> but</w:t>
      </w:r>
      <w:r w:rsidRPr="0074495D">
        <w:rPr>
          <w:rFonts w:ascii="Times New Roman" w:hAnsi="Times New Roman"/>
          <w:sz w:val="28"/>
          <w:szCs w:val="28"/>
        </w:rPr>
        <w:t>,</w:t>
      </w:r>
      <w:r w:rsidRPr="0074495D">
        <w:rPr>
          <w:rFonts w:ascii="Times New Roman" w:hAnsi="Times New Roman"/>
          <w:i/>
          <w:sz w:val="28"/>
          <w:szCs w:val="28"/>
        </w:rPr>
        <w:t xml:space="preserve"> or</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распознавать и употреблять в речи сложноподчиненные предложения с союзами и союзными словами </w:t>
      </w:r>
      <w:r w:rsidRPr="0074495D">
        <w:rPr>
          <w:rFonts w:ascii="Times New Roman" w:hAnsi="Times New Roman"/>
          <w:i/>
          <w:sz w:val="28"/>
          <w:szCs w:val="28"/>
          <w:lang w:val="en-US"/>
        </w:rPr>
        <w:t>because</w:t>
      </w:r>
      <w:r w:rsidRPr="0074495D">
        <w:rPr>
          <w:rFonts w:ascii="Times New Roman" w:hAnsi="Times New Roman"/>
          <w:sz w:val="28"/>
          <w:szCs w:val="28"/>
        </w:rPr>
        <w:t xml:space="preserve">, </w:t>
      </w:r>
      <w:r w:rsidRPr="0074495D">
        <w:rPr>
          <w:rFonts w:ascii="Times New Roman" w:hAnsi="Times New Roman"/>
          <w:i/>
          <w:sz w:val="28"/>
          <w:szCs w:val="28"/>
          <w:lang w:val="en-US"/>
        </w:rPr>
        <w:t>if</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i/>
          <w:sz w:val="28"/>
          <w:szCs w:val="28"/>
          <w:lang w:val="en-US"/>
        </w:rPr>
        <w:t>that</w:t>
      </w:r>
      <w:r w:rsidRPr="0074495D">
        <w:rPr>
          <w:rFonts w:ascii="Times New Roman" w:hAnsi="Times New Roman"/>
          <w:sz w:val="28"/>
          <w:szCs w:val="28"/>
        </w:rPr>
        <w:t xml:space="preserve">, </w:t>
      </w:r>
      <w:r w:rsidRPr="0074495D">
        <w:rPr>
          <w:rFonts w:ascii="Times New Roman" w:hAnsi="Times New Roman"/>
          <w:i/>
          <w:sz w:val="28"/>
          <w:szCs w:val="28"/>
          <w:lang w:val="en-US"/>
        </w:rPr>
        <w:t>who</w:t>
      </w:r>
      <w:r w:rsidRPr="0074495D">
        <w:rPr>
          <w:rFonts w:ascii="Times New Roman" w:hAnsi="Times New Roman"/>
          <w:sz w:val="28"/>
          <w:szCs w:val="28"/>
        </w:rPr>
        <w:t xml:space="preserve">, </w:t>
      </w:r>
      <w:r w:rsidRPr="0074495D">
        <w:rPr>
          <w:rFonts w:ascii="Times New Roman" w:hAnsi="Times New Roman"/>
          <w:i/>
          <w:sz w:val="28"/>
          <w:szCs w:val="28"/>
          <w:lang w:val="en-US"/>
        </w:rPr>
        <w:t>which</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i/>
          <w:sz w:val="28"/>
          <w:szCs w:val="28"/>
          <w:lang w:val="en-US"/>
        </w:rPr>
        <w:t>what</w:t>
      </w:r>
      <w:r w:rsidRPr="0074495D">
        <w:rPr>
          <w:rFonts w:ascii="Times New Roman" w:hAnsi="Times New Roman"/>
          <w:sz w:val="28"/>
          <w:szCs w:val="28"/>
        </w:rPr>
        <w:t xml:space="preserve">, </w:t>
      </w:r>
      <w:r w:rsidRPr="0074495D">
        <w:rPr>
          <w:rFonts w:ascii="Times New Roman" w:hAnsi="Times New Roman"/>
          <w:i/>
          <w:sz w:val="28"/>
          <w:szCs w:val="28"/>
          <w:lang w:val="en-US"/>
        </w:rPr>
        <w:t>when</w:t>
      </w:r>
      <w:r w:rsidRPr="0074495D">
        <w:rPr>
          <w:rFonts w:ascii="Times New Roman" w:hAnsi="Times New Roman"/>
          <w:sz w:val="28"/>
          <w:szCs w:val="28"/>
        </w:rPr>
        <w:t xml:space="preserve">, </w:t>
      </w:r>
      <w:r w:rsidRPr="0074495D">
        <w:rPr>
          <w:rFonts w:ascii="Times New Roman" w:hAnsi="Times New Roman"/>
          <w:i/>
          <w:sz w:val="28"/>
          <w:szCs w:val="28"/>
          <w:lang w:val="en-US"/>
        </w:rPr>
        <w:t>where</w:t>
      </w:r>
      <w:r w:rsidRPr="0074495D">
        <w:rPr>
          <w:rFonts w:ascii="Times New Roman" w:hAnsi="Times New Roman"/>
          <w:i/>
          <w:sz w:val="28"/>
          <w:szCs w:val="28"/>
        </w:rPr>
        <w:t xml:space="preserve">, </w:t>
      </w:r>
      <w:r w:rsidRPr="0074495D">
        <w:rPr>
          <w:rFonts w:ascii="Times New Roman" w:hAnsi="Times New Roman"/>
          <w:i/>
          <w:sz w:val="28"/>
          <w:szCs w:val="28"/>
          <w:lang w:val="en-US"/>
        </w:rPr>
        <w:t>how</w:t>
      </w:r>
      <w:r w:rsidRPr="0074495D">
        <w:rPr>
          <w:rFonts w:ascii="Times New Roman" w:hAnsi="Times New Roman"/>
          <w:i/>
          <w:sz w:val="28"/>
          <w:szCs w:val="28"/>
        </w:rPr>
        <w:t>,</w:t>
      </w:r>
      <w:r>
        <w:rPr>
          <w:rFonts w:ascii="Times New Roman" w:hAnsi="Times New Roman"/>
          <w:i/>
          <w:sz w:val="28"/>
          <w:szCs w:val="28"/>
        </w:rPr>
        <w:t xml:space="preserve"> </w:t>
      </w:r>
      <w:r w:rsidRPr="0074495D">
        <w:rPr>
          <w:rFonts w:ascii="Times New Roman" w:hAnsi="Times New Roman"/>
          <w:i/>
          <w:sz w:val="28"/>
          <w:szCs w:val="28"/>
          <w:lang w:val="en-US"/>
        </w:rPr>
        <w:t>why</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косвенную речь в утвердительных и вопросительных предложениях в настоящем и прошедшем времени;</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i/>
          <w:sz w:val="28"/>
          <w:szCs w:val="28"/>
          <w:lang w:val="en-US"/>
        </w:rPr>
      </w:pPr>
      <w:r w:rsidRPr="0074495D">
        <w:rPr>
          <w:rFonts w:ascii="Times New Roman" w:hAnsi="Times New Roman"/>
          <w:sz w:val="28"/>
          <w:szCs w:val="28"/>
        </w:rPr>
        <w:t>распознавать</w:t>
      </w:r>
      <w:r w:rsidRPr="00D64076">
        <w:rPr>
          <w:rFonts w:ascii="Times New Roman" w:hAnsi="Times New Roman"/>
          <w:sz w:val="28"/>
          <w:szCs w:val="28"/>
          <w:lang w:val="en-US"/>
        </w:rPr>
        <w:t xml:space="preserve"> </w:t>
      </w:r>
      <w:r w:rsidRPr="0074495D">
        <w:rPr>
          <w:rFonts w:ascii="Times New Roman" w:hAnsi="Times New Roman"/>
          <w:sz w:val="28"/>
          <w:szCs w:val="28"/>
        </w:rPr>
        <w:t>и</w:t>
      </w:r>
      <w:r w:rsidRPr="00D64076">
        <w:rPr>
          <w:rFonts w:ascii="Times New Roman" w:hAnsi="Times New Roman"/>
          <w:sz w:val="28"/>
          <w:szCs w:val="28"/>
          <w:lang w:val="en-US"/>
        </w:rPr>
        <w:t xml:space="preserve"> </w:t>
      </w:r>
      <w:r w:rsidRPr="0074495D">
        <w:rPr>
          <w:rFonts w:ascii="Times New Roman" w:hAnsi="Times New Roman"/>
          <w:sz w:val="28"/>
          <w:szCs w:val="28"/>
        </w:rPr>
        <w:t>употреблять</w:t>
      </w:r>
      <w:r w:rsidRPr="00D64076">
        <w:rPr>
          <w:rFonts w:ascii="Times New Roman" w:hAnsi="Times New Roman"/>
          <w:sz w:val="28"/>
          <w:szCs w:val="28"/>
          <w:lang w:val="en-US"/>
        </w:rPr>
        <w:t xml:space="preserve"> </w:t>
      </w:r>
      <w:r w:rsidRPr="0074495D">
        <w:rPr>
          <w:rFonts w:ascii="Times New Roman" w:hAnsi="Times New Roman"/>
          <w:sz w:val="28"/>
          <w:szCs w:val="28"/>
        </w:rPr>
        <w:t>в</w:t>
      </w:r>
      <w:r w:rsidRPr="00D64076">
        <w:rPr>
          <w:rFonts w:ascii="Times New Roman" w:hAnsi="Times New Roman"/>
          <w:sz w:val="28"/>
          <w:szCs w:val="28"/>
          <w:lang w:val="en-US"/>
        </w:rPr>
        <w:t xml:space="preserve"> </w:t>
      </w:r>
      <w:r w:rsidRPr="0074495D">
        <w:rPr>
          <w:rFonts w:ascii="Times New Roman" w:hAnsi="Times New Roman"/>
          <w:sz w:val="28"/>
          <w:szCs w:val="28"/>
        </w:rPr>
        <w:t>речи</w:t>
      </w:r>
      <w:r w:rsidRPr="00D64076">
        <w:rPr>
          <w:rFonts w:ascii="Times New Roman" w:hAnsi="Times New Roman"/>
          <w:sz w:val="28"/>
          <w:szCs w:val="28"/>
          <w:lang w:val="en-US"/>
        </w:rPr>
        <w:t xml:space="preserve"> </w:t>
      </w:r>
      <w:r w:rsidRPr="0074495D">
        <w:rPr>
          <w:rFonts w:ascii="Times New Roman" w:hAnsi="Times New Roman"/>
          <w:sz w:val="28"/>
          <w:szCs w:val="28"/>
        </w:rPr>
        <w:t>условные</w:t>
      </w:r>
      <w:r w:rsidRPr="00D64076">
        <w:rPr>
          <w:rFonts w:ascii="Times New Roman" w:hAnsi="Times New Roman"/>
          <w:sz w:val="28"/>
          <w:szCs w:val="28"/>
          <w:lang w:val="en-US"/>
        </w:rPr>
        <w:t xml:space="preserve"> </w:t>
      </w:r>
      <w:r w:rsidRPr="0074495D">
        <w:rPr>
          <w:rFonts w:ascii="Times New Roman" w:hAnsi="Times New Roman"/>
          <w:sz w:val="28"/>
          <w:szCs w:val="28"/>
        </w:rPr>
        <w:t>предложения</w:t>
      </w:r>
      <w:r w:rsidRPr="00D64076">
        <w:rPr>
          <w:rFonts w:ascii="Times New Roman" w:hAnsi="Times New Roman"/>
          <w:sz w:val="28"/>
          <w:szCs w:val="28"/>
          <w:lang w:val="en-US"/>
        </w:rPr>
        <w:t xml:space="preserve"> </w:t>
      </w:r>
      <w:r w:rsidRPr="0074495D">
        <w:rPr>
          <w:rFonts w:ascii="Times New Roman" w:hAnsi="Times New Roman"/>
          <w:sz w:val="28"/>
          <w:szCs w:val="28"/>
        </w:rPr>
        <w:t>реального</w:t>
      </w:r>
      <w:r w:rsidRPr="00D64076">
        <w:rPr>
          <w:rFonts w:ascii="Times New Roman" w:hAnsi="Times New Roman"/>
          <w:sz w:val="28"/>
          <w:szCs w:val="28"/>
          <w:lang w:val="en-US"/>
        </w:rPr>
        <w:t xml:space="preserve"> </w:t>
      </w:r>
      <w:r w:rsidRPr="0074495D">
        <w:rPr>
          <w:rFonts w:ascii="Times New Roman" w:hAnsi="Times New Roman"/>
          <w:sz w:val="28"/>
          <w:szCs w:val="28"/>
        </w:rPr>
        <w:t>характера</w:t>
      </w:r>
      <w:r w:rsidRPr="0074495D">
        <w:rPr>
          <w:rFonts w:ascii="Times New Roman" w:hAnsi="Times New Roman"/>
          <w:sz w:val="28"/>
          <w:szCs w:val="28"/>
          <w:lang w:val="en-US"/>
        </w:rPr>
        <w:t xml:space="preserve"> (Conditional I – </w:t>
      </w:r>
      <w:r w:rsidRPr="0074495D">
        <w:rPr>
          <w:rFonts w:ascii="Times New Roman" w:hAnsi="Times New Roman"/>
          <w:i/>
          <w:sz w:val="28"/>
          <w:szCs w:val="28"/>
          <w:lang w:val="en-US"/>
        </w:rPr>
        <w:t>If I see Jim, I’ll invite him to our school party</w:t>
      </w:r>
      <w:r w:rsidRPr="0074495D">
        <w:rPr>
          <w:rFonts w:ascii="Times New Roman" w:hAnsi="Times New Roman"/>
          <w:sz w:val="28"/>
          <w:szCs w:val="28"/>
          <w:lang w:val="en-US"/>
        </w:rPr>
        <w:t xml:space="preserve">) </w:t>
      </w:r>
      <w:r w:rsidRPr="0074495D">
        <w:rPr>
          <w:rFonts w:ascii="Times New Roman" w:hAnsi="Times New Roman"/>
          <w:sz w:val="28"/>
          <w:szCs w:val="28"/>
        </w:rPr>
        <w:t>и</w:t>
      </w:r>
      <w:r w:rsidRPr="00D64076">
        <w:rPr>
          <w:rFonts w:ascii="Times New Roman" w:hAnsi="Times New Roman"/>
          <w:sz w:val="28"/>
          <w:szCs w:val="28"/>
          <w:lang w:val="en-US"/>
        </w:rPr>
        <w:t xml:space="preserve"> </w:t>
      </w:r>
      <w:r w:rsidRPr="0074495D">
        <w:rPr>
          <w:rFonts w:ascii="Times New Roman" w:hAnsi="Times New Roman"/>
          <w:sz w:val="28"/>
          <w:szCs w:val="28"/>
        </w:rPr>
        <w:t>нереального</w:t>
      </w:r>
      <w:r w:rsidRPr="00D64076">
        <w:rPr>
          <w:rFonts w:ascii="Times New Roman" w:hAnsi="Times New Roman"/>
          <w:sz w:val="28"/>
          <w:szCs w:val="28"/>
          <w:lang w:val="en-US"/>
        </w:rPr>
        <w:t xml:space="preserve"> </w:t>
      </w:r>
      <w:r w:rsidRPr="0074495D">
        <w:rPr>
          <w:rFonts w:ascii="Times New Roman" w:hAnsi="Times New Roman"/>
          <w:sz w:val="28"/>
          <w:szCs w:val="28"/>
        </w:rPr>
        <w:t>характера</w:t>
      </w:r>
      <w:r w:rsidRPr="0074495D">
        <w:rPr>
          <w:rFonts w:ascii="Times New Roman" w:hAnsi="Times New Roman"/>
          <w:sz w:val="28"/>
          <w:szCs w:val="28"/>
          <w:lang w:val="en-US"/>
        </w:rPr>
        <w:t xml:space="preserve"> (Conditional II</w:t>
      </w:r>
      <w:r w:rsidRPr="0074495D">
        <w:rPr>
          <w:rFonts w:ascii="Times New Roman" w:hAnsi="Times New Roman"/>
          <w:i/>
          <w:sz w:val="28"/>
          <w:szCs w:val="28"/>
          <w:lang w:val="en-US"/>
        </w:rPr>
        <w:t xml:space="preserve"> – If I were you, I would start learning French);</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имена существительные в единственном числе и во множественном числе, образованные по правилу, и исключения;</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существительные с определенным/ неопределенным/нулевым артиклем;</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местоимения: личные (в именительном и объектном падежах, в абсолютной форме), притяжательные, возвратные, указательные, неопределенные и их производные, относительные, вопросительные;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имена прилагательные в положительной, сравнительной и превосходной степенях, образованные по правилу, и исключения;</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наречия времени и образа действия и слова, выражающие количество (</w:t>
      </w:r>
      <w:r w:rsidRPr="0074495D">
        <w:rPr>
          <w:rFonts w:ascii="Times New Roman" w:hAnsi="Times New Roman"/>
          <w:i/>
          <w:sz w:val="28"/>
          <w:szCs w:val="28"/>
          <w:lang w:val="en-US"/>
        </w:rPr>
        <w:t>many</w:t>
      </w:r>
      <w:r w:rsidRPr="0074495D">
        <w:rPr>
          <w:rFonts w:ascii="Times New Roman" w:hAnsi="Times New Roman"/>
          <w:sz w:val="28"/>
          <w:szCs w:val="28"/>
        </w:rPr>
        <w:t>/</w:t>
      </w:r>
      <w:r w:rsidRPr="0074495D">
        <w:rPr>
          <w:rFonts w:ascii="Times New Roman" w:hAnsi="Times New Roman"/>
          <w:i/>
          <w:sz w:val="28"/>
          <w:szCs w:val="28"/>
          <w:lang w:val="en-US"/>
        </w:rPr>
        <w:t>much</w:t>
      </w:r>
      <w:r w:rsidRPr="0074495D">
        <w:rPr>
          <w:rFonts w:ascii="Times New Roman" w:hAnsi="Times New Roman"/>
          <w:sz w:val="28"/>
          <w:szCs w:val="28"/>
        </w:rPr>
        <w:t xml:space="preserve">, </w:t>
      </w:r>
      <w:r w:rsidRPr="0074495D">
        <w:rPr>
          <w:rFonts w:ascii="Times New Roman" w:hAnsi="Times New Roman"/>
          <w:i/>
          <w:sz w:val="28"/>
          <w:szCs w:val="28"/>
          <w:lang w:val="en-US"/>
        </w:rPr>
        <w:t>few</w:t>
      </w:r>
      <w:r w:rsidRPr="0074495D">
        <w:rPr>
          <w:rFonts w:ascii="Times New Roman" w:hAnsi="Times New Roman"/>
          <w:sz w:val="28"/>
          <w:szCs w:val="28"/>
        </w:rPr>
        <w:t>/</w:t>
      </w:r>
      <w:r w:rsidRPr="0074495D">
        <w:rPr>
          <w:rFonts w:ascii="Times New Roman" w:hAnsi="Times New Roman"/>
          <w:i/>
          <w:sz w:val="28"/>
          <w:szCs w:val="28"/>
          <w:lang w:val="en-US"/>
        </w:rPr>
        <w:t>a</w:t>
      </w:r>
      <w:r>
        <w:rPr>
          <w:rFonts w:ascii="Times New Roman" w:hAnsi="Times New Roman"/>
          <w:i/>
          <w:sz w:val="28"/>
          <w:szCs w:val="28"/>
        </w:rPr>
        <w:t xml:space="preserve"> </w:t>
      </w:r>
      <w:r w:rsidRPr="0074495D">
        <w:rPr>
          <w:rFonts w:ascii="Times New Roman" w:hAnsi="Times New Roman"/>
          <w:i/>
          <w:sz w:val="28"/>
          <w:szCs w:val="28"/>
          <w:lang w:val="en-US"/>
        </w:rPr>
        <w:t>few</w:t>
      </w:r>
      <w:r w:rsidRPr="0074495D">
        <w:rPr>
          <w:rFonts w:ascii="Times New Roman" w:hAnsi="Times New Roman"/>
          <w:sz w:val="28"/>
          <w:szCs w:val="28"/>
        </w:rPr>
        <w:t xml:space="preserve">, </w:t>
      </w:r>
      <w:r w:rsidRPr="0074495D">
        <w:rPr>
          <w:rFonts w:ascii="Times New Roman" w:hAnsi="Times New Roman"/>
          <w:i/>
          <w:sz w:val="28"/>
          <w:szCs w:val="28"/>
          <w:lang w:val="en-US"/>
        </w:rPr>
        <w:t>little</w:t>
      </w:r>
      <w:r w:rsidRPr="0074495D">
        <w:rPr>
          <w:rFonts w:ascii="Times New Roman" w:hAnsi="Times New Roman"/>
          <w:sz w:val="28"/>
          <w:szCs w:val="28"/>
        </w:rPr>
        <w:t>/</w:t>
      </w:r>
      <w:r w:rsidRPr="0074495D">
        <w:rPr>
          <w:rFonts w:ascii="Times New Roman" w:hAnsi="Times New Roman"/>
          <w:i/>
          <w:sz w:val="28"/>
          <w:szCs w:val="28"/>
          <w:lang w:val="en-US"/>
        </w:rPr>
        <w:t>a</w:t>
      </w:r>
      <w:r>
        <w:rPr>
          <w:rFonts w:ascii="Times New Roman" w:hAnsi="Times New Roman"/>
          <w:i/>
          <w:sz w:val="28"/>
          <w:szCs w:val="28"/>
        </w:rPr>
        <w:t xml:space="preserve"> </w:t>
      </w:r>
      <w:r w:rsidRPr="0074495D">
        <w:rPr>
          <w:rFonts w:ascii="Times New Roman" w:hAnsi="Times New Roman"/>
          <w:i/>
          <w:sz w:val="28"/>
          <w:szCs w:val="28"/>
          <w:lang w:val="en-US"/>
        </w:rPr>
        <w:t>little</w:t>
      </w:r>
      <w:r w:rsidRPr="0074495D">
        <w:rPr>
          <w:rFonts w:ascii="Times New Roman" w:hAnsi="Times New Roman"/>
          <w:sz w:val="28"/>
          <w:szCs w:val="28"/>
        </w:rPr>
        <w:t>); наречия в положительной, сравнительной и превосходной степенях, образованные по правилу и исключения;</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количественные и порядковые числительные;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распознавать и употреблять в речи глаголы в наиболее употребительных временных формах действительного залога: Present Simple, Future Simple и Past Simple, Present и Past Continuous, Present Perfect;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распознавать и употреблять в речи различные грамматические средства для выражения будущего времени: Simple Future</w:t>
      </w:r>
      <w:r w:rsidRPr="0074495D">
        <w:rPr>
          <w:rFonts w:ascii="Times New Roman" w:hAnsi="Times New Roman"/>
          <w:i/>
          <w:sz w:val="28"/>
          <w:szCs w:val="28"/>
        </w:rPr>
        <w:t xml:space="preserve">, to be going to, </w:t>
      </w:r>
      <w:r w:rsidRPr="0074495D">
        <w:rPr>
          <w:rFonts w:ascii="Times New Roman" w:hAnsi="Times New Roman"/>
          <w:sz w:val="28"/>
          <w:szCs w:val="28"/>
        </w:rPr>
        <w:t>Present Continuous</w:t>
      </w:r>
      <w:r w:rsidRPr="0074495D">
        <w:rPr>
          <w:rFonts w:ascii="Times New Roman" w:hAnsi="Times New Roman"/>
          <w:i/>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модальные глаголы и их эквиваленты (</w:t>
      </w:r>
      <w:r w:rsidRPr="0074495D">
        <w:rPr>
          <w:rFonts w:ascii="Times New Roman" w:hAnsi="Times New Roman"/>
          <w:i/>
          <w:sz w:val="28"/>
          <w:szCs w:val="28"/>
          <w:lang w:val="en-US"/>
        </w:rPr>
        <w:t>may</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i/>
          <w:sz w:val="28"/>
          <w:szCs w:val="28"/>
          <w:lang w:val="en-US"/>
        </w:rPr>
        <w:t>can</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i/>
          <w:sz w:val="28"/>
          <w:szCs w:val="28"/>
          <w:lang w:val="en-US"/>
        </w:rPr>
        <w:t>could</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i/>
          <w:sz w:val="28"/>
          <w:szCs w:val="28"/>
          <w:lang w:val="en-US"/>
        </w:rPr>
        <w:t>be</w:t>
      </w:r>
      <w:r>
        <w:rPr>
          <w:rFonts w:ascii="Times New Roman" w:hAnsi="Times New Roman"/>
          <w:i/>
          <w:sz w:val="28"/>
          <w:szCs w:val="28"/>
        </w:rPr>
        <w:t xml:space="preserve"> </w:t>
      </w:r>
      <w:r w:rsidRPr="0074495D">
        <w:rPr>
          <w:rFonts w:ascii="Times New Roman" w:hAnsi="Times New Roman"/>
          <w:i/>
          <w:sz w:val="28"/>
          <w:szCs w:val="28"/>
          <w:lang w:val="en-US"/>
        </w:rPr>
        <w:t>able</w:t>
      </w:r>
      <w:r>
        <w:rPr>
          <w:rFonts w:ascii="Times New Roman" w:hAnsi="Times New Roman"/>
          <w:i/>
          <w:sz w:val="28"/>
          <w:szCs w:val="28"/>
        </w:rPr>
        <w:t xml:space="preserve"> </w:t>
      </w:r>
      <w:r w:rsidRPr="0074495D">
        <w:rPr>
          <w:rFonts w:ascii="Times New Roman" w:hAnsi="Times New Roman"/>
          <w:i/>
          <w:sz w:val="28"/>
          <w:szCs w:val="28"/>
          <w:lang w:val="en-US"/>
        </w:rPr>
        <w:t>to</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i/>
          <w:sz w:val="28"/>
          <w:szCs w:val="28"/>
          <w:lang w:val="en-US"/>
        </w:rPr>
        <w:t>must</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i/>
          <w:sz w:val="28"/>
          <w:szCs w:val="28"/>
          <w:lang w:val="en-US"/>
        </w:rPr>
        <w:t>have</w:t>
      </w:r>
      <w:r>
        <w:rPr>
          <w:rFonts w:ascii="Times New Roman" w:hAnsi="Times New Roman"/>
          <w:i/>
          <w:sz w:val="28"/>
          <w:szCs w:val="28"/>
        </w:rPr>
        <w:t xml:space="preserve"> </w:t>
      </w:r>
      <w:r w:rsidRPr="0074495D">
        <w:rPr>
          <w:rFonts w:ascii="Times New Roman" w:hAnsi="Times New Roman"/>
          <w:i/>
          <w:sz w:val="28"/>
          <w:szCs w:val="28"/>
          <w:lang w:val="en-US"/>
        </w:rPr>
        <w:t>to</w:t>
      </w:r>
      <w:r w:rsidRPr="0074495D">
        <w:rPr>
          <w:rFonts w:ascii="Times New Roman" w:hAnsi="Times New Roman"/>
          <w:sz w:val="28"/>
          <w:szCs w:val="28"/>
        </w:rPr>
        <w:t xml:space="preserve">, </w:t>
      </w:r>
      <w:r w:rsidRPr="0074495D">
        <w:rPr>
          <w:rFonts w:ascii="Times New Roman" w:hAnsi="Times New Roman"/>
          <w:i/>
          <w:sz w:val="28"/>
          <w:szCs w:val="28"/>
          <w:lang w:val="en-US"/>
        </w:rPr>
        <w:t>should</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глаголы в следующих формах страдательного залога: </w:t>
      </w:r>
      <w:r w:rsidRPr="0074495D">
        <w:rPr>
          <w:rFonts w:ascii="Times New Roman" w:hAnsi="Times New Roman"/>
          <w:sz w:val="28"/>
          <w:szCs w:val="28"/>
          <w:lang w:val="en-US"/>
        </w:rPr>
        <w:t>Present</w:t>
      </w:r>
      <w:r>
        <w:rPr>
          <w:rFonts w:ascii="Times New Roman" w:hAnsi="Times New Roman"/>
          <w:sz w:val="28"/>
          <w:szCs w:val="28"/>
        </w:rPr>
        <w:t xml:space="preserve"> </w:t>
      </w:r>
      <w:r w:rsidRPr="0074495D">
        <w:rPr>
          <w:rFonts w:ascii="Times New Roman" w:hAnsi="Times New Roman"/>
          <w:sz w:val="28"/>
          <w:szCs w:val="28"/>
          <w:lang w:val="en-US"/>
        </w:rPr>
        <w:t>Simple</w:t>
      </w:r>
      <w:r>
        <w:rPr>
          <w:rFonts w:ascii="Times New Roman" w:hAnsi="Times New Roman"/>
          <w:sz w:val="28"/>
          <w:szCs w:val="28"/>
        </w:rPr>
        <w:t xml:space="preserve"> </w:t>
      </w:r>
      <w:r w:rsidRPr="0074495D">
        <w:rPr>
          <w:rFonts w:ascii="Times New Roman" w:hAnsi="Times New Roman"/>
          <w:sz w:val="28"/>
          <w:szCs w:val="28"/>
          <w:lang w:val="en-US"/>
        </w:rPr>
        <w:t>Passive</w:t>
      </w:r>
      <w:r w:rsidRPr="0074495D">
        <w:rPr>
          <w:rFonts w:ascii="Times New Roman" w:hAnsi="Times New Roman"/>
          <w:sz w:val="28"/>
          <w:szCs w:val="28"/>
        </w:rPr>
        <w:t xml:space="preserve">, </w:t>
      </w:r>
      <w:r w:rsidRPr="0074495D">
        <w:rPr>
          <w:rFonts w:ascii="Times New Roman" w:hAnsi="Times New Roman"/>
          <w:sz w:val="28"/>
          <w:szCs w:val="28"/>
          <w:lang w:val="en-US"/>
        </w:rPr>
        <w:t>Past</w:t>
      </w:r>
      <w:r>
        <w:rPr>
          <w:rFonts w:ascii="Times New Roman" w:hAnsi="Times New Roman"/>
          <w:sz w:val="28"/>
          <w:szCs w:val="28"/>
        </w:rPr>
        <w:t xml:space="preserve"> </w:t>
      </w:r>
      <w:r w:rsidRPr="0074495D">
        <w:rPr>
          <w:rFonts w:ascii="Times New Roman" w:hAnsi="Times New Roman"/>
          <w:sz w:val="28"/>
          <w:szCs w:val="28"/>
          <w:lang w:val="en-US"/>
        </w:rPr>
        <w:t>Simple</w:t>
      </w:r>
      <w:r>
        <w:rPr>
          <w:rFonts w:ascii="Times New Roman" w:hAnsi="Times New Roman"/>
          <w:sz w:val="28"/>
          <w:szCs w:val="28"/>
        </w:rPr>
        <w:t xml:space="preserve"> </w:t>
      </w:r>
      <w:r w:rsidRPr="0074495D">
        <w:rPr>
          <w:rFonts w:ascii="Times New Roman" w:hAnsi="Times New Roman"/>
          <w:sz w:val="28"/>
          <w:szCs w:val="28"/>
          <w:lang w:val="en-US"/>
        </w:rPr>
        <w:t>Passive</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предлоги места, времени, направления; предлоги, употребляемые при глаголах в страдательном залоге.</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сложноподчиненные предложения с придаточными: времени с союзом </w:t>
      </w:r>
      <w:r w:rsidRPr="0074495D">
        <w:rPr>
          <w:rFonts w:ascii="Times New Roman" w:hAnsi="Times New Roman"/>
          <w:i/>
          <w:sz w:val="28"/>
          <w:szCs w:val="28"/>
          <w:lang w:val="en-US"/>
        </w:rPr>
        <w:t>since</w:t>
      </w:r>
      <w:r w:rsidRPr="0074495D">
        <w:rPr>
          <w:rFonts w:ascii="Times New Roman" w:hAnsi="Times New Roman"/>
          <w:i/>
          <w:sz w:val="28"/>
          <w:szCs w:val="28"/>
        </w:rPr>
        <w:t xml:space="preserve">; цели с союзом </w:t>
      </w:r>
      <w:r w:rsidRPr="0074495D">
        <w:rPr>
          <w:rFonts w:ascii="Times New Roman" w:hAnsi="Times New Roman"/>
          <w:i/>
          <w:sz w:val="28"/>
          <w:szCs w:val="28"/>
          <w:lang w:val="en-US"/>
        </w:rPr>
        <w:t>so</w:t>
      </w:r>
      <w:r>
        <w:rPr>
          <w:rFonts w:ascii="Times New Roman" w:hAnsi="Times New Roman"/>
          <w:i/>
          <w:sz w:val="28"/>
          <w:szCs w:val="28"/>
        </w:rPr>
        <w:t xml:space="preserve"> </w:t>
      </w:r>
      <w:r w:rsidRPr="0074495D">
        <w:rPr>
          <w:rFonts w:ascii="Times New Roman" w:hAnsi="Times New Roman"/>
          <w:i/>
          <w:sz w:val="28"/>
          <w:szCs w:val="28"/>
          <w:lang w:val="en-US"/>
        </w:rPr>
        <w:t>that</w:t>
      </w:r>
      <w:r w:rsidRPr="0074495D">
        <w:rPr>
          <w:rFonts w:ascii="Times New Roman" w:hAnsi="Times New Roman"/>
          <w:i/>
          <w:sz w:val="28"/>
          <w:szCs w:val="28"/>
        </w:rPr>
        <w:t xml:space="preserve">; условия с союзом </w:t>
      </w:r>
      <w:r w:rsidRPr="0074495D">
        <w:rPr>
          <w:rFonts w:ascii="Times New Roman" w:hAnsi="Times New Roman"/>
          <w:i/>
          <w:sz w:val="28"/>
          <w:szCs w:val="28"/>
          <w:lang w:val="en-US"/>
        </w:rPr>
        <w:t>unless</w:t>
      </w:r>
      <w:r w:rsidRPr="0074495D">
        <w:rPr>
          <w:rFonts w:ascii="Times New Roman" w:hAnsi="Times New Roman"/>
          <w:i/>
          <w:sz w:val="28"/>
          <w:szCs w:val="28"/>
        </w:rPr>
        <w:t xml:space="preserve">; определительными с союзами </w:t>
      </w:r>
      <w:r w:rsidRPr="0074495D">
        <w:rPr>
          <w:rFonts w:ascii="Times New Roman" w:hAnsi="Times New Roman"/>
          <w:i/>
          <w:sz w:val="28"/>
          <w:szCs w:val="28"/>
          <w:lang w:val="en-US"/>
        </w:rPr>
        <w:t>who</w:t>
      </w:r>
      <w:r w:rsidRPr="0074495D">
        <w:rPr>
          <w:rFonts w:ascii="Times New Roman" w:hAnsi="Times New Roman"/>
          <w:i/>
          <w:sz w:val="28"/>
          <w:szCs w:val="28"/>
        </w:rPr>
        <w:t xml:space="preserve">, </w:t>
      </w:r>
      <w:r w:rsidRPr="0074495D">
        <w:rPr>
          <w:rFonts w:ascii="Times New Roman" w:hAnsi="Times New Roman"/>
          <w:i/>
          <w:sz w:val="28"/>
          <w:szCs w:val="28"/>
          <w:lang w:val="en-US"/>
        </w:rPr>
        <w:t>which</w:t>
      </w:r>
      <w:r w:rsidRPr="0074495D">
        <w:rPr>
          <w:rFonts w:ascii="Times New Roman" w:hAnsi="Times New Roman"/>
          <w:i/>
          <w:sz w:val="28"/>
          <w:szCs w:val="28"/>
        </w:rPr>
        <w:t xml:space="preserve">, </w:t>
      </w:r>
      <w:r w:rsidRPr="0074495D">
        <w:rPr>
          <w:rFonts w:ascii="Times New Roman" w:hAnsi="Times New Roman"/>
          <w:i/>
          <w:sz w:val="28"/>
          <w:szCs w:val="28"/>
          <w:lang w:val="en-US"/>
        </w:rPr>
        <w:t>that</w:t>
      </w:r>
      <w:r w:rsidRPr="0074495D">
        <w:rPr>
          <w:rFonts w:ascii="Times New Roman" w:hAnsi="Times New Roman"/>
          <w:i/>
          <w:sz w:val="28"/>
          <w:szCs w:val="28"/>
        </w:rPr>
        <w:t>;</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сложноподчиненные предложения с союзами whoever, whatever, however, whenever;</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предложения с конструкциями </w:t>
      </w:r>
      <w:r w:rsidRPr="0074495D">
        <w:rPr>
          <w:rFonts w:ascii="Times New Roman" w:hAnsi="Times New Roman"/>
          <w:i/>
          <w:sz w:val="28"/>
          <w:szCs w:val="28"/>
          <w:lang w:val="en-US"/>
        </w:rPr>
        <w:t>as</w:t>
      </w:r>
      <w:r w:rsidRPr="0074495D">
        <w:rPr>
          <w:rFonts w:ascii="Times New Roman" w:hAnsi="Times New Roman"/>
          <w:i/>
          <w:sz w:val="28"/>
          <w:szCs w:val="28"/>
        </w:rPr>
        <w:t xml:space="preserve"> … </w:t>
      </w:r>
      <w:r w:rsidRPr="0074495D">
        <w:rPr>
          <w:rFonts w:ascii="Times New Roman" w:hAnsi="Times New Roman"/>
          <w:i/>
          <w:sz w:val="28"/>
          <w:szCs w:val="28"/>
          <w:lang w:val="en-US"/>
        </w:rPr>
        <w:t>as</w:t>
      </w:r>
      <w:r w:rsidRPr="0074495D">
        <w:rPr>
          <w:rFonts w:ascii="Times New Roman" w:hAnsi="Times New Roman"/>
          <w:i/>
          <w:sz w:val="28"/>
          <w:szCs w:val="28"/>
        </w:rPr>
        <w:t xml:space="preserve">; </w:t>
      </w:r>
      <w:r w:rsidRPr="0074495D">
        <w:rPr>
          <w:rFonts w:ascii="Times New Roman" w:hAnsi="Times New Roman"/>
          <w:i/>
          <w:sz w:val="28"/>
          <w:szCs w:val="28"/>
          <w:lang w:val="en-US"/>
        </w:rPr>
        <w:t>not</w:t>
      </w:r>
      <w:r>
        <w:rPr>
          <w:rFonts w:ascii="Times New Roman" w:hAnsi="Times New Roman"/>
          <w:i/>
          <w:sz w:val="28"/>
          <w:szCs w:val="28"/>
        </w:rPr>
        <w:t xml:space="preserve"> </w:t>
      </w:r>
      <w:r w:rsidRPr="0074495D">
        <w:rPr>
          <w:rFonts w:ascii="Times New Roman" w:hAnsi="Times New Roman"/>
          <w:i/>
          <w:sz w:val="28"/>
          <w:szCs w:val="28"/>
          <w:lang w:val="en-US"/>
        </w:rPr>
        <w:t>so</w:t>
      </w:r>
      <w:r w:rsidRPr="0074495D">
        <w:rPr>
          <w:rFonts w:ascii="Times New Roman" w:hAnsi="Times New Roman"/>
          <w:i/>
          <w:sz w:val="28"/>
          <w:szCs w:val="28"/>
        </w:rPr>
        <w:t xml:space="preserve"> … </w:t>
      </w:r>
      <w:r w:rsidRPr="0074495D">
        <w:rPr>
          <w:rFonts w:ascii="Times New Roman" w:hAnsi="Times New Roman"/>
          <w:i/>
          <w:sz w:val="28"/>
          <w:szCs w:val="28"/>
          <w:lang w:val="en-US"/>
        </w:rPr>
        <w:t>as</w:t>
      </w:r>
      <w:r w:rsidRPr="0074495D">
        <w:rPr>
          <w:rFonts w:ascii="Times New Roman" w:hAnsi="Times New Roman"/>
          <w:i/>
          <w:sz w:val="28"/>
          <w:szCs w:val="28"/>
        </w:rPr>
        <w:t xml:space="preserve">; </w:t>
      </w:r>
      <w:r w:rsidRPr="0074495D">
        <w:rPr>
          <w:rFonts w:ascii="Times New Roman" w:hAnsi="Times New Roman"/>
          <w:i/>
          <w:sz w:val="28"/>
          <w:szCs w:val="28"/>
          <w:lang w:val="en-US"/>
        </w:rPr>
        <w:t>either</w:t>
      </w:r>
      <w:r w:rsidRPr="0074495D">
        <w:rPr>
          <w:rFonts w:ascii="Times New Roman" w:hAnsi="Times New Roman"/>
          <w:i/>
          <w:sz w:val="28"/>
          <w:szCs w:val="28"/>
        </w:rPr>
        <w:t xml:space="preserve"> … </w:t>
      </w:r>
      <w:r w:rsidRPr="0074495D">
        <w:rPr>
          <w:rFonts w:ascii="Times New Roman" w:hAnsi="Times New Roman"/>
          <w:i/>
          <w:sz w:val="28"/>
          <w:szCs w:val="28"/>
          <w:lang w:val="en-US"/>
        </w:rPr>
        <w:t>or</w:t>
      </w:r>
      <w:r w:rsidRPr="0074495D">
        <w:rPr>
          <w:rFonts w:ascii="Times New Roman" w:hAnsi="Times New Roman"/>
          <w:i/>
          <w:sz w:val="28"/>
          <w:szCs w:val="28"/>
        </w:rPr>
        <w:t xml:space="preserve">; </w:t>
      </w:r>
      <w:r w:rsidRPr="0074495D">
        <w:rPr>
          <w:rFonts w:ascii="Times New Roman" w:hAnsi="Times New Roman"/>
          <w:i/>
          <w:sz w:val="28"/>
          <w:szCs w:val="28"/>
          <w:lang w:val="en-US"/>
        </w:rPr>
        <w:t>neither</w:t>
      </w:r>
      <w:r w:rsidRPr="0074495D">
        <w:rPr>
          <w:rFonts w:ascii="Times New Roman" w:hAnsi="Times New Roman"/>
          <w:i/>
          <w:sz w:val="28"/>
          <w:szCs w:val="28"/>
        </w:rPr>
        <w:t xml:space="preserve"> … </w:t>
      </w:r>
      <w:r w:rsidRPr="0074495D">
        <w:rPr>
          <w:rFonts w:ascii="Times New Roman" w:hAnsi="Times New Roman"/>
          <w:i/>
          <w:sz w:val="28"/>
          <w:szCs w:val="28"/>
          <w:lang w:val="en-US"/>
        </w:rPr>
        <w:t>nor</w:t>
      </w:r>
      <w:r w:rsidRPr="0074495D">
        <w:rPr>
          <w:rFonts w:ascii="Times New Roman" w:hAnsi="Times New Roman"/>
          <w:i/>
          <w:sz w:val="28"/>
          <w:szCs w:val="28"/>
        </w:rPr>
        <w:t>;</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предложения с конструкцией I wish;</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конструкции с глаголами на -ing: to love/hate doing something; Stop talking;</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lang w:val="en-US"/>
        </w:rPr>
      </w:pPr>
      <w:r w:rsidRPr="0074495D">
        <w:rPr>
          <w:rFonts w:ascii="Times New Roman" w:hAnsi="Times New Roman"/>
          <w:i/>
          <w:sz w:val="28"/>
          <w:szCs w:val="28"/>
        </w:rPr>
        <w:t>распознавать</w:t>
      </w:r>
      <w:r w:rsidRPr="00D64076">
        <w:rPr>
          <w:rFonts w:ascii="Times New Roman" w:hAnsi="Times New Roman"/>
          <w:i/>
          <w:sz w:val="28"/>
          <w:szCs w:val="28"/>
          <w:lang w:val="en-US"/>
        </w:rPr>
        <w:t xml:space="preserve"> </w:t>
      </w:r>
      <w:r w:rsidRPr="0074495D">
        <w:rPr>
          <w:rFonts w:ascii="Times New Roman" w:hAnsi="Times New Roman"/>
          <w:i/>
          <w:sz w:val="28"/>
          <w:szCs w:val="28"/>
        </w:rPr>
        <w:t>и</w:t>
      </w:r>
      <w:r w:rsidRPr="00D64076">
        <w:rPr>
          <w:rFonts w:ascii="Times New Roman" w:hAnsi="Times New Roman"/>
          <w:i/>
          <w:sz w:val="28"/>
          <w:szCs w:val="28"/>
          <w:lang w:val="en-US"/>
        </w:rPr>
        <w:t xml:space="preserve"> </w:t>
      </w:r>
      <w:r w:rsidRPr="0074495D">
        <w:rPr>
          <w:rFonts w:ascii="Times New Roman" w:hAnsi="Times New Roman"/>
          <w:i/>
          <w:sz w:val="28"/>
          <w:szCs w:val="28"/>
        </w:rPr>
        <w:t>употреблять</w:t>
      </w:r>
      <w:r w:rsidRPr="00D64076">
        <w:rPr>
          <w:rFonts w:ascii="Times New Roman" w:hAnsi="Times New Roman"/>
          <w:i/>
          <w:sz w:val="28"/>
          <w:szCs w:val="28"/>
          <w:lang w:val="en-US"/>
        </w:rPr>
        <w:t xml:space="preserve"> </w:t>
      </w:r>
      <w:r w:rsidRPr="0074495D">
        <w:rPr>
          <w:rFonts w:ascii="Times New Roman" w:hAnsi="Times New Roman"/>
          <w:i/>
          <w:sz w:val="28"/>
          <w:szCs w:val="28"/>
        </w:rPr>
        <w:t>в</w:t>
      </w:r>
      <w:r w:rsidRPr="00D64076">
        <w:rPr>
          <w:rFonts w:ascii="Times New Roman" w:hAnsi="Times New Roman"/>
          <w:i/>
          <w:sz w:val="28"/>
          <w:szCs w:val="28"/>
          <w:lang w:val="en-US"/>
        </w:rPr>
        <w:t xml:space="preserve"> </w:t>
      </w:r>
      <w:r w:rsidRPr="0074495D">
        <w:rPr>
          <w:rFonts w:ascii="Times New Roman" w:hAnsi="Times New Roman"/>
          <w:i/>
          <w:sz w:val="28"/>
          <w:szCs w:val="28"/>
        </w:rPr>
        <w:t>речи</w:t>
      </w:r>
      <w:r w:rsidRPr="00D64076">
        <w:rPr>
          <w:rFonts w:ascii="Times New Roman" w:hAnsi="Times New Roman"/>
          <w:i/>
          <w:sz w:val="28"/>
          <w:szCs w:val="28"/>
          <w:lang w:val="en-US"/>
        </w:rPr>
        <w:t xml:space="preserve"> </w:t>
      </w:r>
      <w:r w:rsidRPr="0074495D">
        <w:rPr>
          <w:rFonts w:ascii="Times New Roman" w:hAnsi="Times New Roman"/>
          <w:i/>
          <w:sz w:val="28"/>
          <w:szCs w:val="28"/>
        </w:rPr>
        <w:t>конструкции</w:t>
      </w:r>
      <w:r w:rsidRPr="00D64076">
        <w:rPr>
          <w:rFonts w:ascii="Times New Roman" w:hAnsi="Times New Roman"/>
          <w:i/>
          <w:sz w:val="28"/>
          <w:szCs w:val="28"/>
          <w:lang w:val="en-US"/>
        </w:rPr>
        <w:t xml:space="preserve"> </w:t>
      </w:r>
      <w:r w:rsidRPr="0074495D">
        <w:rPr>
          <w:rFonts w:ascii="Times New Roman" w:hAnsi="Times New Roman"/>
          <w:i/>
          <w:sz w:val="28"/>
          <w:szCs w:val="28"/>
          <w:lang w:val="en-US"/>
        </w:rPr>
        <w:t>It takes me …to do something; to look / feel / be happy;</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определения, выраженные прилагательными, в правильном порядке их следования;</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глаголы во временных формах действительного залога:</w:t>
      </w:r>
      <w:r>
        <w:rPr>
          <w:rFonts w:ascii="Times New Roman" w:hAnsi="Times New Roman"/>
          <w:i/>
          <w:sz w:val="28"/>
          <w:szCs w:val="28"/>
        </w:rPr>
        <w:t xml:space="preserve"> </w:t>
      </w:r>
      <w:r w:rsidRPr="0074495D">
        <w:rPr>
          <w:rFonts w:ascii="Times New Roman" w:hAnsi="Times New Roman"/>
          <w:i/>
          <w:sz w:val="28"/>
          <w:szCs w:val="28"/>
          <w:lang w:val="en-US"/>
        </w:rPr>
        <w:t>Past</w:t>
      </w:r>
      <w:r>
        <w:rPr>
          <w:rFonts w:ascii="Times New Roman" w:hAnsi="Times New Roman"/>
          <w:i/>
          <w:sz w:val="28"/>
          <w:szCs w:val="28"/>
        </w:rPr>
        <w:t xml:space="preserve"> </w:t>
      </w:r>
      <w:r w:rsidRPr="0074495D">
        <w:rPr>
          <w:rFonts w:ascii="Times New Roman" w:hAnsi="Times New Roman"/>
          <w:i/>
          <w:sz w:val="28"/>
          <w:szCs w:val="28"/>
          <w:lang w:val="en-US"/>
        </w:rPr>
        <w:t>Perfect</w:t>
      </w:r>
      <w:r w:rsidRPr="0074495D">
        <w:rPr>
          <w:rFonts w:ascii="Times New Roman" w:hAnsi="Times New Roman"/>
          <w:i/>
          <w:sz w:val="28"/>
          <w:szCs w:val="28"/>
        </w:rPr>
        <w:t xml:space="preserve">, </w:t>
      </w:r>
      <w:r w:rsidRPr="0074495D">
        <w:rPr>
          <w:rFonts w:ascii="Times New Roman" w:hAnsi="Times New Roman"/>
          <w:i/>
          <w:sz w:val="28"/>
          <w:szCs w:val="28"/>
          <w:lang w:val="de-DE"/>
        </w:rPr>
        <w:t xml:space="preserve">Present </w:t>
      </w:r>
      <w:r w:rsidRPr="0074495D">
        <w:rPr>
          <w:rFonts w:ascii="Times New Roman" w:hAnsi="Times New Roman"/>
          <w:i/>
          <w:sz w:val="28"/>
          <w:szCs w:val="28"/>
          <w:lang w:val="en-US"/>
        </w:rPr>
        <w:t>Perfect</w:t>
      </w:r>
      <w:r>
        <w:rPr>
          <w:rFonts w:ascii="Times New Roman" w:hAnsi="Times New Roman"/>
          <w:i/>
          <w:sz w:val="28"/>
          <w:szCs w:val="28"/>
        </w:rPr>
        <w:t xml:space="preserve"> </w:t>
      </w:r>
      <w:r w:rsidRPr="0074495D">
        <w:rPr>
          <w:rFonts w:ascii="Times New Roman" w:hAnsi="Times New Roman"/>
          <w:i/>
          <w:sz w:val="28"/>
          <w:szCs w:val="28"/>
          <w:lang w:val="en-US"/>
        </w:rPr>
        <w:t>Continuous</w:t>
      </w:r>
      <w:r w:rsidRPr="0074495D">
        <w:rPr>
          <w:rFonts w:ascii="Times New Roman" w:hAnsi="Times New Roman"/>
          <w:i/>
          <w:sz w:val="28"/>
          <w:szCs w:val="28"/>
        </w:rPr>
        <w:t xml:space="preserve">, </w:t>
      </w:r>
      <w:r w:rsidRPr="0074495D">
        <w:rPr>
          <w:rFonts w:ascii="Times New Roman" w:hAnsi="Times New Roman"/>
          <w:i/>
          <w:sz w:val="28"/>
          <w:szCs w:val="28"/>
          <w:lang w:val="en-US"/>
        </w:rPr>
        <w:t>Future</w:t>
      </w:r>
      <w:r w:rsidRPr="0074495D">
        <w:rPr>
          <w:rFonts w:ascii="Times New Roman" w:hAnsi="Times New Roman"/>
          <w:i/>
          <w:sz w:val="28"/>
          <w:szCs w:val="28"/>
        </w:rPr>
        <w:t>-</w:t>
      </w:r>
      <w:r w:rsidRPr="0074495D">
        <w:rPr>
          <w:rFonts w:ascii="Times New Roman" w:hAnsi="Times New Roman"/>
          <w:i/>
          <w:sz w:val="28"/>
          <w:szCs w:val="28"/>
          <w:lang w:val="en-US"/>
        </w:rPr>
        <w:t>in</w:t>
      </w:r>
      <w:r w:rsidRPr="0074495D">
        <w:rPr>
          <w:rFonts w:ascii="Times New Roman" w:hAnsi="Times New Roman"/>
          <w:i/>
          <w:sz w:val="28"/>
          <w:szCs w:val="28"/>
        </w:rPr>
        <w:t>-</w:t>
      </w:r>
      <w:r w:rsidRPr="0074495D">
        <w:rPr>
          <w:rFonts w:ascii="Times New Roman" w:hAnsi="Times New Roman"/>
          <w:i/>
          <w:sz w:val="28"/>
          <w:szCs w:val="28"/>
          <w:lang w:val="en-US"/>
        </w:rPr>
        <w:t>the</w:t>
      </w:r>
      <w:r w:rsidRPr="0074495D">
        <w:rPr>
          <w:rFonts w:ascii="Times New Roman" w:hAnsi="Times New Roman"/>
          <w:i/>
          <w:sz w:val="28"/>
          <w:szCs w:val="28"/>
        </w:rPr>
        <w:t>-</w:t>
      </w:r>
      <w:r w:rsidRPr="0074495D">
        <w:rPr>
          <w:rFonts w:ascii="Times New Roman" w:hAnsi="Times New Roman"/>
          <w:i/>
          <w:sz w:val="28"/>
          <w:szCs w:val="28"/>
          <w:lang w:val="en-US"/>
        </w:rPr>
        <w:t>Past</w:t>
      </w:r>
      <w:r w:rsidRPr="0074495D">
        <w:rPr>
          <w:rFonts w:ascii="Times New Roman" w:hAnsi="Times New Roman"/>
          <w:i/>
          <w:sz w:val="28"/>
          <w:szCs w:val="28"/>
        </w:rPr>
        <w:t>;</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глаголы в формах страдательного залога</w:t>
      </w:r>
      <w:r>
        <w:rPr>
          <w:rFonts w:ascii="Times New Roman" w:hAnsi="Times New Roman"/>
          <w:i/>
          <w:sz w:val="28"/>
          <w:szCs w:val="28"/>
        </w:rPr>
        <w:t xml:space="preserve"> </w:t>
      </w:r>
      <w:r w:rsidRPr="0074495D">
        <w:rPr>
          <w:rFonts w:ascii="Times New Roman" w:hAnsi="Times New Roman"/>
          <w:i/>
          <w:sz w:val="28"/>
          <w:szCs w:val="28"/>
        </w:rPr>
        <w:t>Future Simple</w:t>
      </w:r>
      <w:r>
        <w:rPr>
          <w:rFonts w:ascii="Times New Roman" w:hAnsi="Times New Roman"/>
          <w:i/>
          <w:sz w:val="28"/>
          <w:szCs w:val="28"/>
        </w:rPr>
        <w:t xml:space="preserve"> </w:t>
      </w:r>
      <w:r w:rsidRPr="0074495D">
        <w:rPr>
          <w:rFonts w:ascii="Times New Roman" w:hAnsi="Times New Roman"/>
          <w:i/>
          <w:sz w:val="28"/>
          <w:szCs w:val="28"/>
        </w:rPr>
        <w:t xml:space="preserve">Passive, </w:t>
      </w:r>
      <w:r w:rsidRPr="0074495D">
        <w:rPr>
          <w:rFonts w:ascii="Times New Roman" w:hAnsi="Times New Roman"/>
          <w:i/>
          <w:sz w:val="28"/>
          <w:szCs w:val="28"/>
          <w:lang w:val="en-US"/>
        </w:rPr>
        <w:t>Present</w:t>
      </w:r>
      <w:r>
        <w:rPr>
          <w:rFonts w:ascii="Times New Roman" w:hAnsi="Times New Roman"/>
          <w:i/>
          <w:sz w:val="28"/>
          <w:szCs w:val="28"/>
        </w:rPr>
        <w:t xml:space="preserve"> </w:t>
      </w:r>
      <w:r w:rsidRPr="0074495D">
        <w:rPr>
          <w:rFonts w:ascii="Times New Roman" w:hAnsi="Times New Roman"/>
          <w:i/>
          <w:sz w:val="28"/>
          <w:szCs w:val="28"/>
          <w:lang w:val="en-US"/>
        </w:rPr>
        <w:t>Perfect</w:t>
      </w:r>
      <w:r w:rsidRPr="0074495D">
        <w:rPr>
          <w:rFonts w:ascii="Times New Roman" w:hAnsi="Times New Roman"/>
          <w:i/>
          <w:sz w:val="28"/>
          <w:szCs w:val="28"/>
        </w:rPr>
        <w:t xml:space="preserve"> Passive;</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модальные глаголы </w:t>
      </w:r>
      <w:r w:rsidRPr="0074495D">
        <w:rPr>
          <w:rFonts w:ascii="Times New Roman" w:hAnsi="Times New Roman"/>
          <w:i/>
          <w:sz w:val="28"/>
          <w:szCs w:val="28"/>
          <w:lang w:val="en-US"/>
        </w:rPr>
        <w:t>need</w:t>
      </w:r>
      <w:r w:rsidRPr="0074495D">
        <w:rPr>
          <w:rFonts w:ascii="Times New Roman" w:hAnsi="Times New Roman"/>
          <w:i/>
          <w:sz w:val="28"/>
          <w:szCs w:val="28"/>
        </w:rPr>
        <w:t xml:space="preserve">, </w:t>
      </w:r>
      <w:r w:rsidRPr="0074495D">
        <w:rPr>
          <w:rFonts w:ascii="Times New Roman" w:hAnsi="Times New Roman"/>
          <w:i/>
          <w:sz w:val="28"/>
          <w:szCs w:val="28"/>
          <w:lang w:val="en-US"/>
        </w:rPr>
        <w:t>shall</w:t>
      </w:r>
      <w:r w:rsidRPr="0074495D">
        <w:rPr>
          <w:rFonts w:ascii="Times New Roman" w:hAnsi="Times New Roman"/>
          <w:i/>
          <w:sz w:val="28"/>
          <w:szCs w:val="28"/>
        </w:rPr>
        <w:t xml:space="preserve">, </w:t>
      </w:r>
      <w:r w:rsidRPr="0074495D">
        <w:rPr>
          <w:rFonts w:ascii="Times New Roman" w:hAnsi="Times New Roman"/>
          <w:i/>
          <w:sz w:val="28"/>
          <w:szCs w:val="28"/>
          <w:lang w:val="en-US"/>
        </w:rPr>
        <w:t>might</w:t>
      </w:r>
      <w:r w:rsidRPr="0074495D">
        <w:rPr>
          <w:rFonts w:ascii="Times New Roman" w:hAnsi="Times New Roman"/>
          <w:i/>
          <w:sz w:val="28"/>
          <w:szCs w:val="28"/>
        </w:rPr>
        <w:t xml:space="preserve">, </w:t>
      </w:r>
      <w:r w:rsidRPr="0074495D">
        <w:rPr>
          <w:rFonts w:ascii="Times New Roman" w:hAnsi="Times New Roman"/>
          <w:i/>
          <w:sz w:val="28"/>
          <w:szCs w:val="28"/>
          <w:lang w:val="en-US"/>
        </w:rPr>
        <w:t>would</w:t>
      </w:r>
      <w:r w:rsidRPr="0074495D">
        <w:rPr>
          <w:rFonts w:ascii="Times New Roman" w:hAnsi="Times New Roman"/>
          <w:i/>
          <w:sz w:val="28"/>
          <w:szCs w:val="28"/>
        </w:rPr>
        <w:t>;</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по формальным признакам и понимать значение неличных форм глагола (инфинитива, герундия, причастия </w:t>
      </w:r>
      <w:r w:rsidRPr="0074495D">
        <w:rPr>
          <w:rFonts w:ascii="Times New Roman" w:hAnsi="Times New Roman"/>
          <w:i/>
          <w:sz w:val="28"/>
          <w:szCs w:val="28"/>
          <w:lang w:val="en-US"/>
        </w:rPr>
        <w:t>I</w:t>
      </w:r>
      <w:r>
        <w:rPr>
          <w:rFonts w:ascii="Times New Roman" w:hAnsi="Times New Roman"/>
          <w:i/>
          <w:sz w:val="28"/>
          <w:szCs w:val="28"/>
        </w:rPr>
        <w:t xml:space="preserve"> </w:t>
      </w:r>
      <w:r w:rsidRPr="0074495D">
        <w:rPr>
          <w:rFonts w:ascii="Times New Roman" w:hAnsi="Times New Roman"/>
          <w:i/>
          <w:sz w:val="28"/>
          <w:szCs w:val="28"/>
        </w:rPr>
        <w:t xml:space="preserve">и </w:t>
      </w:r>
      <w:r w:rsidRPr="0074495D">
        <w:rPr>
          <w:rFonts w:ascii="Times New Roman" w:hAnsi="Times New Roman"/>
          <w:i/>
          <w:sz w:val="28"/>
          <w:szCs w:val="28"/>
          <w:lang w:val="en-US"/>
        </w:rPr>
        <w:t>II</w:t>
      </w:r>
      <w:r w:rsidRPr="0074495D">
        <w:rPr>
          <w:rFonts w:ascii="Times New Roman" w:hAnsi="Times New Roman"/>
          <w:i/>
          <w:sz w:val="28"/>
          <w:szCs w:val="28"/>
        </w:rPr>
        <w:t>, отглагольного существительного) без различения их функций и употреблять</w:t>
      </w:r>
      <w:r>
        <w:rPr>
          <w:rFonts w:ascii="Times New Roman" w:hAnsi="Times New Roman"/>
          <w:i/>
          <w:sz w:val="28"/>
          <w:szCs w:val="28"/>
        </w:rPr>
        <w:t xml:space="preserve"> </w:t>
      </w:r>
      <w:r w:rsidRPr="0074495D">
        <w:rPr>
          <w:rFonts w:ascii="Times New Roman" w:hAnsi="Times New Roman"/>
          <w:i/>
          <w:sz w:val="28"/>
          <w:szCs w:val="28"/>
        </w:rPr>
        <w:t>их в речи;</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словосочетания «Причастие </w:t>
      </w:r>
      <w:r w:rsidRPr="0074495D">
        <w:rPr>
          <w:rFonts w:ascii="Times New Roman" w:hAnsi="Times New Roman"/>
          <w:i/>
          <w:sz w:val="28"/>
          <w:szCs w:val="28"/>
          <w:lang w:val="en-US"/>
        </w:rPr>
        <w:t>I</w:t>
      </w:r>
      <w:r w:rsidRPr="0074495D">
        <w:rPr>
          <w:rFonts w:ascii="Times New Roman" w:hAnsi="Times New Roman"/>
          <w:i/>
          <w:sz w:val="28"/>
          <w:szCs w:val="28"/>
        </w:rPr>
        <w:t>+существительное» (</w:t>
      </w:r>
      <w:r w:rsidRPr="0074495D">
        <w:rPr>
          <w:rFonts w:ascii="Times New Roman" w:hAnsi="Times New Roman"/>
          <w:i/>
          <w:sz w:val="28"/>
          <w:szCs w:val="28"/>
          <w:lang w:val="en-US"/>
        </w:rPr>
        <w:t>a</w:t>
      </w:r>
      <w:r>
        <w:rPr>
          <w:rFonts w:ascii="Times New Roman" w:hAnsi="Times New Roman"/>
          <w:i/>
          <w:sz w:val="28"/>
          <w:szCs w:val="28"/>
        </w:rPr>
        <w:t xml:space="preserve"> </w:t>
      </w:r>
      <w:r w:rsidRPr="0074495D">
        <w:rPr>
          <w:rFonts w:ascii="Times New Roman" w:hAnsi="Times New Roman"/>
          <w:i/>
          <w:sz w:val="28"/>
          <w:szCs w:val="28"/>
          <w:lang w:val="en-US"/>
        </w:rPr>
        <w:t>playing</w:t>
      </w:r>
      <w:r>
        <w:rPr>
          <w:rFonts w:ascii="Times New Roman" w:hAnsi="Times New Roman"/>
          <w:i/>
          <w:sz w:val="28"/>
          <w:szCs w:val="28"/>
        </w:rPr>
        <w:t xml:space="preserve"> </w:t>
      </w:r>
      <w:r w:rsidRPr="0074495D">
        <w:rPr>
          <w:rFonts w:ascii="Times New Roman" w:hAnsi="Times New Roman"/>
          <w:i/>
          <w:sz w:val="28"/>
          <w:szCs w:val="28"/>
          <w:lang w:val="en-US"/>
        </w:rPr>
        <w:t>child</w:t>
      </w:r>
      <w:r w:rsidRPr="0074495D">
        <w:rPr>
          <w:rFonts w:ascii="Times New Roman" w:hAnsi="Times New Roman"/>
          <w:i/>
          <w:sz w:val="28"/>
          <w:szCs w:val="28"/>
        </w:rPr>
        <w:t xml:space="preserve">) и «Причастие </w:t>
      </w:r>
      <w:r w:rsidRPr="0074495D">
        <w:rPr>
          <w:rFonts w:ascii="Times New Roman" w:hAnsi="Times New Roman"/>
          <w:i/>
          <w:sz w:val="28"/>
          <w:szCs w:val="28"/>
          <w:lang w:val="en-US"/>
        </w:rPr>
        <w:t>II</w:t>
      </w:r>
      <w:r w:rsidRPr="0074495D">
        <w:rPr>
          <w:rFonts w:ascii="Times New Roman" w:hAnsi="Times New Roman"/>
          <w:i/>
          <w:sz w:val="28"/>
          <w:szCs w:val="28"/>
        </w:rPr>
        <w:t>+существительное» (</w:t>
      </w:r>
      <w:r w:rsidRPr="0074495D">
        <w:rPr>
          <w:rFonts w:ascii="Times New Roman" w:hAnsi="Times New Roman"/>
          <w:i/>
          <w:sz w:val="28"/>
          <w:szCs w:val="28"/>
          <w:lang w:val="en-US"/>
        </w:rPr>
        <w:t>a</w:t>
      </w:r>
      <w:r>
        <w:rPr>
          <w:rFonts w:ascii="Times New Roman" w:hAnsi="Times New Roman"/>
          <w:i/>
          <w:sz w:val="28"/>
          <w:szCs w:val="28"/>
        </w:rPr>
        <w:t xml:space="preserve"> </w:t>
      </w:r>
      <w:r w:rsidRPr="0074495D">
        <w:rPr>
          <w:rFonts w:ascii="Times New Roman" w:hAnsi="Times New Roman"/>
          <w:i/>
          <w:sz w:val="28"/>
          <w:szCs w:val="28"/>
          <w:lang w:val="en-US"/>
        </w:rPr>
        <w:t>written</w:t>
      </w:r>
      <w:r>
        <w:rPr>
          <w:rFonts w:ascii="Times New Roman" w:hAnsi="Times New Roman"/>
          <w:i/>
          <w:sz w:val="28"/>
          <w:szCs w:val="28"/>
        </w:rPr>
        <w:t xml:space="preserve"> </w:t>
      </w:r>
      <w:r w:rsidRPr="0074495D">
        <w:rPr>
          <w:rFonts w:ascii="Times New Roman" w:hAnsi="Times New Roman"/>
          <w:i/>
          <w:sz w:val="28"/>
          <w:szCs w:val="28"/>
          <w:lang w:val="en-US"/>
        </w:rPr>
        <w:t>poem</w:t>
      </w:r>
      <w:r w:rsidRPr="0074495D">
        <w:rPr>
          <w:rFonts w:ascii="Times New Roman" w:hAnsi="Times New Roman"/>
          <w:i/>
          <w:sz w:val="28"/>
          <w:szCs w:val="28"/>
        </w:rPr>
        <w:t>).</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Социокультурные знания и умения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w:t>
      </w:r>
    </w:p>
    <w:p w:rsidR="0086450D" w:rsidRPr="0074495D" w:rsidRDefault="0086450D" w:rsidP="0086450D">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представлять родную страну и культуру на английском языке;</w:t>
      </w:r>
    </w:p>
    <w:p w:rsidR="0086450D" w:rsidRPr="0074495D" w:rsidRDefault="0086450D" w:rsidP="0086450D">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понимать социокультурные реалии при чтении и аудировании в рамках изученного материала.</w:t>
      </w:r>
    </w:p>
    <w:p w:rsidR="0086450D" w:rsidRPr="0074495D" w:rsidRDefault="0086450D" w:rsidP="0086450D">
      <w:pPr>
        <w:spacing w:after="0" w:line="360" w:lineRule="auto"/>
        <w:ind w:firstLine="709"/>
        <w:jc w:val="both"/>
        <w:rPr>
          <w:rFonts w:ascii="Times New Roman" w:eastAsia="Arial Unicode MS" w:hAnsi="Times New Roman"/>
          <w:sz w:val="28"/>
          <w:szCs w:val="28"/>
          <w:lang w:eastAsia="ar-SA"/>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9"/>
        </w:numPr>
        <w:tabs>
          <w:tab w:val="left" w:pos="993"/>
        </w:tabs>
        <w:spacing w:after="0" w:line="360" w:lineRule="auto"/>
        <w:ind w:left="0" w:firstLine="709"/>
        <w:jc w:val="both"/>
        <w:rPr>
          <w:rFonts w:ascii="Times New Roman" w:hAnsi="Times New Roman"/>
          <w:b/>
          <w:i/>
          <w:sz w:val="28"/>
          <w:szCs w:val="28"/>
        </w:rPr>
      </w:pPr>
      <w:r w:rsidRPr="0074495D">
        <w:rPr>
          <w:rFonts w:ascii="Times New Roman" w:eastAsia="Arial Unicode MS" w:hAnsi="Times New Roman"/>
          <w:i/>
          <w:sz w:val="28"/>
          <w:szCs w:val="28"/>
          <w:lang w:eastAsia="ar-SA"/>
        </w:rPr>
        <w:t>использовать социокультурные реалии при создании устных и письменных высказываний;</w:t>
      </w:r>
    </w:p>
    <w:p w:rsidR="0086450D" w:rsidRPr="0074495D" w:rsidRDefault="0086450D" w:rsidP="0086450D">
      <w:pPr>
        <w:numPr>
          <w:ilvl w:val="0"/>
          <w:numId w:val="59"/>
        </w:numPr>
        <w:tabs>
          <w:tab w:val="left" w:pos="993"/>
        </w:tabs>
        <w:spacing w:after="0" w:line="360" w:lineRule="auto"/>
        <w:ind w:left="0" w:firstLine="709"/>
        <w:jc w:val="both"/>
        <w:rPr>
          <w:rFonts w:ascii="Times New Roman" w:hAnsi="Times New Roman"/>
          <w:b/>
          <w:i/>
          <w:sz w:val="28"/>
          <w:szCs w:val="28"/>
        </w:rPr>
      </w:pPr>
      <w:r w:rsidRPr="0074495D">
        <w:rPr>
          <w:rFonts w:ascii="Times New Roman" w:eastAsia="Arial Unicode MS" w:hAnsi="Times New Roman"/>
          <w:i/>
          <w:sz w:val="28"/>
          <w:szCs w:val="28"/>
          <w:lang w:eastAsia="ar-SA"/>
        </w:rPr>
        <w:t>находить сходство и различие в традициях родной страны и страны/стран изучаемого языка.</w:t>
      </w:r>
    </w:p>
    <w:p w:rsidR="0086450D" w:rsidRPr="0074495D" w:rsidRDefault="0086450D" w:rsidP="0086450D">
      <w:pPr>
        <w:spacing w:after="0" w:line="360" w:lineRule="auto"/>
        <w:ind w:firstLine="709"/>
        <w:jc w:val="both"/>
        <w:rPr>
          <w:rFonts w:ascii="Times New Roman" w:eastAsia="Arial Unicode MS" w:hAnsi="Times New Roman"/>
          <w:b/>
          <w:sz w:val="28"/>
          <w:szCs w:val="28"/>
          <w:lang w:eastAsia="ar-SA"/>
        </w:rPr>
      </w:pPr>
      <w:r w:rsidRPr="0074495D">
        <w:rPr>
          <w:rFonts w:ascii="Times New Roman" w:eastAsia="Arial Unicode MS" w:hAnsi="Times New Roman"/>
          <w:b/>
          <w:sz w:val="28"/>
          <w:szCs w:val="28"/>
          <w:lang w:eastAsia="ar-SA"/>
        </w:rPr>
        <w:t>Компенсаторные умения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60"/>
        </w:numPr>
        <w:tabs>
          <w:tab w:val="left" w:pos="993"/>
        </w:tabs>
        <w:spacing w:after="0" w:line="360" w:lineRule="auto"/>
        <w:ind w:left="0" w:firstLine="709"/>
        <w:jc w:val="both"/>
        <w:rPr>
          <w:rFonts w:ascii="Times New Roman" w:hAnsi="Times New Roman"/>
          <w:b/>
          <w:sz w:val="28"/>
          <w:szCs w:val="28"/>
        </w:rPr>
      </w:pPr>
      <w:r w:rsidRPr="0074495D">
        <w:rPr>
          <w:rFonts w:ascii="Times New Roman" w:eastAsia="Arial Unicode MS" w:hAnsi="Times New Roman"/>
          <w:sz w:val="28"/>
          <w:szCs w:val="28"/>
          <w:lang w:eastAsia="ar-SA"/>
        </w:rPr>
        <w:t>выходить из положения при дефиците языковых средств: использовать переспрос при говорении.</w:t>
      </w:r>
    </w:p>
    <w:p w:rsidR="0086450D" w:rsidRPr="0074495D" w:rsidRDefault="0086450D" w:rsidP="0086450D">
      <w:pPr>
        <w:spacing w:after="0" w:line="360" w:lineRule="auto"/>
        <w:ind w:firstLine="709"/>
        <w:jc w:val="both"/>
        <w:rPr>
          <w:rFonts w:ascii="Times New Roman" w:eastAsia="Arial Unicode MS" w:hAnsi="Times New Roman"/>
          <w:sz w:val="28"/>
          <w:szCs w:val="28"/>
          <w:lang w:eastAsia="ar-SA"/>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60"/>
        </w:numPr>
        <w:tabs>
          <w:tab w:val="left" w:pos="993"/>
        </w:tabs>
        <w:spacing w:after="0" w:line="360" w:lineRule="auto"/>
        <w:ind w:left="0" w:firstLine="709"/>
        <w:jc w:val="both"/>
        <w:rPr>
          <w:rFonts w:ascii="Times New Roman" w:eastAsia="Arial Unicode MS" w:hAnsi="Times New Roman"/>
          <w:i/>
          <w:sz w:val="28"/>
          <w:szCs w:val="28"/>
          <w:lang w:eastAsia="ar-SA"/>
        </w:rPr>
      </w:pPr>
      <w:r w:rsidRPr="0074495D">
        <w:rPr>
          <w:rFonts w:ascii="Times New Roman" w:eastAsia="Arial Unicode MS" w:hAnsi="Times New Roman"/>
          <w:i/>
          <w:sz w:val="28"/>
          <w:szCs w:val="28"/>
          <w:lang w:eastAsia="ar-SA"/>
        </w:rPr>
        <w:t>использовать перифраз, синонимические и антонимические средства при говорении;</w:t>
      </w:r>
    </w:p>
    <w:p w:rsidR="0086450D" w:rsidRPr="0074495D" w:rsidRDefault="0086450D" w:rsidP="0086450D">
      <w:pPr>
        <w:numPr>
          <w:ilvl w:val="0"/>
          <w:numId w:val="60"/>
        </w:numPr>
        <w:tabs>
          <w:tab w:val="left" w:pos="993"/>
        </w:tabs>
        <w:spacing w:after="0" w:line="360" w:lineRule="auto"/>
        <w:ind w:left="0" w:firstLine="709"/>
        <w:jc w:val="both"/>
        <w:rPr>
          <w:rFonts w:ascii="Times New Roman" w:hAnsi="Times New Roman"/>
          <w:b/>
          <w:sz w:val="28"/>
          <w:szCs w:val="28"/>
        </w:rPr>
      </w:pPr>
      <w:r w:rsidRPr="0074495D">
        <w:rPr>
          <w:rFonts w:ascii="Times New Roman" w:eastAsia="Arial Unicode MS" w:hAnsi="Times New Roman"/>
          <w:i/>
          <w:sz w:val="28"/>
          <w:szCs w:val="28"/>
          <w:lang w:eastAsia="ar-SA"/>
        </w:rPr>
        <w:t>пользоваться языковой и контекстуальной догадкой при аудировании и чтении.</w:t>
      </w:r>
    </w:p>
    <w:p w:rsidR="0086450D" w:rsidRPr="0074495D" w:rsidRDefault="0086450D" w:rsidP="0086450D"/>
    <w:p w:rsidR="0086450D" w:rsidRPr="0074495D" w:rsidRDefault="0086450D" w:rsidP="0086450D">
      <w:pPr>
        <w:pStyle w:val="4"/>
        <w:ind w:left="0" w:firstLine="709"/>
        <w:rPr>
          <w:rFonts w:eastAsia="Calibri"/>
        </w:rPr>
      </w:pPr>
      <w:bookmarkStart w:id="43" w:name="_Toc409691631"/>
      <w:bookmarkStart w:id="44" w:name="_Toc410653956"/>
      <w:bookmarkStart w:id="45" w:name="_Toc414553138"/>
      <w:r w:rsidRPr="0074495D">
        <w:t xml:space="preserve">1.2.5.4. Второй иностранный язык </w:t>
      </w:r>
      <w:r w:rsidRPr="0074495D">
        <w:rPr>
          <w:rFonts w:eastAsia="Calibri"/>
        </w:rPr>
        <w:t>(на примере английского языка)</w:t>
      </w:r>
      <w:bookmarkEnd w:id="43"/>
      <w:bookmarkEnd w:id="44"/>
      <w:bookmarkEnd w:id="45"/>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Коммуникативные умения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Говорение.</w:t>
      </w:r>
      <w:r>
        <w:rPr>
          <w:rFonts w:ascii="Times New Roman" w:hAnsi="Times New Roman"/>
          <w:b/>
          <w:sz w:val="28"/>
          <w:szCs w:val="28"/>
        </w:rPr>
        <w:t xml:space="preserve"> </w:t>
      </w:r>
      <w:r w:rsidRPr="0074495D">
        <w:rPr>
          <w:rFonts w:ascii="Times New Roman" w:hAnsi="Times New Roman"/>
          <w:b/>
          <w:sz w:val="28"/>
          <w:szCs w:val="28"/>
        </w:rPr>
        <w:t>Диалогическая речь</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4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вести диалог (диалог этикетного характер, диалог-расспрос, диалог побуждение к действию; комбинированный диалог) в стандартных ситуациях неофициального общения в рамках освоенной тематики, соблюдая нормы речевого этикета, принятые в стране изучаемого языка.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4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вести диалог-обмен мнениями; </w:t>
      </w:r>
    </w:p>
    <w:p w:rsidR="0086450D" w:rsidRPr="0074495D" w:rsidRDefault="0086450D" w:rsidP="0086450D">
      <w:pPr>
        <w:numPr>
          <w:ilvl w:val="0"/>
          <w:numId w:val="3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брать и давать интервью;</w:t>
      </w:r>
    </w:p>
    <w:p w:rsidR="0086450D" w:rsidRPr="0074495D" w:rsidRDefault="0086450D" w:rsidP="0086450D">
      <w:pPr>
        <w:numPr>
          <w:ilvl w:val="0"/>
          <w:numId w:val="3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вести диалог-расспрос на основе нелинейного текста (таблицы, диаграммы и т. д.)</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Говорение. Монологическая речь</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связное монологическое высказывание с опорой на зрительную наглядность и/или вербальные опоры (ключевые слова, план, вопросы) в рамках освоенной тематики;</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описывать события с опорой на зрительную наглядность и/или вербальную опору (ключевые слова, план, вопросы); </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давать краткую характеристику реальных людей и литературных персонажей; </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передавать основное содержание прочитанного текста с опорой или без опоры на текст, ключевые слова/план/вопросы;</w:t>
      </w:r>
    </w:p>
    <w:p w:rsidR="0086450D" w:rsidRPr="0074495D" w:rsidRDefault="0086450D" w:rsidP="0086450D">
      <w:pPr>
        <w:numPr>
          <w:ilvl w:val="0"/>
          <w:numId w:val="41"/>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описывать картинку/фото с опорой или без опоры на ключевые слова/план/вопросы.</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получит возможность научиться: </w:t>
      </w:r>
    </w:p>
    <w:p w:rsidR="0086450D" w:rsidRPr="0074495D" w:rsidRDefault="0086450D" w:rsidP="0086450D">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делать сообщение на заданную тему на основе прочитанного; </w:t>
      </w:r>
    </w:p>
    <w:p w:rsidR="0086450D" w:rsidRPr="0074495D" w:rsidRDefault="0086450D" w:rsidP="0086450D">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комментировать факты из прочитанного/прослушанного текста, выражать и аргументировать свое отношение к прочитанному/прослушанному; </w:t>
      </w:r>
    </w:p>
    <w:p w:rsidR="0086450D" w:rsidRPr="0074495D" w:rsidRDefault="0086450D" w:rsidP="0086450D">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высказываться без предварительной подготовки на заданную тему в соответствии с предложенной ситуацией общения;</w:t>
      </w:r>
    </w:p>
    <w:p w:rsidR="0086450D" w:rsidRPr="0074495D" w:rsidRDefault="0086450D" w:rsidP="0086450D">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кратко высказываться с опорой на нелинейный текст (таблицы, диаграммы, расписание и т. п.) </w:t>
      </w:r>
    </w:p>
    <w:p w:rsidR="0086450D" w:rsidRPr="0074495D" w:rsidRDefault="0086450D" w:rsidP="0086450D">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излагать результаты выполненной проектной работы.</w:t>
      </w:r>
    </w:p>
    <w:p w:rsidR="0086450D" w:rsidRPr="0074495D" w:rsidRDefault="0086450D" w:rsidP="0086450D">
      <w:pPr>
        <w:spacing w:after="0" w:line="360" w:lineRule="auto"/>
        <w:ind w:firstLine="709"/>
        <w:jc w:val="both"/>
        <w:rPr>
          <w:rFonts w:ascii="Times New Roman" w:hAnsi="Times New Roman"/>
          <w:b/>
          <w:i/>
          <w:sz w:val="28"/>
          <w:szCs w:val="28"/>
        </w:rPr>
      </w:pPr>
      <w:r w:rsidRPr="0074495D">
        <w:rPr>
          <w:rFonts w:ascii="Times New Roman" w:hAnsi="Times New Roman"/>
          <w:b/>
          <w:sz w:val="28"/>
          <w:szCs w:val="28"/>
        </w:rPr>
        <w:t>Аудирование</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86450D" w:rsidRPr="0074495D" w:rsidRDefault="0086450D" w:rsidP="0086450D">
      <w:pPr>
        <w:numPr>
          <w:ilvl w:val="0"/>
          <w:numId w:val="4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воспринимать на слух и понимать основное содержание несложных аутентичных текстов, содержащих некоторое количество неизученных языковых явлений; </w:t>
      </w:r>
    </w:p>
    <w:p w:rsidR="0086450D" w:rsidRPr="0074495D" w:rsidRDefault="0086450D" w:rsidP="0086450D">
      <w:pPr>
        <w:numPr>
          <w:ilvl w:val="0"/>
          <w:numId w:val="4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воспринимать на слух и понимать нужную/интересующую/запрашиваемую информацию в аутентичных текстах, содержащих как изученные языковые явления, так и некоторое количество неизученных языковых явлений.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44"/>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выделять основную тему в воспринимаемом на слух тексте;</w:t>
      </w:r>
    </w:p>
    <w:p w:rsidR="0086450D" w:rsidRPr="0074495D" w:rsidRDefault="0086450D" w:rsidP="0086450D">
      <w:pPr>
        <w:numPr>
          <w:ilvl w:val="0"/>
          <w:numId w:val="44"/>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контекстуальную или языковую догадку при восприятии на слух текстов, содержащих незнакомые слова.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b/>
          <w:sz w:val="28"/>
          <w:szCs w:val="28"/>
        </w:rPr>
        <w:t xml:space="preserve">Чтение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86450D" w:rsidRPr="0074495D" w:rsidRDefault="0086450D" w:rsidP="0086450D">
      <w:pPr>
        <w:numPr>
          <w:ilvl w:val="0"/>
          <w:numId w:val="4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читать и понимать основное содержание несложных аутентичных текстов, содержащие отдельные неизученные языковые явления;</w:t>
      </w:r>
    </w:p>
    <w:p w:rsidR="0086450D" w:rsidRPr="0074495D" w:rsidRDefault="0086450D" w:rsidP="0086450D">
      <w:pPr>
        <w:numPr>
          <w:ilvl w:val="0"/>
          <w:numId w:val="4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читать и находить в несложных аутентичных текстах, содержащих отдельные неизученные языковые явления, нужную/интересующую/запрашиваемую информацию, представленную в явном и в неявном виде;</w:t>
      </w:r>
    </w:p>
    <w:p w:rsidR="0086450D" w:rsidRPr="0074495D" w:rsidRDefault="0086450D" w:rsidP="0086450D">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читать и полностью понимать несложные аутентичные тексты, построенные на изученном языковом материале;</w:t>
      </w:r>
    </w:p>
    <w:p w:rsidR="0086450D" w:rsidRPr="0074495D" w:rsidRDefault="0086450D" w:rsidP="0086450D">
      <w:pPr>
        <w:numPr>
          <w:ilvl w:val="0"/>
          <w:numId w:val="4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выразительно читать вслух небольшие построенные на изученном языковом материале аутентичные тексты, демонстрируя понимание прочитанного.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устанавливать причинно-следственную взаимосвязь фактов и событий, изложенных в несложном аутентичном тексте;</w:t>
      </w:r>
    </w:p>
    <w:p w:rsidR="0086450D" w:rsidRPr="0074495D" w:rsidRDefault="0086450D" w:rsidP="0086450D">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восстанавливать текст из разрозненных абзацев или путем добавления выпущенных фрагментов.</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Письменная речь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86450D" w:rsidRPr="0074495D" w:rsidRDefault="0086450D" w:rsidP="0086450D">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заполнять анкеты и формуляры, сообщая о себе основные сведения (имя, фамилия, пол, возраст, гражданство, национальность, адрес и т. д.);</w:t>
      </w:r>
    </w:p>
    <w:p w:rsidR="0086450D" w:rsidRPr="0074495D" w:rsidRDefault="0086450D" w:rsidP="0086450D">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короткие поздравления с днем рождения и другими праздниками, с употреблением формул речевого этикета, принятых в стране изучаемого языка,</w:t>
      </w:r>
      <w:r>
        <w:rPr>
          <w:rFonts w:ascii="Times New Roman" w:hAnsi="Times New Roman"/>
          <w:sz w:val="28"/>
          <w:szCs w:val="28"/>
        </w:rPr>
        <w:t xml:space="preserve"> </w:t>
      </w:r>
      <w:r w:rsidRPr="0074495D">
        <w:rPr>
          <w:rFonts w:ascii="Times New Roman" w:hAnsi="Times New Roman"/>
          <w:sz w:val="28"/>
          <w:szCs w:val="28"/>
        </w:rPr>
        <w:t>выражать пожелания (объемом 30–40 слов, включая адрес);</w:t>
      </w:r>
    </w:p>
    <w:p w:rsidR="0086450D" w:rsidRPr="0074495D" w:rsidRDefault="0086450D" w:rsidP="0086450D">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личное письмо в ответ на письмо-стимул с употреблением формул речевого этикета, принятых в стране изучаемого языка: сообщать краткие сведения о себе и запрашивать аналогичную информацию о друге по переписке; выражать благодарность, извинения, просьбу; давать совет и т. д. (объемом 120 слов, включая адрес);</w:t>
      </w:r>
    </w:p>
    <w:p w:rsidR="0086450D" w:rsidRPr="0074495D" w:rsidRDefault="0086450D" w:rsidP="0086450D">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небольшие письменные высказывания с опорой на образец/план.</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делать краткие выписки из текста с целью их использования в собственных устных высказываниях;</w:t>
      </w:r>
    </w:p>
    <w:p w:rsidR="0086450D" w:rsidRPr="0074495D" w:rsidRDefault="0086450D" w:rsidP="0086450D">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писать электронное письмо (</w:t>
      </w:r>
      <w:r w:rsidRPr="0074495D">
        <w:rPr>
          <w:rFonts w:ascii="Times New Roman" w:hAnsi="Times New Roman"/>
          <w:i/>
          <w:sz w:val="28"/>
          <w:szCs w:val="28"/>
          <w:lang w:val="en-US"/>
        </w:rPr>
        <w:t>e</w:t>
      </w:r>
      <w:r w:rsidRPr="0074495D">
        <w:rPr>
          <w:rFonts w:ascii="Times New Roman" w:hAnsi="Times New Roman"/>
          <w:i/>
          <w:sz w:val="28"/>
          <w:szCs w:val="28"/>
        </w:rPr>
        <w:t>-</w:t>
      </w:r>
      <w:r w:rsidRPr="0074495D">
        <w:rPr>
          <w:rFonts w:ascii="Times New Roman" w:hAnsi="Times New Roman"/>
          <w:i/>
          <w:sz w:val="28"/>
          <w:szCs w:val="28"/>
          <w:lang w:val="en-US"/>
        </w:rPr>
        <w:t>mail</w:t>
      </w:r>
      <w:r w:rsidRPr="0074495D">
        <w:rPr>
          <w:rFonts w:ascii="Times New Roman" w:hAnsi="Times New Roman"/>
          <w:i/>
          <w:sz w:val="28"/>
          <w:szCs w:val="28"/>
        </w:rPr>
        <w:t>) зарубежному другу в ответ на электронное письмо-стимул;</w:t>
      </w:r>
    </w:p>
    <w:p w:rsidR="0086450D" w:rsidRPr="0074495D" w:rsidRDefault="0086450D" w:rsidP="0086450D">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составлять план/тезисы устного или письменного сообщения; </w:t>
      </w:r>
    </w:p>
    <w:p w:rsidR="0086450D" w:rsidRPr="0074495D" w:rsidRDefault="0086450D" w:rsidP="0086450D">
      <w:pPr>
        <w:numPr>
          <w:ilvl w:val="0"/>
          <w:numId w:val="4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излагать в письменном виде результаты проектной деятельности;</w:t>
      </w:r>
    </w:p>
    <w:p w:rsidR="0086450D" w:rsidRPr="0074495D" w:rsidRDefault="0086450D" w:rsidP="0086450D">
      <w:pPr>
        <w:numPr>
          <w:ilvl w:val="0"/>
          <w:numId w:val="4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писать небольшое письменное высказывание с опорой на нелинейный текст (таблицы, диаграммы и т. п.).</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Языковые навыки и средства оперирования ими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Орфография и пунктуация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правильно писать изученные слова;</w:t>
      </w:r>
    </w:p>
    <w:p w:rsidR="0086450D" w:rsidRPr="0074495D" w:rsidRDefault="0086450D" w:rsidP="0086450D">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правильно ставить знаки препинания в конце предложения: точку в конце повествовательного предложения, вопросительный знак в конце вопросительного предложения, восклицательный знак в конце восклицательного предложения;</w:t>
      </w:r>
    </w:p>
    <w:p w:rsidR="0086450D" w:rsidRPr="0074495D" w:rsidRDefault="0086450D" w:rsidP="0086450D">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расставлять в личном письме знаки препинания, диктуемые его форматом, в соответствии с нормами, принятыми в стране изучаемого языка.</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7"/>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сравнивать и анализировать буквосочетания английского языка и их транскрипцию.</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Фонетическая сторона речи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на слух и адекватно, без фонематических ошибок, ведущих к сбою коммуникации, произносить слова изучаемого иностранного языка;</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правильное ударение в изученных словах;</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коммуникативные типы предложений по их интонации;</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членить предложение на смысловые группы;</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без ошибок, ведущих к сбою коммуникации, произносить фразы с точки зрения их ритмико-интонационных особенностей (побудительное предложение; общий, специальный, альтернативный и разделительный вопросы), в том числе, соблюдая правило отсутствия фразового ударения на служебных словах.</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выражать модальные значения, чувства и эмоции с помощью интонации;</w:t>
      </w:r>
    </w:p>
    <w:p w:rsidR="0086450D" w:rsidRPr="0074495D" w:rsidRDefault="0086450D" w:rsidP="0086450D">
      <w:pPr>
        <w:numPr>
          <w:ilvl w:val="0"/>
          <w:numId w:val="5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различать британские и американские варианты английского языка в прослушанных высказываниях.</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Лексическая сторона речи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в письменном и звучащем тексте изученные лексические единицы (слова, словосочетания, реплики-клише речевого этикета), в том числе многозначные в пределах тематики основной школы;</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употреблять в устной и письменной речи в их основном значении изученные лексические единицы (слова, словосочетания, реплики-клише речевого этикета), в том числе многозначные, в пределах тематики основной школы в соответствии с решаемой коммуникативной задачей;</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существующие в английском языке нормы лексической сочетаемости;</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образовывать родственные слова с использованием словосложения и конверсии в пределах тематики основной школы в соответствии с решаемой коммуникативной задачей;</w:t>
      </w:r>
    </w:p>
    <w:p w:rsidR="0086450D" w:rsidRPr="0074495D" w:rsidRDefault="0086450D" w:rsidP="0086450D">
      <w:pPr>
        <w:numPr>
          <w:ilvl w:val="0"/>
          <w:numId w:val="51"/>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rPr>
        <w:t xml:space="preserve">распознавать и образовывать родственные слова с использованием аффиксации в пределах тематики основной школы в соответствии с решаемой коммуникативной задачей: </w:t>
      </w:r>
    </w:p>
    <w:p w:rsidR="0086450D" w:rsidRPr="0074495D" w:rsidRDefault="0086450D" w:rsidP="0086450D">
      <w:pPr>
        <w:numPr>
          <w:ilvl w:val="0"/>
          <w:numId w:val="1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глаголы при помощи аффиксов </w:t>
      </w:r>
      <w:r w:rsidRPr="0074495D">
        <w:rPr>
          <w:rFonts w:ascii="Times New Roman" w:hAnsi="Times New Roman"/>
          <w:i/>
          <w:sz w:val="28"/>
          <w:szCs w:val="28"/>
          <w:lang w:val="en-US"/>
        </w:rPr>
        <w:t>dis</w:t>
      </w:r>
      <w:r w:rsidRPr="0074495D">
        <w:rPr>
          <w:rFonts w:ascii="Times New Roman" w:hAnsi="Times New Roman"/>
          <w:sz w:val="28"/>
          <w:szCs w:val="28"/>
        </w:rPr>
        <w:t xml:space="preserve">-, </w:t>
      </w:r>
      <w:r w:rsidRPr="0074495D">
        <w:rPr>
          <w:rFonts w:ascii="Times New Roman" w:hAnsi="Times New Roman"/>
          <w:i/>
          <w:sz w:val="28"/>
          <w:szCs w:val="28"/>
          <w:lang w:val="en-US"/>
        </w:rPr>
        <w:t>mis</w:t>
      </w:r>
      <w:r w:rsidRPr="0074495D">
        <w:rPr>
          <w:rFonts w:ascii="Times New Roman" w:hAnsi="Times New Roman"/>
          <w:sz w:val="28"/>
          <w:szCs w:val="28"/>
        </w:rPr>
        <w:t xml:space="preserve">-, </w:t>
      </w:r>
      <w:r w:rsidRPr="0074495D">
        <w:rPr>
          <w:rFonts w:ascii="Times New Roman" w:hAnsi="Times New Roman"/>
          <w:i/>
          <w:sz w:val="28"/>
          <w:szCs w:val="28"/>
          <w:lang w:val="en-US"/>
        </w:rPr>
        <w:t>re</w:t>
      </w:r>
      <w:r w:rsidRPr="0074495D">
        <w:rPr>
          <w:rFonts w:ascii="Times New Roman" w:hAnsi="Times New Roman"/>
          <w:sz w:val="28"/>
          <w:szCs w:val="28"/>
        </w:rPr>
        <w:t>-, -</w:t>
      </w:r>
      <w:r w:rsidRPr="0074495D">
        <w:rPr>
          <w:rFonts w:ascii="Times New Roman" w:hAnsi="Times New Roman"/>
          <w:i/>
          <w:sz w:val="28"/>
          <w:szCs w:val="28"/>
          <w:lang w:val="en-US"/>
        </w:rPr>
        <w:t>i</w:t>
      </w:r>
      <w:r w:rsidRPr="0074495D">
        <w:rPr>
          <w:rFonts w:ascii="Times New Roman" w:hAnsi="Times New Roman"/>
          <w:i/>
          <w:sz w:val="28"/>
          <w:szCs w:val="28"/>
        </w:rPr>
        <w:t>ze</w:t>
      </w:r>
      <w:r w:rsidRPr="0074495D">
        <w:rPr>
          <w:rFonts w:ascii="Times New Roman" w:hAnsi="Times New Roman"/>
          <w:sz w:val="28"/>
          <w:szCs w:val="28"/>
        </w:rPr>
        <w:t>/-</w:t>
      </w:r>
      <w:r w:rsidRPr="0074495D">
        <w:rPr>
          <w:rFonts w:ascii="Times New Roman" w:hAnsi="Times New Roman"/>
          <w:i/>
          <w:sz w:val="28"/>
          <w:szCs w:val="28"/>
        </w:rPr>
        <w:t>ise</w:t>
      </w:r>
      <w:r w:rsidRPr="0074495D">
        <w:rPr>
          <w:rFonts w:ascii="Times New Roman" w:hAnsi="Times New Roman"/>
          <w:sz w:val="28"/>
          <w:szCs w:val="28"/>
        </w:rPr>
        <w:t xml:space="preserve">; </w:t>
      </w:r>
    </w:p>
    <w:p w:rsidR="0086450D" w:rsidRPr="0074495D" w:rsidRDefault="0086450D" w:rsidP="0086450D">
      <w:pPr>
        <w:numPr>
          <w:ilvl w:val="0"/>
          <w:numId w:val="153"/>
        </w:numPr>
        <w:tabs>
          <w:tab w:val="left" w:pos="993"/>
        </w:tabs>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rPr>
        <w:t>имена</w:t>
      </w:r>
      <w:r w:rsidRPr="00D64076">
        <w:rPr>
          <w:rFonts w:ascii="Times New Roman" w:hAnsi="Times New Roman"/>
          <w:sz w:val="28"/>
          <w:szCs w:val="28"/>
          <w:lang w:val="en-US"/>
        </w:rPr>
        <w:t xml:space="preserve"> </w:t>
      </w:r>
      <w:r w:rsidRPr="0074495D">
        <w:rPr>
          <w:rFonts w:ascii="Times New Roman" w:hAnsi="Times New Roman"/>
          <w:sz w:val="28"/>
          <w:szCs w:val="28"/>
        </w:rPr>
        <w:t>существительные</w:t>
      </w:r>
      <w:r w:rsidRPr="00D64076">
        <w:rPr>
          <w:rFonts w:ascii="Times New Roman" w:hAnsi="Times New Roman"/>
          <w:sz w:val="28"/>
          <w:szCs w:val="28"/>
          <w:lang w:val="en-US"/>
        </w:rPr>
        <w:t xml:space="preserve"> </w:t>
      </w:r>
      <w:r w:rsidRPr="0074495D">
        <w:rPr>
          <w:rFonts w:ascii="Times New Roman" w:hAnsi="Times New Roman"/>
          <w:sz w:val="28"/>
          <w:szCs w:val="28"/>
        </w:rPr>
        <w:t>при</w:t>
      </w:r>
      <w:r w:rsidRPr="00D64076">
        <w:rPr>
          <w:rFonts w:ascii="Times New Roman" w:hAnsi="Times New Roman"/>
          <w:sz w:val="28"/>
          <w:szCs w:val="28"/>
          <w:lang w:val="en-US"/>
        </w:rPr>
        <w:t xml:space="preserve"> </w:t>
      </w:r>
      <w:r w:rsidRPr="0074495D">
        <w:rPr>
          <w:rFonts w:ascii="Times New Roman" w:hAnsi="Times New Roman"/>
          <w:sz w:val="28"/>
          <w:szCs w:val="28"/>
        </w:rPr>
        <w:t>помощи</w:t>
      </w:r>
      <w:r w:rsidRPr="00D64076">
        <w:rPr>
          <w:rFonts w:ascii="Times New Roman" w:hAnsi="Times New Roman"/>
          <w:sz w:val="28"/>
          <w:szCs w:val="28"/>
          <w:lang w:val="en-US"/>
        </w:rPr>
        <w:t xml:space="preserve"> </w:t>
      </w:r>
      <w:r w:rsidRPr="0074495D">
        <w:rPr>
          <w:rFonts w:ascii="Times New Roman" w:hAnsi="Times New Roman"/>
          <w:sz w:val="28"/>
          <w:szCs w:val="28"/>
        </w:rPr>
        <w:t>суффиксов</w:t>
      </w:r>
      <w:r w:rsidRPr="0074495D">
        <w:rPr>
          <w:rFonts w:ascii="Times New Roman" w:hAnsi="Times New Roman"/>
          <w:sz w:val="28"/>
          <w:szCs w:val="28"/>
          <w:lang w:val="en-US"/>
        </w:rPr>
        <w:t xml:space="preserve"> -</w:t>
      </w:r>
      <w:r w:rsidRPr="0074495D">
        <w:rPr>
          <w:rFonts w:ascii="Times New Roman" w:hAnsi="Times New Roman"/>
          <w:i/>
          <w:sz w:val="28"/>
          <w:szCs w:val="28"/>
          <w:lang w:val="en-US"/>
        </w:rPr>
        <w:t>or</w:t>
      </w:r>
      <w:r w:rsidRPr="0074495D">
        <w:rPr>
          <w:rFonts w:ascii="Times New Roman" w:hAnsi="Times New Roman"/>
          <w:sz w:val="28"/>
          <w:szCs w:val="28"/>
          <w:lang w:val="en-US"/>
        </w:rPr>
        <w:t>/-</w:t>
      </w:r>
      <w:r w:rsidRPr="0074495D">
        <w:rPr>
          <w:rFonts w:ascii="Times New Roman" w:hAnsi="Times New Roman"/>
          <w:i/>
          <w:sz w:val="28"/>
          <w:szCs w:val="28"/>
          <w:lang w:val="en-US"/>
        </w:rPr>
        <w:t>er</w:t>
      </w:r>
      <w:r w:rsidRPr="0074495D">
        <w:rPr>
          <w:rFonts w:ascii="Times New Roman" w:hAnsi="Times New Roman"/>
          <w:sz w:val="28"/>
          <w:szCs w:val="28"/>
          <w:lang w:val="en-US"/>
        </w:rPr>
        <w:t>, -</w:t>
      </w:r>
      <w:r w:rsidRPr="0074495D">
        <w:rPr>
          <w:rFonts w:ascii="Times New Roman" w:hAnsi="Times New Roman"/>
          <w:i/>
          <w:sz w:val="28"/>
          <w:szCs w:val="28"/>
          <w:lang w:val="en-US"/>
        </w:rPr>
        <w:t>ist</w:t>
      </w:r>
      <w:r w:rsidRPr="0074495D">
        <w:rPr>
          <w:rFonts w:ascii="Times New Roman" w:hAnsi="Times New Roman"/>
          <w:sz w:val="28"/>
          <w:szCs w:val="28"/>
          <w:lang w:val="en-US"/>
        </w:rPr>
        <w:t xml:space="preserve"> , -</w:t>
      </w:r>
      <w:r w:rsidRPr="0074495D">
        <w:rPr>
          <w:rFonts w:ascii="Times New Roman" w:hAnsi="Times New Roman"/>
          <w:i/>
          <w:sz w:val="28"/>
          <w:szCs w:val="28"/>
          <w:lang w:val="en-US"/>
        </w:rPr>
        <w:t>sion</w:t>
      </w:r>
      <w:r w:rsidRPr="0074495D">
        <w:rPr>
          <w:rFonts w:ascii="Times New Roman" w:hAnsi="Times New Roman"/>
          <w:sz w:val="28"/>
          <w:szCs w:val="28"/>
          <w:lang w:val="en-US"/>
        </w:rPr>
        <w:t>/-</w:t>
      </w:r>
      <w:r w:rsidRPr="0074495D">
        <w:rPr>
          <w:rFonts w:ascii="Times New Roman" w:hAnsi="Times New Roman"/>
          <w:i/>
          <w:sz w:val="28"/>
          <w:szCs w:val="28"/>
          <w:lang w:val="en-US"/>
        </w:rPr>
        <w:t>tion</w:t>
      </w:r>
      <w:r w:rsidRPr="0074495D">
        <w:rPr>
          <w:rFonts w:ascii="Times New Roman" w:hAnsi="Times New Roman"/>
          <w:sz w:val="28"/>
          <w:szCs w:val="28"/>
          <w:lang w:val="en-US"/>
        </w:rPr>
        <w:t>, -</w:t>
      </w:r>
      <w:r w:rsidRPr="0074495D">
        <w:rPr>
          <w:rFonts w:ascii="Times New Roman" w:hAnsi="Times New Roman"/>
          <w:i/>
          <w:sz w:val="28"/>
          <w:szCs w:val="28"/>
          <w:lang w:val="en-US"/>
        </w:rPr>
        <w:t>nce</w:t>
      </w:r>
      <w:r w:rsidRPr="0074495D">
        <w:rPr>
          <w:rFonts w:ascii="Times New Roman" w:hAnsi="Times New Roman"/>
          <w:sz w:val="28"/>
          <w:szCs w:val="28"/>
          <w:lang w:val="en-US"/>
        </w:rPr>
        <w:t>/-</w:t>
      </w:r>
      <w:r w:rsidRPr="0074495D">
        <w:rPr>
          <w:rFonts w:ascii="Times New Roman" w:hAnsi="Times New Roman"/>
          <w:i/>
          <w:sz w:val="28"/>
          <w:szCs w:val="28"/>
          <w:lang w:val="en-US"/>
        </w:rPr>
        <w:t>ence</w:t>
      </w:r>
      <w:r w:rsidRPr="0074495D">
        <w:rPr>
          <w:rFonts w:ascii="Times New Roman" w:hAnsi="Times New Roman"/>
          <w:sz w:val="28"/>
          <w:szCs w:val="28"/>
          <w:lang w:val="en-US"/>
        </w:rPr>
        <w:t>, -</w:t>
      </w:r>
      <w:r w:rsidRPr="0074495D">
        <w:rPr>
          <w:rFonts w:ascii="Times New Roman" w:hAnsi="Times New Roman"/>
          <w:i/>
          <w:sz w:val="28"/>
          <w:szCs w:val="28"/>
          <w:lang w:val="en-US"/>
        </w:rPr>
        <w:t>ment</w:t>
      </w:r>
      <w:r w:rsidRPr="0074495D">
        <w:rPr>
          <w:rFonts w:ascii="Times New Roman" w:hAnsi="Times New Roman"/>
          <w:sz w:val="28"/>
          <w:szCs w:val="28"/>
          <w:lang w:val="en-US"/>
        </w:rPr>
        <w:t>, -</w:t>
      </w:r>
      <w:r w:rsidRPr="0074495D">
        <w:rPr>
          <w:rFonts w:ascii="Times New Roman" w:hAnsi="Times New Roman"/>
          <w:i/>
          <w:sz w:val="28"/>
          <w:szCs w:val="28"/>
          <w:lang w:val="en-US"/>
        </w:rPr>
        <w:t>ity</w:t>
      </w:r>
      <w:r w:rsidRPr="0074495D">
        <w:rPr>
          <w:rFonts w:ascii="Times New Roman" w:hAnsi="Times New Roman"/>
          <w:sz w:val="28"/>
          <w:szCs w:val="28"/>
          <w:lang w:val="en-US"/>
        </w:rPr>
        <w:t xml:space="preserve"> , -</w:t>
      </w:r>
      <w:r w:rsidRPr="0074495D">
        <w:rPr>
          <w:rFonts w:ascii="Times New Roman" w:hAnsi="Times New Roman"/>
          <w:i/>
          <w:sz w:val="28"/>
          <w:szCs w:val="28"/>
          <w:lang w:val="en-US"/>
        </w:rPr>
        <w:t>ness</w:t>
      </w:r>
      <w:r w:rsidRPr="0074495D">
        <w:rPr>
          <w:rFonts w:ascii="Times New Roman" w:hAnsi="Times New Roman"/>
          <w:sz w:val="28"/>
          <w:szCs w:val="28"/>
          <w:lang w:val="en-US"/>
        </w:rPr>
        <w:t>, -</w:t>
      </w:r>
      <w:r w:rsidRPr="0074495D">
        <w:rPr>
          <w:rFonts w:ascii="Times New Roman" w:hAnsi="Times New Roman"/>
          <w:i/>
          <w:sz w:val="28"/>
          <w:szCs w:val="28"/>
          <w:lang w:val="en-US"/>
        </w:rPr>
        <w:t>ship</w:t>
      </w:r>
      <w:r w:rsidRPr="0074495D">
        <w:rPr>
          <w:rFonts w:ascii="Times New Roman" w:hAnsi="Times New Roman"/>
          <w:sz w:val="28"/>
          <w:szCs w:val="28"/>
          <w:lang w:val="en-US"/>
        </w:rPr>
        <w:t>, -</w:t>
      </w:r>
      <w:r w:rsidRPr="0074495D">
        <w:rPr>
          <w:rFonts w:ascii="Times New Roman" w:hAnsi="Times New Roman"/>
          <w:i/>
          <w:sz w:val="28"/>
          <w:szCs w:val="28"/>
          <w:lang w:val="en-US"/>
        </w:rPr>
        <w:t>ing</w:t>
      </w:r>
      <w:r w:rsidRPr="0074495D">
        <w:rPr>
          <w:rFonts w:ascii="Times New Roman" w:hAnsi="Times New Roman"/>
          <w:sz w:val="28"/>
          <w:szCs w:val="28"/>
          <w:lang w:val="en-US"/>
        </w:rPr>
        <w:t xml:space="preserve">; </w:t>
      </w:r>
    </w:p>
    <w:p w:rsidR="0086450D" w:rsidRPr="0074495D" w:rsidRDefault="0086450D" w:rsidP="0086450D">
      <w:pPr>
        <w:numPr>
          <w:ilvl w:val="0"/>
          <w:numId w:val="153"/>
        </w:numPr>
        <w:tabs>
          <w:tab w:val="left" w:pos="993"/>
        </w:tabs>
        <w:spacing w:after="0" w:line="360" w:lineRule="auto"/>
        <w:ind w:left="0" w:firstLine="709"/>
        <w:jc w:val="both"/>
        <w:rPr>
          <w:rFonts w:ascii="Times New Roman" w:hAnsi="Times New Roman"/>
          <w:sz w:val="28"/>
          <w:szCs w:val="28"/>
          <w:lang w:val="en-US" w:bidi="en-US"/>
        </w:rPr>
      </w:pPr>
      <w:r w:rsidRPr="0074495D">
        <w:rPr>
          <w:rFonts w:ascii="Times New Roman" w:hAnsi="Times New Roman"/>
          <w:sz w:val="28"/>
          <w:szCs w:val="28"/>
        </w:rPr>
        <w:t>имена</w:t>
      </w:r>
      <w:r w:rsidRPr="00D64076">
        <w:rPr>
          <w:rFonts w:ascii="Times New Roman" w:hAnsi="Times New Roman"/>
          <w:sz w:val="28"/>
          <w:szCs w:val="28"/>
          <w:lang w:val="en-US"/>
        </w:rPr>
        <w:t xml:space="preserve"> </w:t>
      </w:r>
      <w:r w:rsidRPr="0074495D">
        <w:rPr>
          <w:rFonts w:ascii="Times New Roman" w:hAnsi="Times New Roman"/>
          <w:sz w:val="28"/>
          <w:szCs w:val="28"/>
        </w:rPr>
        <w:t>прилагательные</w:t>
      </w:r>
      <w:r w:rsidRPr="00D64076">
        <w:rPr>
          <w:rFonts w:ascii="Times New Roman" w:hAnsi="Times New Roman"/>
          <w:sz w:val="28"/>
          <w:szCs w:val="28"/>
          <w:lang w:val="en-US"/>
        </w:rPr>
        <w:t xml:space="preserve"> </w:t>
      </w:r>
      <w:r w:rsidRPr="0074495D">
        <w:rPr>
          <w:rFonts w:ascii="Times New Roman" w:hAnsi="Times New Roman"/>
          <w:sz w:val="28"/>
          <w:szCs w:val="28"/>
        </w:rPr>
        <w:t>при</w:t>
      </w:r>
      <w:r w:rsidRPr="00D64076">
        <w:rPr>
          <w:rFonts w:ascii="Times New Roman" w:hAnsi="Times New Roman"/>
          <w:sz w:val="28"/>
          <w:szCs w:val="28"/>
          <w:lang w:val="en-US"/>
        </w:rPr>
        <w:t xml:space="preserve"> </w:t>
      </w:r>
      <w:r w:rsidRPr="0074495D">
        <w:rPr>
          <w:rFonts w:ascii="Times New Roman" w:hAnsi="Times New Roman"/>
          <w:sz w:val="28"/>
          <w:szCs w:val="28"/>
        </w:rPr>
        <w:t>помощи</w:t>
      </w:r>
      <w:r w:rsidRPr="00D64076">
        <w:rPr>
          <w:rFonts w:ascii="Times New Roman" w:hAnsi="Times New Roman"/>
          <w:sz w:val="28"/>
          <w:szCs w:val="28"/>
          <w:lang w:val="en-US"/>
        </w:rPr>
        <w:t xml:space="preserve"> </w:t>
      </w:r>
      <w:r w:rsidRPr="0074495D">
        <w:rPr>
          <w:rFonts w:ascii="Times New Roman" w:hAnsi="Times New Roman"/>
          <w:sz w:val="28"/>
          <w:szCs w:val="28"/>
        </w:rPr>
        <w:t>аффиксов</w:t>
      </w:r>
      <w:r w:rsidRPr="00D64076">
        <w:rPr>
          <w:rFonts w:ascii="Times New Roman" w:hAnsi="Times New Roman"/>
          <w:sz w:val="28"/>
          <w:szCs w:val="28"/>
          <w:lang w:val="en-US"/>
        </w:rPr>
        <w:t xml:space="preserve"> </w:t>
      </w:r>
      <w:r w:rsidRPr="0074495D">
        <w:rPr>
          <w:rFonts w:ascii="Times New Roman" w:hAnsi="Times New Roman"/>
          <w:i/>
          <w:sz w:val="28"/>
          <w:szCs w:val="28"/>
          <w:lang w:val="en-US" w:bidi="en-US"/>
        </w:rPr>
        <w:t>inter</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y</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ly</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ful</w:t>
      </w:r>
      <w:r w:rsidRPr="0074495D">
        <w:rPr>
          <w:rFonts w:ascii="Times New Roman" w:hAnsi="Times New Roman"/>
          <w:sz w:val="28"/>
          <w:szCs w:val="28"/>
          <w:lang w:val="en-US" w:bidi="en-US"/>
        </w:rPr>
        <w:t xml:space="preserve"> , -</w:t>
      </w:r>
      <w:r w:rsidRPr="0074495D">
        <w:rPr>
          <w:rFonts w:ascii="Times New Roman" w:hAnsi="Times New Roman"/>
          <w:i/>
          <w:sz w:val="28"/>
          <w:szCs w:val="28"/>
          <w:lang w:val="en-US" w:bidi="en-US"/>
        </w:rPr>
        <w:t>al</w:t>
      </w:r>
      <w:r w:rsidRPr="0074495D">
        <w:rPr>
          <w:rFonts w:ascii="Times New Roman" w:hAnsi="Times New Roman"/>
          <w:sz w:val="28"/>
          <w:szCs w:val="28"/>
          <w:lang w:val="en-US" w:bidi="en-US"/>
        </w:rPr>
        <w:t xml:space="preserve"> , -</w:t>
      </w:r>
      <w:r w:rsidRPr="0074495D">
        <w:rPr>
          <w:rFonts w:ascii="Times New Roman" w:hAnsi="Times New Roman"/>
          <w:i/>
          <w:sz w:val="28"/>
          <w:szCs w:val="28"/>
          <w:lang w:val="en-US" w:bidi="en-US"/>
        </w:rPr>
        <w:t>ic</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ian</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an</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ing</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ous</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able</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ible</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less</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ive</w:t>
      </w:r>
      <w:r w:rsidRPr="0074495D">
        <w:rPr>
          <w:rFonts w:ascii="Times New Roman" w:hAnsi="Times New Roman"/>
          <w:sz w:val="28"/>
          <w:szCs w:val="28"/>
          <w:lang w:val="en-US" w:bidi="en-US"/>
        </w:rPr>
        <w:t>;</w:t>
      </w:r>
    </w:p>
    <w:p w:rsidR="0086450D" w:rsidRPr="0074495D" w:rsidRDefault="0086450D" w:rsidP="0086450D">
      <w:pPr>
        <w:numPr>
          <w:ilvl w:val="0"/>
          <w:numId w:val="1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наречия при помощи суффикса -</w:t>
      </w:r>
      <w:r w:rsidRPr="0074495D">
        <w:rPr>
          <w:rFonts w:ascii="Times New Roman" w:hAnsi="Times New Roman"/>
          <w:i/>
          <w:sz w:val="28"/>
          <w:szCs w:val="28"/>
          <w:lang w:val="en-US"/>
        </w:rPr>
        <w:t>ly</w:t>
      </w:r>
      <w:r w:rsidRPr="0074495D">
        <w:rPr>
          <w:rFonts w:ascii="Times New Roman" w:hAnsi="Times New Roman"/>
          <w:sz w:val="28"/>
          <w:szCs w:val="28"/>
        </w:rPr>
        <w:t>;</w:t>
      </w:r>
    </w:p>
    <w:p w:rsidR="0086450D" w:rsidRPr="0074495D" w:rsidRDefault="0086450D" w:rsidP="0086450D">
      <w:pPr>
        <w:numPr>
          <w:ilvl w:val="0"/>
          <w:numId w:val="1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имена существительные, имена прилагательные, наречия при помощи отрицательных префиксов</w:t>
      </w:r>
      <w:r>
        <w:rPr>
          <w:rFonts w:ascii="Times New Roman" w:hAnsi="Times New Roman"/>
          <w:sz w:val="28"/>
          <w:szCs w:val="28"/>
        </w:rPr>
        <w:t xml:space="preserve"> </w:t>
      </w:r>
      <w:r w:rsidRPr="0074495D">
        <w:rPr>
          <w:rFonts w:ascii="Times New Roman" w:hAnsi="Times New Roman"/>
          <w:i/>
          <w:sz w:val="28"/>
          <w:szCs w:val="28"/>
          <w:lang w:val="en-US" w:bidi="en-US"/>
        </w:rPr>
        <w:t>un</w:t>
      </w:r>
      <w:r w:rsidRPr="0074495D">
        <w:rPr>
          <w:rFonts w:ascii="Times New Roman" w:hAnsi="Times New Roman"/>
          <w:sz w:val="28"/>
          <w:szCs w:val="28"/>
          <w:lang w:bidi="en-US"/>
        </w:rPr>
        <w:t xml:space="preserve">-, </w:t>
      </w:r>
      <w:r w:rsidRPr="0074495D">
        <w:rPr>
          <w:rFonts w:ascii="Times New Roman" w:hAnsi="Times New Roman"/>
          <w:i/>
          <w:sz w:val="28"/>
          <w:szCs w:val="28"/>
          <w:lang w:val="en-US" w:bidi="en-US"/>
        </w:rPr>
        <w:t>im</w:t>
      </w:r>
      <w:r w:rsidRPr="0074495D">
        <w:rPr>
          <w:rFonts w:ascii="Times New Roman" w:hAnsi="Times New Roman"/>
          <w:sz w:val="28"/>
          <w:szCs w:val="28"/>
          <w:lang w:bidi="en-US"/>
        </w:rPr>
        <w:t>-/</w:t>
      </w:r>
      <w:r w:rsidRPr="0074495D">
        <w:rPr>
          <w:rFonts w:ascii="Times New Roman" w:hAnsi="Times New Roman"/>
          <w:i/>
          <w:sz w:val="28"/>
          <w:szCs w:val="28"/>
          <w:lang w:val="en-US" w:bidi="en-US"/>
        </w:rPr>
        <w:t>in</w:t>
      </w:r>
      <w:r w:rsidRPr="0074495D">
        <w:rPr>
          <w:rFonts w:ascii="Times New Roman" w:hAnsi="Times New Roman"/>
          <w:sz w:val="28"/>
          <w:szCs w:val="28"/>
          <w:lang w:bidi="en-US"/>
        </w:rPr>
        <w:t>-;</w:t>
      </w:r>
    </w:p>
    <w:p w:rsidR="0086450D" w:rsidRPr="0074495D" w:rsidRDefault="0086450D" w:rsidP="0086450D">
      <w:pPr>
        <w:numPr>
          <w:ilvl w:val="0"/>
          <w:numId w:val="1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числительные при помощи суффиксов -</w:t>
      </w:r>
      <w:r w:rsidRPr="0074495D">
        <w:rPr>
          <w:rFonts w:ascii="Times New Roman" w:hAnsi="Times New Roman"/>
          <w:i/>
          <w:sz w:val="28"/>
          <w:szCs w:val="28"/>
          <w:lang w:val="en-US"/>
        </w:rPr>
        <w:t>teen</w:t>
      </w:r>
      <w:r w:rsidRPr="0074495D">
        <w:rPr>
          <w:rFonts w:ascii="Times New Roman" w:hAnsi="Times New Roman"/>
          <w:sz w:val="28"/>
          <w:szCs w:val="28"/>
        </w:rPr>
        <w:t>, -</w:t>
      </w:r>
      <w:r w:rsidRPr="0074495D">
        <w:rPr>
          <w:rFonts w:ascii="Times New Roman" w:hAnsi="Times New Roman"/>
          <w:i/>
          <w:sz w:val="28"/>
          <w:szCs w:val="28"/>
          <w:lang w:val="en-US"/>
        </w:rPr>
        <w:t>ty</w:t>
      </w:r>
      <w:r w:rsidRPr="0074495D">
        <w:rPr>
          <w:rFonts w:ascii="Times New Roman" w:hAnsi="Times New Roman"/>
          <w:sz w:val="28"/>
          <w:szCs w:val="28"/>
        </w:rPr>
        <w:t>; -</w:t>
      </w:r>
      <w:r w:rsidRPr="0074495D">
        <w:rPr>
          <w:rFonts w:ascii="Times New Roman" w:hAnsi="Times New Roman"/>
          <w:i/>
          <w:sz w:val="28"/>
          <w:szCs w:val="28"/>
          <w:lang w:val="en-US"/>
        </w:rPr>
        <w:t>th</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в нескольких значениях многозначные слова, изученные в пределах тематики основной школы;</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знать различия между явлениями синонимии и антонимии; употреблять в речи изученные синонимы и антонимы адекватно ситуации общения;</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наиболее распространенные фразовые глаголы;</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принадлежность слов к частям речи по аффиксам;</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различные средства связи в тексте для обеспечения его целостности (</w:t>
      </w:r>
      <w:r w:rsidRPr="0074495D">
        <w:rPr>
          <w:rFonts w:ascii="Times New Roman" w:hAnsi="Times New Roman"/>
          <w:i/>
          <w:sz w:val="28"/>
          <w:szCs w:val="28"/>
          <w:lang w:val="en-US"/>
        </w:rPr>
        <w:t>firstly</w:t>
      </w:r>
      <w:r w:rsidRPr="0074495D">
        <w:rPr>
          <w:rFonts w:ascii="Times New Roman" w:hAnsi="Times New Roman"/>
          <w:i/>
          <w:sz w:val="28"/>
          <w:szCs w:val="28"/>
        </w:rPr>
        <w:t xml:space="preserve">, </w:t>
      </w:r>
      <w:r w:rsidRPr="0074495D">
        <w:rPr>
          <w:rFonts w:ascii="Times New Roman" w:hAnsi="Times New Roman"/>
          <w:i/>
          <w:sz w:val="28"/>
          <w:szCs w:val="28"/>
          <w:lang w:val="en-US"/>
        </w:rPr>
        <w:t>to</w:t>
      </w:r>
      <w:r>
        <w:rPr>
          <w:rFonts w:ascii="Times New Roman" w:hAnsi="Times New Roman"/>
          <w:i/>
          <w:sz w:val="28"/>
          <w:szCs w:val="28"/>
        </w:rPr>
        <w:t xml:space="preserve"> </w:t>
      </w:r>
      <w:r w:rsidRPr="0074495D">
        <w:rPr>
          <w:rFonts w:ascii="Times New Roman" w:hAnsi="Times New Roman"/>
          <w:i/>
          <w:sz w:val="28"/>
          <w:szCs w:val="28"/>
          <w:lang w:val="en-US"/>
        </w:rPr>
        <w:t>begin</w:t>
      </w:r>
      <w:r>
        <w:rPr>
          <w:rFonts w:ascii="Times New Roman" w:hAnsi="Times New Roman"/>
          <w:i/>
          <w:sz w:val="28"/>
          <w:szCs w:val="28"/>
        </w:rPr>
        <w:t xml:space="preserve"> </w:t>
      </w:r>
      <w:r w:rsidRPr="0074495D">
        <w:rPr>
          <w:rFonts w:ascii="Times New Roman" w:hAnsi="Times New Roman"/>
          <w:i/>
          <w:sz w:val="28"/>
          <w:szCs w:val="28"/>
          <w:lang w:val="en-US"/>
        </w:rPr>
        <w:t>with</w:t>
      </w:r>
      <w:r w:rsidRPr="0074495D">
        <w:rPr>
          <w:rFonts w:ascii="Times New Roman" w:hAnsi="Times New Roman"/>
          <w:i/>
          <w:sz w:val="28"/>
          <w:szCs w:val="28"/>
        </w:rPr>
        <w:t xml:space="preserve">, </w:t>
      </w:r>
      <w:r w:rsidRPr="0074495D">
        <w:rPr>
          <w:rFonts w:ascii="Times New Roman" w:hAnsi="Times New Roman"/>
          <w:i/>
          <w:sz w:val="28"/>
          <w:szCs w:val="28"/>
          <w:lang w:val="en-US"/>
        </w:rPr>
        <w:t>however</w:t>
      </w:r>
      <w:r w:rsidRPr="0074495D">
        <w:rPr>
          <w:rFonts w:ascii="Times New Roman" w:hAnsi="Times New Roman"/>
          <w:i/>
          <w:sz w:val="28"/>
          <w:szCs w:val="28"/>
        </w:rPr>
        <w:t xml:space="preserve">, </w:t>
      </w:r>
      <w:r w:rsidRPr="0074495D">
        <w:rPr>
          <w:rFonts w:ascii="Times New Roman" w:hAnsi="Times New Roman"/>
          <w:i/>
          <w:sz w:val="28"/>
          <w:szCs w:val="28"/>
          <w:lang w:val="en-US"/>
        </w:rPr>
        <w:t>as</w:t>
      </w:r>
      <w:r>
        <w:rPr>
          <w:rFonts w:ascii="Times New Roman" w:hAnsi="Times New Roman"/>
          <w:i/>
          <w:sz w:val="28"/>
          <w:szCs w:val="28"/>
        </w:rPr>
        <w:t xml:space="preserve"> </w:t>
      </w:r>
      <w:r w:rsidRPr="0074495D">
        <w:rPr>
          <w:rFonts w:ascii="Times New Roman" w:hAnsi="Times New Roman"/>
          <w:i/>
          <w:sz w:val="28"/>
          <w:szCs w:val="28"/>
          <w:lang w:val="en-US"/>
        </w:rPr>
        <w:t>for</w:t>
      </w:r>
      <w:r>
        <w:rPr>
          <w:rFonts w:ascii="Times New Roman" w:hAnsi="Times New Roman"/>
          <w:i/>
          <w:sz w:val="28"/>
          <w:szCs w:val="28"/>
        </w:rPr>
        <w:t xml:space="preserve"> </w:t>
      </w:r>
      <w:r w:rsidRPr="0074495D">
        <w:rPr>
          <w:rFonts w:ascii="Times New Roman" w:hAnsi="Times New Roman"/>
          <w:i/>
          <w:sz w:val="28"/>
          <w:szCs w:val="28"/>
          <w:lang w:val="en-US"/>
        </w:rPr>
        <w:t>me</w:t>
      </w:r>
      <w:r w:rsidRPr="0074495D">
        <w:rPr>
          <w:rFonts w:ascii="Times New Roman" w:hAnsi="Times New Roman"/>
          <w:i/>
          <w:sz w:val="28"/>
          <w:szCs w:val="28"/>
        </w:rPr>
        <w:t xml:space="preserve">, </w:t>
      </w:r>
      <w:r w:rsidRPr="0074495D">
        <w:rPr>
          <w:rFonts w:ascii="Times New Roman" w:hAnsi="Times New Roman"/>
          <w:i/>
          <w:sz w:val="28"/>
          <w:szCs w:val="28"/>
          <w:lang w:val="en-US"/>
        </w:rPr>
        <w:t>finally</w:t>
      </w:r>
      <w:r w:rsidRPr="0074495D">
        <w:rPr>
          <w:rFonts w:ascii="Times New Roman" w:hAnsi="Times New Roman"/>
          <w:i/>
          <w:sz w:val="28"/>
          <w:szCs w:val="28"/>
        </w:rPr>
        <w:t xml:space="preserve">, </w:t>
      </w:r>
      <w:r w:rsidRPr="0074495D">
        <w:rPr>
          <w:rFonts w:ascii="Times New Roman" w:hAnsi="Times New Roman"/>
          <w:i/>
          <w:sz w:val="28"/>
          <w:szCs w:val="28"/>
          <w:lang w:val="en-US"/>
        </w:rPr>
        <w:t>at</w:t>
      </w:r>
      <w:r>
        <w:rPr>
          <w:rFonts w:ascii="Times New Roman" w:hAnsi="Times New Roman"/>
          <w:i/>
          <w:sz w:val="28"/>
          <w:szCs w:val="28"/>
        </w:rPr>
        <w:t xml:space="preserve"> </w:t>
      </w:r>
      <w:r w:rsidRPr="0074495D">
        <w:rPr>
          <w:rFonts w:ascii="Times New Roman" w:hAnsi="Times New Roman"/>
          <w:i/>
          <w:sz w:val="28"/>
          <w:szCs w:val="28"/>
          <w:lang w:val="en-US"/>
        </w:rPr>
        <w:t>last</w:t>
      </w:r>
      <w:r w:rsidRPr="0074495D">
        <w:rPr>
          <w:rFonts w:ascii="Times New Roman" w:hAnsi="Times New Roman"/>
          <w:i/>
          <w:sz w:val="28"/>
          <w:szCs w:val="28"/>
        </w:rPr>
        <w:t xml:space="preserve">, </w:t>
      </w:r>
      <w:r w:rsidRPr="0074495D">
        <w:rPr>
          <w:rFonts w:ascii="Times New Roman" w:hAnsi="Times New Roman"/>
          <w:i/>
          <w:sz w:val="28"/>
          <w:szCs w:val="28"/>
          <w:lang w:val="en-US"/>
        </w:rPr>
        <w:t>etc</w:t>
      </w:r>
      <w:r w:rsidRPr="0074495D">
        <w:rPr>
          <w:rFonts w:ascii="Times New Roman" w:hAnsi="Times New Roman"/>
          <w:i/>
          <w:sz w:val="28"/>
          <w:szCs w:val="28"/>
        </w:rPr>
        <w:t>.);</w:t>
      </w:r>
    </w:p>
    <w:p w:rsidR="0086450D" w:rsidRPr="0074495D" w:rsidRDefault="0086450D" w:rsidP="0086450D">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языковую догадку в процессе чтения и аудирования (догадываться о значении незнакомых слов по контексту, по сходству с русским/ родным языком, по словообразовательным элементам.</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Грамматическая сторона речи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4"/>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в процессе устного и письменного общения основными синтаксическими конструкциями и морфологическими формами в соответствии с коммуникативной задачей в коммуникативно-значимом контексте: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различные коммуникативные типы предложений: повествовательные (в утвердительной и отрицательной форме) вопросительные (общий, специальный, альтернативный и разделительный вопросы), побудительные (в утвердительной и отрицательной форме) и восклицательные;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распространенные и нераспространенные простые предложения, в том числе с несколькими обстоятельствами, следующими в определенном порядке;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предложения с начальным</w:t>
      </w:r>
      <w:r>
        <w:rPr>
          <w:rFonts w:ascii="Times New Roman" w:hAnsi="Times New Roman"/>
          <w:sz w:val="28"/>
          <w:szCs w:val="28"/>
        </w:rPr>
        <w:t xml:space="preserve"> </w:t>
      </w:r>
      <w:r w:rsidRPr="0074495D">
        <w:rPr>
          <w:rFonts w:ascii="Times New Roman" w:hAnsi="Times New Roman"/>
          <w:i/>
          <w:sz w:val="28"/>
          <w:szCs w:val="28"/>
        </w:rPr>
        <w:t>It</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предложения с начальным</w:t>
      </w:r>
      <w:r>
        <w:rPr>
          <w:rFonts w:ascii="Times New Roman" w:hAnsi="Times New Roman"/>
          <w:sz w:val="28"/>
          <w:szCs w:val="28"/>
        </w:rPr>
        <w:t xml:space="preserve"> </w:t>
      </w:r>
      <w:r w:rsidRPr="0074495D">
        <w:rPr>
          <w:rFonts w:ascii="Times New Roman" w:hAnsi="Times New Roman"/>
          <w:i/>
          <w:sz w:val="28"/>
          <w:szCs w:val="28"/>
        </w:rPr>
        <w:t>There</w:t>
      </w:r>
      <w:r>
        <w:rPr>
          <w:rFonts w:ascii="Times New Roman" w:hAnsi="Times New Roman"/>
          <w:i/>
          <w:sz w:val="28"/>
          <w:szCs w:val="28"/>
        </w:rPr>
        <w:t xml:space="preserve"> </w:t>
      </w:r>
      <w:r w:rsidRPr="0074495D">
        <w:rPr>
          <w:rFonts w:ascii="Times New Roman" w:hAnsi="Times New Roman"/>
          <w:i/>
          <w:sz w:val="28"/>
          <w:szCs w:val="28"/>
        </w:rPr>
        <w:t>+</w:t>
      </w:r>
      <w:r>
        <w:rPr>
          <w:rFonts w:ascii="Times New Roman" w:hAnsi="Times New Roman"/>
          <w:i/>
          <w:sz w:val="28"/>
          <w:szCs w:val="28"/>
        </w:rPr>
        <w:t xml:space="preserve"> </w:t>
      </w:r>
      <w:r w:rsidRPr="0074495D">
        <w:rPr>
          <w:rFonts w:ascii="Times New Roman" w:hAnsi="Times New Roman"/>
          <w:i/>
          <w:sz w:val="28"/>
          <w:szCs w:val="28"/>
          <w:lang w:val="en-US"/>
        </w:rPr>
        <w:t>to</w:t>
      </w:r>
      <w:r>
        <w:rPr>
          <w:rFonts w:ascii="Times New Roman" w:hAnsi="Times New Roman"/>
          <w:i/>
          <w:sz w:val="28"/>
          <w:szCs w:val="28"/>
        </w:rPr>
        <w:t xml:space="preserve"> </w:t>
      </w:r>
      <w:r w:rsidRPr="0074495D">
        <w:rPr>
          <w:rFonts w:ascii="Times New Roman" w:hAnsi="Times New Roman"/>
          <w:i/>
          <w:sz w:val="28"/>
          <w:szCs w:val="28"/>
          <w:lang w:val="en-US"/>
        </w:rPr>
        <w:t>be</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сложносочиненные предложения с сочинительными союзами </w:t>
      </w:r>
      <w:r w:rsidRPr="0074495D">
        <w:rPr>
          <w:rFonts w:ascii="Times New Roman" w:hAnsi="Times New Roman"/>
          <w:i/>
          <w:sz w:val="28"/>
          <w:szCs w:val="28"/>
        </w:rPr>
        <w:t>and, but, or</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сложноподчиненные предложения с союзами и союзными словами </w:t>
      </w:r>
      <w:r w:rsidRPr="0074495D">
        <w:rPr>
          <w:rFonts w:ascii="Times New Roman" w:hAnsi="Times New Roman"/>
          <w:i/>
          <w:sz w:val="28"/>
          <w:szCs w:val="28"/>
          <w:lang w:val="en-US"/>
        </w:rPr>
        <w:t>because</w:t>
      </w:r>
      <w:r w:rsidRPr="0074495D">
        <w:rPr>
          <w:rFonts w:ascii="Times New Roman" w:hAnsi="Times New Roman"/>
          <w:sz w:val="28"/>
          <w:szCs w:val="28"/>
        </w:rPr>
        <w:t xml:space="preserve">, </w:t>
      </w:r>
      <w:r w:rsidRPr="0074495D">
        <w:rPr>
          <w:rFonts w:ascii="Times New Roman" w:hAnsi="Times New Roman"/>
          <w:i/>
          <w:sz w:val="28"/>
          <w:szCs w:val="28"/>
          <w:lang w:val="en-US"/>
        </w:rPr>
        <w:t>if</w:t>
      </w:r>
      <w:r w:rsidRPr="0074495D">
        <w:rPr>
          <w:rFonts w:ascii="Times New Roman" w:hAnsi="Times New Roman"/>
          <w:sz w:val="28"/>
          <w:szCs w:val="28"/>
        </w:rPr>
        <w:t xml:space="preserve">, </w:t>
      </w:r>
      <w:r w:rsidRPr="0074495D">
        <w:rPr>
          <w:rFonts w:ascii="Times New Roman" w:hAnsi="Times New Roman"/>
          <w:i/>
          <w:sz w:val="28"/>
          <w:szCs w:val="28"/>
          <w:lang w:val="en-US"/>
        </w:rPr>
        <w:t>that</w:t>
      </w:r>
      <w:r w:rsidRPr="0074495D">
        <w:rPr>
          <w:rFonts w:ascii="Times New Roman" w:hAnsi="Times New Roman"/>
          <w:sz w:val="28"/>
          <w:szCs w:val="28"/>
        </w:rPr>
        <w:t xml:space="preserve">, </w:t>
      </w:r>
      <w:r w:rsidRPr="0074495D">
        <w:rPr>
          <w:rFonts w:ascii="Times New Roman" w:hAnsi="Times New Roman"/>
          <w:i/>
          <w:sz w:val="28"/>
          <w:szCs w:val="28"/>
          <w:lang w:val="en-US"/>
        </w:rPr>
        <w:t>who</w:t>
      </w:r>
      <w:r w:rsidRPr="0074495D">
        <w:rPr>
          <w:rFonts w:ascii="Times New Roman" w:hAnsi="Times New Roman"/>
          <w:sz w:val="28"/>
          <w:szCs w:val="28"/>
        </w:rPr>
        <w:t xml:space="preserve">, </w:t>
      </w:r>
      <w:r w:rsidRPr="0074495D">
        <w:rPr>
          <w:rFonts w:ascii="Times New Roman" w:hAnsi="Times New Roman"/>
          <w:i/>
          <w:sz w:val="28"/>
          <w:szCs w:val="28"/>
          <w:lang w:val="en-US"/>
        </w:rPr>
        <w:t>which</w:t>
      </w:r>
      <w:r w:rsidRPr="0074495D">
        <w:rPr>
          <w:rFonts w:ascii="Times New Roman" w:hAnsi="Times New Roman"/>
          <w:sz w:val="28"/>
          <w:szCs w:val="28"/>
        </w:rPr>
        <w:t xml:space="preserve">, </w:t>
      </w:r>
      <w:r w:rsidRPr="0074495D">
        <w:rPr>
          <w:rFonts w:ascii="Times New Roman" w:hAnsi="Times New Roman"/>
          <w:i/>
          <w:sz w:val="28"/>
          <w:szCs w:val="28"/>
          <w:lang w:val="en-US"/>
        </w:rPr>
        <w:t>what</w:t>
      </w:r>
      <w:r w:rsidRPr="0074495D">
        <w:rPr>
          <w:rFonts w:ascii="Times New Roman" w:hAnsi="Times New Roman"/>
          <w:sz w:val="28"/>
          <w:szCs w:val="28"/>
        </w:rPr>
        <w:t xml:space="preserve">, </w:t>
      </w:r>
      <w:r w:rsidRPr="0074495D">
        <w:rPr>
          <w:rFonts w:ascii="Times New Roman" w:hAnsi="Times New Roman"/>
          <w:i/>
          <w:sz w:val="28"/>
          <w:szCs w:val="28"/>
          <w:lang w:val="en-US"/>
        </w:rPr>
        <w:t>when</w:t>
      </w:r>
      <w:r w:rsidRPr="0074495D">
        <w:rPr>
          <w:rFonts w:ascii="Times New Roman" w:hAnsi="Times New Roman"/>
          <w:sz w:val="28"/>
          <w:szCs w:val="28"/>
        </w:rPr>
        <w:t xml:space="preserve">, </w:t>
      </w:r>
      <w:r w:rsidRPr="0074495D">
        <w:rPr>
          <w:rFonts w:ascii="Times New Roman" w:hAnsi="Times New Roman"/>
          <w:i/>
          <w:sz w:val="28"/>
          <w:szCs w:val="28"/>
          <w:lang w:val="en-US"/>
        </w:rPr>
        <w:t>where</w:t>
      </w:r>
      <w:r w:rsidRPr="0074495D">
        <w:rPr>
          <w:rFonts w:ascii="Times New Roman" w:hAnsi="Times New Roman"/>
          <w:sz w:val="28"/>
          <w:szCs w:val="28"/>
        </w:rPr>
        <w:t xml:space="preserve">, </w:t>
      </w:r>
      <w:r w:rsidRPr="0074495D">
        <w:rPr>
          <w:rFonts w:ascii="Times New Roman" w:hAnsi="Times New Roman"/>
          <w:i/>
          <w:sz w:val="28"/>
          <w:szCs w:val="28"/>
          <w:lang w:val="en-US"/>
        </w:rPr>
        <w:t>how</w:t>
      </w:r>
      <w:r w:rsidRPr="0074495D">
        <w:rPr>
          <w:rFonts w:ascii="Times New Roman" w:hAnsi="Times New Roman"/>
          <w:sz w:val="28"/>
          <w:szCs w:val="28"/>
        </w:rPr>
        <w:t xml:space="preserve">, </w:t>
      </w:r>
      <w:r w:rsidRPr="0074495D">
        <w:rPr>
          <w:rFonts w:ascii="Times New Roman" w:hAnsi="Times New Roman"/>
          <w:i/>
          <w:sz w:val="28"/>
          <w:szCs w:val="28"/>
          <w:lang w:val="en-US"/>
        </w:rPr>
        <w:t>why</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косвенную речь в утвердительных и вопросительных предложениях в настоящем и прошедшем времени;</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i/>
          <w:sz w:val="28"/>
          <w:szCs w:val="28"/>
          <w:lang w:val="en-US"/>
        </w:rPr>
      </w:pPr>
      <w:r w:rsidRPr="0074495D">
        <w:rPr>
          <w:rFonts w:ascii="Times New Roman" w:hAnsi="Times New Roman"/>
          <w:sz w:val="28"/>
          <w:szCs w:val="28"/>
        </w:rPr>
        <w:t>распознавать</w:t>
      </w:r>
      <w:r w:rsidRPr="00D64076">
        <w:rPr>
          <w:rFonts w:ascii="Times New Roman" w:hAnsi="Times New Roman"/>
          <w:sz w:val="28"/>
          <w:szCs w:val="28"/>
          <w:lang w:val="en-US"/>
        </w:rPr>
        <w:t xml:space="preserve"> </w:t>
      </w:r>
      <w:r w:rsidRPr="0074495D">
        <w:rPr>
          <w:rFonts w:ascii="Times New Roman" w:hAnsi="Times New Roman"/>
          <w:sz w:val="28"/>
          <w:szCs w:val="28"/>
        </w:rPr>
        <w:t>и</w:t>
      </w:r>
      <w:r w:rsidRPr="00D64076">
        <w:rPr>
          <w:rFonts w:ascii="Times New Roman" w:hAnsi="Times New Roman"/>
          <w:sz w:val="28"/>
          <w:szCs w:val="28"/>
          <w:lang w:val="en-US"/>
        </w:rPr>
        <w:t xml:space="preserve"> </w:t>
      </w:r>
      <w:r w:rsidRPr="0074495D">
        <w:rPr>
          <w:rFonts w:ascii="Times New Roman" w:hAnsi="Times New Roman"/>
          <w:sz w:val="28"/>
          <w:szCs w:val="28"/>
        </w:rPr>
        <w:t>употреблять</w:t>
      </w:r>
      <w:r w:rsidRPr="00D64076">
        <w:rPr>
          <w:rFonts w:ascii="Times New Roman" w:hAnsi="Times New Roman"/>
          <w:sz w:val="28"/>
          <w:szCs w:val="28"/>
          <w:lang w:val="en-US"/>
        </w:rPr>
        <w:t xml:space="preserve"> </w:t>
      </w:r>
      <w:r w:rsidRPr="0074495D">
        <w:rPr>
          <w:rFonts w:ascii="Times New Roman" w:hAnsi="Times New Roman"/>
          <w:sz w:val="28"/>
          <w:szCs w:val="28"/>
        </w:rPr>
        <w:t>в</w:t>
      </w:r>
      <w:r w:rsidRPr="00D64076">
        <w:rPr>
          <w:rFonts w:ascii="Times New Roman" w:hAnsi="Times New Roman"/>
          <w:sz w:val="28"/>
          <w:szCs w:val="28"/>
          <w:lang w:val="en-US"/>
        </w:rPr>
        <w:t xml:space="preserve"> </w:t>
      </w:r>
      <w:r w:rsidRPr="0074495D">
        <w:rPr>
          <w:rFonts w:ascii="Times New Roman" w:hAnsi="Times New Roman"/>
          <w:sz w:val="28"/>
          <w:szCs w:val="28"/>
        </w:rPr>
        <w:t>речи</w:t>
      </w:r>
      <w:r w:rsidRPr="00D64076">
        <w:rPr>
          <w:rFonts w:ascii="Times New Roman" w:hAnsi="Times New Roman"/>
          <w:sz w:val="28"/>
          <w:szCs w:val="28"/>
          <w:lang w:val="en-US"/>
        </w:rPr>
        <w:t xml:space="preserve"> </w:t>
      </w:r>
      <w:r w:rsidRPr="0074495D">
        <w:rPr>
          <w:rFonts w:ascii="Times New Roman" w:hAnsi="Times New Roman"/>
          <w:sz w:val="28"/>
          <w:szCs w:val="28"/>
        </w:rPr>
        <w:t>условные</w:t>
      </w:r>
      <w:r w:rsidRPr="00D64076">
        <w:rPr>
          <w:rFonts w:ascii="Times New Roman" w:hAnsi="Times New Roman"/>
          <w:sz w:val="28"/>
          <w:szCs w:val="28"/>
          <w:lang w:val="en-US"/>
        </w:rPr>
        <w:t xml:space="preserve"> </w:t>
      </w:r>
      <w:r w:rsidRPr="0074495D">
        <w:rPr>
          <w:rFonts w:ascii="Times New Roman" w:hAnsi="Times New Roman"/>
          <w:sz w:val="28"/>
          <w:szCs w:val="28"/>
        </w:rPr>
        <w:t>предложения</w:t>
      </w:r>
      <w:r w:rsidRPr="00D64076">
        <w:rPr>
          <w:rFonts w:ascii="Times New Roman" w:hAnsi="Times New Roman"/>
          <w:sz w:val="28"/>
          <w:szCs w:val="28"/>
          <w:lang w:val="en-US"/>
        </w:rPr>
        <w:t xml:space="preserve"> </w:t>
      </w:r>
      <w:r w:rsidRPr="0074495D">
        <w:rPr>
          <w:rFonts w:ascii="Times New Roman" w:hAnsi="Times New Roman"/>
          <w:sz w:val="28"/>
          <w:szCs w:val="28"/>
        </w:rPr>
        <w:t>реального</w:t>
      </w:r>
      <w:r w:rsidRPr="00D64076">
        <w:rPr>
          <w:rFonts w:ascii="Times New Roman" w:hAnsi="Times New Roman"/>
          <w:sz w:val="28"/>
          <w:szCs w:val="28"/>
          <w:lang w:val="en-US"/>
        </w:rPr>
        <w:t xml:space="preserve"> </w:t>
      </w:r>
      <w:r w:rsidRPr="0074495D">
        <w:rPr>
          <w:rFonts w:ascii="Times New Roman" w:hAnsi="Times New Roman"/>
          <w:sz w:val="28"/>
          <w:szCs w:val="28"/>
        </w:rPr>
        <w:t>характера</w:t>
      </w:r>
      <w:r w:rsidRPr="0074495D">
        <w:rPr>
          <w:rFonts w:ascii="Times New Roman" w:hAnsi="Times New Roman"/>
          <w:sz w:val="28"/>
          <w:szCs w:val="28"/>
          <w:lang w:val="en-US"/>
        </w:rPr>
        <w:t xml:space="preserve"> (Conditional I – </w:t>
      </w:r>
      <w:r w:rsidRPr="0074495D">
        <w:rPr>
          <w:rFonts w:ascii="Times New Roman" w:hAnsi="Times New Roman"/>
          <w:i/>
          <w:sz w:val="28"/>
          <w:szCs w:val="28"/>
          <w:lang w:val="en-US"/>
        </w:rPr>
        <w:t>If I see Jim, I’ll invite him to our school party</w:t>
      </w:r>
      <w:r w:rsidRPr="0074495D">
        <w:rPr>
          <w:rFonts w:ascii="Times New Roman" w:hAnsi="Times New Roman"/>
          <w:sz w:val="28"/>
          <w:szCs w:val="28"/>
          <w:lang w:val="en-US"/>
        </w:rPr>
        <w:t xml:space="preserve">) </w:t>
      </w:r>
      <w:r w:rsidRPr="0074495D">
        <w:rPr>
          <w:rFonts w:ascii="Times New Roman" w:hAnsi="Times New Roman"/>
          <w:sz w:val="28"/>
          <w:szCs w:val="28"/>
        </w:rPr>
        <w:t>и</w:t>
      </w:r>
      <w:r w:rsidRPr="00D64076">
        <w:rPr>
          <w:rFonts w:ascii="Times New Roman" w:hAnsi="Times New Roman"/>
          <w:sz w:val="28"/>
          <w:szCs w:val="28"/>
          <w:lang w:val="en-US"/>
        </w:rPr>
        <w:t xml:space="preserve"> </w:t>
      </w:r>
      <w:r w:rsidRPr="0074495D">
        <w:rPr>
          <w:rFonts w:ascii="Times New Roman" w:hAnsi="Times New Roman"/>
          <w:sz w:val="28"/>
          <w:szCs w:val="28"/>
        </w:rPr>
        <w:t>нереального</w:t>
      </w:r>
      <w:r w:rsidRPr="00D64076">
        <w:rPr>
          <w:rFonts w:ascii="Times New Roman" w:hAnsi="Times New Roman"/>
          <w:sz w:val="28"/>
          <w:szCs w:val="28"/>
          <w:lang w:val="en-US"/>
        </w:rPr>
        <w:t xml:space="preserve"> </w:t>
      </w:r>
      <w:r w:rsidRPr="0074495D">
        <w:rPr>
          <w:rFonts w:ascii="Times New Roman" w:hAnsi="Times New Roman"/>
          <w:sz w:val="28"/>
          <w:szCs w:val="28"/>
        </w:rPr>
        <w:t>характера</w:t>
      </w:r>
      <w:r w:rsidRPr="0074495D">
        <w:rPr>
          <w:rFonts w:ascii="Times New Roman" w:hAnsi="Times New Roman"/>
          <w:sz w:val="28"/>
          <w:szCs w:val="28"/>
          <w:lang w:val="en-US"/>
        </w:rPr>
        <w:t xml:space="preserve"> (Conditional II</w:t>
      </w:r>
      <w:r w:rsidRPr="0074495D">
        <w:rPr>
          <w:rFonts w:ascii="Times New Roman" w:hAnsi="Times New Roman"/>
          <w:i/>
          <w:sz w:val="28"/>
          <w:szCs w:val="28"/>
          <w:lang w:val="en-US"/>
        </w:rPr>
        <w:t xml:space="preserve"> – If I were you, I would start learning French);</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имена существительные в единственном числе и во множественном числе, образованные по правилу, и исключения;</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существительные с определенным/неопределенным/нулевым артиклем;</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местоимения: личные (в именительном и объектном падежах, в абсолютной форме), притяжательные, возвратные, указательные, неопределенные и их производные, относительные, вопросительные;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имена прилагательные в положительной, сравнительной и превосходной степенях, образованные по правилу, и исключения;</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наречия времени и образа действия и слова, выражающие количество (</w:t>
      </w:r>
      <w:r w:rsidRPr="0074495D">
        <w:rPr>
          <w:rFonts w:ascii="Times New Roman" w:hAnsi="Times New Roman"/>
          <w:i/>
          <w:sz w:val="28"/>
          <w:szCs w:val="28"/>
          <w:lang w:val="en-US"/>
        </w:rPr>
        <w:t>many</w:t>
      </w:r>
      <w:r w:rsidRPr="0074495D">
        <w:rPr>
          <w:rFonts w:ascii="Times New Roman" w:hAnsi="Times New Roman"/>
          <w:sz w:val="28"/>
          <w:szCs w:val="28"/>
        </w:rPr>
        <w:t>/</w:t>
      </w:r>
      <w:r w:rsidRPr="0074495D">
        <w:rPr>
          <w:rFonts w:ascii="Times New Roman" w:hAnsi="Times New Roman"/>
          <w:i/>
          <w:sz w:val="28"/>
          <w:szCs w:val="28"/>
          <w:lang w:val="en-US"/>
        </w:rPr>
        <w:t>much</w:t>
      </w:r>
      <w:r w:rsidRPr="0074495D">
        <w:rPr>
          <w:rFonts w:ascii="Times New Roman" w:hAnsi="Times New Roman"/>
          <w:sz w:val="28"/>
          <w:szCs w:val="28"/>
        </w:rPr>
        <w:t xml:space="preserve">, </w:t>
      </w:r>
      <w:r w:rsidRPr="0074495D">
        <w:rPr>
          <w:rFonts w:ascii="Times New Roman" w:hAnsi="Times New Roman"/>
          <w:i/>
          <w:sz w:val="28"/>
          <w:szCs w:val="28"/>
          <w:lang w:val="en-US"/>
        </w:rPr>
        <w:t>few</w:t>
      </w:r>
      <w:r w:rsidRPr="0074495D">
        <w:rPr>
          <w:rFonts w:ascii="Times New Roman" w:hAnsi="Times New Roman"/>
          <w:sz w:val="28"/>
          <w:szCs w:val="28"/>
        </w:rPr>
        <w:t>/</w:t>
      </w:r>
      <w:r w:rsidRPr="0074495D">
        <w:rPr>
          <w:rFonts w:ascii="Times New Roman" w:hAnsi="Times New Roman"/>
          <w:i/>
          <w:sz w:val="28"/>
          <w:szCs w:val="28"/>
          <w:lang w:val="en-US"/>
        </w:rPr>
        <w:t>a</w:t>
      </w:r>
      <w:r>
        <w:rPr>
          <w:rFonts w:ascii="Times New Roman" w:hAnsi="Times New Roman"/>
          <w:i/>
          <w:sz w:val="28"/>
          <w:szCs w:val="28"/>
        </w:rPr>
        <w:t xml:space="preserve"> </w:t>
      </w:r>
      <w:r w:rsidRPr="0074495D">
        <w:rPr>
          <w:rFonts w:ascii="Times New Roman" w:hAnsi="Times New Roman"/>
          <w:i/>
          <w:sz w:val="28"/>
          <w:szCs w:val="28"/>
          <w:lang w:val="en-US"/>
        </w:rPr>
        <w:t>few</w:t>
      </w:r>
      <w:r w:rsidRPr="0074495D">
        <w:rPr>
          <w:rFonts w:ascii="Times New Roman" w:hAnsi="Times New Roman"/>
          <w:sz w:val="28"/>
          <w:szCs w:val="28"/>
        </w:rPr>
        <w:t xml:space="preserve">, </w:t>
      </w:r>
      <w:r w:rsidRPr="0074495D">
        <w:rPr>
          <w:rFonts w:ascii="Times New Roman" w:hAnsi="Times New Roman"/>
          <w:i/>
          <w:sz w:val="28"/>
          <w:szCs w:val="28"/>
          <w:lang w:val="en-US"/>
        </w:rPr>
        <w:t>little</w:t>
      </w:r>
      <w:r w:rsidRPr="0074495D">
        <w:rPr>
          <w:rFonts w:ascii="Times New Roman" w:hAnsi="Times New Roman"/>
          <w:sz w:val="28"/>
          <w:szCs w:val="28"/>
        </w:rPr>
        <w:t>/</w:t>
      </w:r>
      <w:r w:rsidRPr="0074495D">
        <w:rPr>
          <w:rFonts w:ascii="Times New Roman" w:hAnsi="Times New Roman"/>
          <w:i/>
          <w:sz w:val="28"/>
          <w:szCs w:val="28"/>
          <w:lang w:val="en-US"/>
        </w:rPr>
        <w:t>a</w:t>
      </w:r>
      <w:r>
        <w:rPr>
          <w:rFonts w:ascii="Times New Roman" w:hAnsi="Times New Roman"/>
          <w:i/>
          <w:sz w:val="28"/>
          <w:szCs w:val="28"/>
        </w:rPr>
        <w:t xml:space="preserve"> </w:t>
      </w:r>
      <w:r w:rsidRPr="0074495D">
        <w:rPr>
          <w:rFonts w:ascii="Times New Roman" w:hAnsi="Times New Roman"/>
          <w:i/>
          <w:sz w:val="28"/>
          <w:szCs w:val="28"/>
          <w:lang w:val="en-US"/>
        </w:rPr>
        <w:t>little</w:t>
      </w:r>
      <w:r w:rsidRPr="0074495D">
        <w:rPr>
          <w:rFonts w:ascii="Times New Roman" w:hAnsi="Times New Roman"/>
          <w:sz w:val="28"/>
          <w:szCs w:val="28"/>
        </w:rPr>
        <w:t>); наречия в положительной, сравнительной и превосходной степенях, образованные по правилу и исключения;</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количественные и порядковые числительные;</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глаголы в наиболее употребительных временных формах действительного залога: Present Simple, Future Simple и Past Simple, Present и Past Continuous, Present Perfect;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различные грамматические средства для выражения будущего времени: Simple Future,</w:t>
      </w:r>
      <w:r w:rsidRPr="0074495D">
        <w:rPr>
          <w:rFonts w:ascii="Times New Roman" w:hAnsi="Times New Roman"/>
          <w:i/>
          <w:sz w:val="28"/>
          <w:szCs w:val="28"/>
        </w:rPr>
        <w:t xml:space="preserve"> to be going to</w:t>
      </w:r>
      <w:r w:rsidRPr="0074495D">
        <w:rPr>
          <w:rFonts w:ascii="Times New Roman" w:hAnsi="Times New Roman"/>
          <w:sz w:val="28"/>
          <w:szCs w:val="28"/>
        </w:rPr>
        <w:t>, Present Continuous;</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модальные глаголы и их эквиваленты (</w:t>
      </w:r>
      <w:r w:rsidRPr="0074495D">
        <w:rPr>
          <w:rFonts w:ascii="Times New Roman" w:hAnsi="Times New Roman"/>
          <w:i/>
          <w:sz w:val="28"/>
          <w:szCs w:val="28"/>
          <w:lang w:val="en-US"/>
        </w:rPr>
        <w:t>may</w:t>
      </w:r>
      <w:r w:rsidRPr="0074495D">
        <w:rPr>
          <w:rFonts w:ascii="Times New Roman" w:hAnsi="Times New Roman"/>
          <w:i/>
          <w:sz w:val="28"/>
          <w:szCs w:val="28"/>
        </w:rPr>
        <w:t xml:space="preserve">, </w:t>
      </w:r>
      <w:r w:rsidRPr="0074495D">
        <w:rPr>
          <w:rFonts w:ascii="Times New Roman" w:hAnsi="Times New Roman"/>
          <w:i/>
          <w:sz w:val="28"/>
          <w:szCs w:val="28"/>
          <w:lang w:val="en-US"/>
        </w:rPr>
        <w:t>can</w:t>
      </w:r>
      <w:r w:rsidRPr="0074495D">
        <w:rPr>
          <w:rFonts w:ascii="Times New Roman" w:hAnsi="Times New Roman"/>
          <w:i/>
          <w:sz w:val="28"/>
          <w:szCs w:val="28"/>
        </w:rPr>
        <w:t xml:space="preserve">, </w:t>
      </w:r>
      <w:r w:rsidRPr="0074495D">
        <w:rPr>
          <w:rFonts w:ascii="Times New Roman" w:hAnsi="Times New Roman"/>
          <w:i/>
          <w:sz w:val="28"/>
          <w:szCs w:val="28"/>
          <w:lang w:val="en-US"/>
        </w:rPr>
        <w:t>could</w:t>
      </w:r>
      <w:r w:rsidRPr="0074495D">
        <w:rPr>
          <w:rFonts w:ascii="Times New Roman" w:hAnsi="Times New Roman"/>
          <w:i/>
          <w:sz w:val="28"/>
          <w:szCs w:val="28"/>
        </w:rPr>
        <w:t xml:space="preserve">, </w:t>
      </w:r>
      <w:r w:rsidRPr="0074495D">
        <w:rPr>
          <w:rFonts w:ascii="Times New Roman" w:hAnsi="Times New Roman"/>
          <w:i/>
          <w:sz w:val="28"/>
          <w:szCs w:val="28"/>
          <w:lang w:val="en-US"/>
        </w:rPr>
        <w:t>be</w:t>
      </w:r>
      <w:r>
        <w:rPr>
          <w:rFonts w:ascii="Times New Roman" w:hAnsi="Times New Roman"/>
          <w:i/>
          <w:sz w:val="28"/>
          <w:szCs w:val="28"/>
        </w:rPr>
        <w:t xml:space="preserve"> </w:t>
      </w:r>
      <w:r w:rsidRPr="0074495D">
        <w:rPr>
          <w:rFonts w:ascii="Times New Roman" w:hAnsi="Times New Roman"/>
          <w:i/>
          <w:sz w:val="28"/>
          <w:szCs w:val="28"/>
          <w:lang w:val="en-US"/>
        </w:rPr>
        <w:t>able</w:t>
      </w:r>
      <w:r>
        <w:rPr>
          <w:rFonts w:ascii="Times New Roman" w:hAnsi="Times New Roman"/>
          <w:i/>
          <w:sz w:val="28"/>
          <w:szCs w:val="28"/>
        </w:rPr>
        <w:t xml:space="preserve"> </w:t>
      </w:r>
      <w:r w:rsidRPr="0074495D">
        <w:rPr>
          <w:rFonts w:ascii="Times New Roman" w:hAnsi="Times New Roman"/>
          <w:i/>
          <w:sz w:val="28"/>
          <w:szCs w:val="28"/>
          <w:lang w:val="en-US"/>
        </w:rPr>
        <w:t>to</w:t>
      </w:r>
      <w:r w:rsidRPr="0074495D">
        <w:rPr>
          <w:rFonts w:ascii="Times New Roman" w:hAnsi="Times New Roman"/>
          <w:i/>
          <w:sz w:val="28"/>
          <w:szCs w:val="28"/>
        </w:rPr>
        <w:t xml:space="preserve">, </w:t>
      </w:r>
      <w:r w:rsidRPr="0074495D">
        <w:rPr>
          <w:rFonts w:ascii="Times New Roman" w:hAnsi="Times New Roman"/>
          <w:i/>
          <w:sz w:val="28"/>
          <w:szCs w:val="28"/>
          <w:lang w:val="en-US"/>
        </w:rPr>
        <w:t>must</w:t>
      </w:r>
      <w:r w:rsidRPr="0074495D">
        <w:rPr>
          <w:rFonts w:ascii="Times New Roman" w:hAnsi="Times New Roman"/>
          <w:i/>
          <w:sz w:val="28"/>
          <w:szCs w:val="28"/>
        </w:rPr>
        <w:t xml:space="preserve">, </w:t>
      </w:r>
      <w:r w:rsidRPr="0074495D">
        <w:rPr>
          <w:rFonts w:ascii="Times New Roman" w:hAnsi="Times New Roman"/>
          <w:i/>
          <w:sz w:val="28"/>
          <w:szCs w:val="28"/>
          <w:lang w:val="en-US"/>
        </w:rPr>
        <w:t>have</w:t>
      </w:r>
      <w:r>
        <w:rPr>
          <w:rFonts w:ascii="Times New Roman" w:hAnsi="Times New Roman"/>
          <w:i/>
          <w:sz w:val="28"/>
          <w:szCs w:val="28"/>
        </w:rPr>
        <w:t xml:space="preserve"> </w:t>
      </w:r>
      <w:r w:rsidRPr="0074495D">
        <w:rPr>
          <w:rFonts w:ascii="Times New Roman" w:hAnsi="Times New Roman"/>
          <w:i/>
          <w:sz w:val="28"/>
          <w:szCs w:val="28"/>
          <w:lang w:val="en-US"/>
        </w:rPr>
        <w:t>to</w:t>
      </w:r>
      <w:r w:rsidRPr="0074495D">
        <w:rPr>
          <w:rFonts w:ascii="Times New Roman" w:hAnsi="Times New Roman"/>
          <w:i/>
          <w:sz w:val="28"/>
          <w:szCs w:val="28"/>
        </w:rPr>
        <w:t xml:space="preserve">, </w:t>
      </w:r>
      <w:r w:rsidRPr="0074495D">
        <w:rPr>
          <w:rFonts w:ascii="Times New Roman" w:hAnsi="Times New Roman"/>
          <w:i/>
          <w:sz w:val="28"/>
          <w:szCs w:val="28"/>
          <w:lang w:val="en-US"/>
        </w:rPr>
        <w:t>should</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глаголы в следующих формах страдательного залога: </w:t>
      </w:r>
      <w:r w:rsidRPr="0074495D">
        <w:rPr>
          <w:rFonts w:ascii="Times New Roman" w:hAnsi="Times New Roman"/>
          <w:sz w:val="28"/>
          <w:szCs w:val="28"/>
          <w:lang w:val="en-US"/>
        </w:rPr>
        <w:t>Present</w:t>
      </w:r>
      <w:r>
        <w:rPr>
          <w:rFonts w:ascii="Times New Roman" w:hAnsi="Times New Roman"/>
          <w:sz w:val="28"/>
          <w:szCs w:val="28"/>
        </w:rPr>
        <w:t xml:space="preserve"> </w:t>
      </w:r>
      <w:r w:rsidRPr="0074495D">
        <w:rPr>
          <w:rFonts w:ascii="Times New Roman" w:hAnsi="Times New Roman"/>
          <w:sz w:val="28"/>
          <w:szCs w:val="28"/>
          <w:lang w:val="en-US"/>
        </w:rPr>
        <w:t>Simple</w:t>
      </w:r>
      <w:r>
        <w:rPr>
          <w:rFonts w:ascii="Times New Roman" w:hAnsi="Times New Roman"/>
          <w:sz w:val="28"/>
          <w:szCs w:val="28"/>
        </w:rPr>
        <w:t xml:space="preserve"> </w:t>
      </w:r>
      <w:r w:rsidRPr="0074495D">
        <w:rPr>
          <w:rFonts w:ascii="Times New Roman" w:hAnsi="Times New Roman"/>
          <w:sz w:val="28"/>
          <w:szCs w:val="28"/>
          <w:lang w:val="en-US"/>
        </w:rPr>
        <w:t>Passive</w:t>
      </w:r>
      <w:r w:rsidRPr="0074495D">
        <w:rPr>
          <w:rFonts w:ascii="Times New Roman" w:hAnsi="Times New Roman"/>
          <w:sz w:val="28"/>
          <w:szCs w:val="28"/>
        </w:rPr>
        <w:t xml:space="preserve">, </w:t>
      </w:r>
      <w:r w:rsidRPr="0074495D">
        <w:rPr>
          <w:rFonts w:ascii="Times New Roman" w:hAnsi="Times New Roman"/>
          <w:sz w:val="28"/>
          <w:szCs w:val="28"/>
          <w:lang w:val="en-US"/>
        </w:rPr>
        <w:t>Past</w:t>
      </w:r>
      <w:r>
        <w:rPr>
          <w:rFonts w:ascii="Times New Roman" w:hAnsi="Times New Roman"/>
          <w:sz w:val="28"/>
          <w:szCs w:val="28"/>
        </w:rPr>
        <w:t xml:space="preserve"> </w:t>
      </w:r>
      <w:r w:rsidRPr="0074495D">
        <w:rPr>
          <w:rFonts w:ascii="Times New Roman" w:hAnsi="Times New Roman"/>
          <w:sz w:val="28"/>
          <w:szCs w:val="28"/>
          <w:lang w:val="en-US"/>
        </w:rPr>
        <w:t>Simple</w:t>
      </w:r>
      <w:r>
        <w:rPr>
          <w:rFonts w:ascii="Times New Roman" w:hAnsi="Times New Roman"/>
          <w:sz w:val="28"/>
          <w:szCs w:val="28"/>
        </w:rPr>
        <w:t xml:space="preserve"> </w:t>
      </w:r>
      <w:r w:rsidRPr="0074495D">
        <w:rPr>
          <w:rFonts w:ascii="Times New Roman" w:hAnsi="Times New Roman"/>
          <w:sz w:val="28"/>
          <w:szCs w:val="28"/>
          <w:lang w:val="en-US"/>
        </w:rPr>
        <w:t>Passive</w:t>
      </w:r>
      <w:r w:rsidRPr="0074495D">
        <w:rPr>
          <w:rFonts w:ascii="Times New Roman" w:hAnsi="Times New Roman"/>
          <w:sz w:val="28"/>
          <w:szCs w:val="28"/>
        </w:rPr>
        <w:t>;</w:t>
      </w:r>
    </w:p>
    <w:p w:rsidR="0086450D" w:rsidRPr="0074495D" w:rsidRDefault="0086450D" w:rsidP="0086450D">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предлоги места, времени, направления; предлоги, употребляемые при глаголах в страдательном залоге.</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сложноподчиненные предложения с придаточными: времени с союзом </w:t>
      </w:r>
      <w:r w:rsidRPr="0074495D">
        <w:rPr>
          <w:rFonts w:ascii="Times New Roman" w:hAnsi="Times New Roman"/>
          <w:i/>
          <w:sz w:val="28"/>
          <w:szCs w:val="28"/>
          <w:lang w:val="en-US"/>
        </w:rPr>
        <w:t>since</w:t>
      </w:r>
      <w:r w:rsidRPr="0074495D">
        <w:rPr>
          <w:rFonts w:ascii="Times New Roman" w:hAnsi="Times New Roman"/>
          <w:i/>
          <w:sz w:val="28"/>
          <w:szCs w:val="28"/>
        </w:rPr>
        <w:t xml:space="preserve">; цели с союзом </w:t>
      </w:r>
      <w:r w:rsidRPr="0074495D">
        <w:rPr>
          <w:rFonts w:ascii="Times New Roman" w:hAnsi="Times New Roman"/>
          <w:i/>
          <w:sz w:val="28"/>
          <w:szCs w:val="28"/>
          <w:lang w:val="en-US"/>
        </w:rPr>
        <w:t>so</w:t>
      </w:r>
      <w:r>
        <w:rPr>
          <w:rFonts w:ascii="Times New Roman" w:hAnsi="Times New Roman"/>
          <w:i/>
          <w:sz w:val="28"/>
          <w:szCs w:val="28"/>
        </w:rPr>
        <w:t xml:space="preserve"> </w:t>
      </w:r>
      <w:r w:rsidRPr="0074495D">
        <w:rPr>
          <w:rFonts w:ascii="Times New Roman" w:hAnsi="Times New Roman"/>
          <w:i/>
          <w:sz w:val="28"/>
          <w:szCs w:val="28"/>
          <w:lang w:val="en-US"/>
        </w:rPr>
        <w:t>that</w:t>
      </w:r>
      <w:r w:rsidRPr="0074495D">
        <w:rPr>
          <w:rFonts w:ascii="Times New Roman" w:hAnsi="Times New Roman"/>
          <w:i/>
          <w:sz w:val="28"/>
          <w:szCs w:val="28"/>
        </w:rPr>
        <w:t xml:space="preserve">; условия с союзом </w:t>
      </w:r>
      <w:r w:rsidRPr="0074495D">
        <w:rPr>
          <w:rFonts w:ascii="Times New Roman" w:hAnsi="Times New Roman"/>
          <w:i/>
          <w:sz w:val="28"/>
          <w:szCs w:val="28"/>
          <w:lang w:val="en-US"/>
        </w:rPr>
        <w:t>unless</w:t>
      </w:r>
      <w:r w:rsidRPr="0074495D">
        <w:rPr>
          <w:rFonts w:ascii="Times New Roman" w:hAnsi="Times New Roman"/>
          <w:i/>
          <w:sz w:val="28"/>
          <w:szCs w:val="28"/>
        </w:rPr>
        <w:t xml:space="preserve">; определительными с союзами </w:t>
      </w:r>
      <w:r w:rsidRPr="0074495D">
        <w:rPr>
          <w:rFonts w:ascii="Times New Roman" w:hAnsi="Times New Roman"/>
          <w:i/>
          <w:sz w:val="28"/>
          <w:szCs w:val="28"/>
          <w:lang w:val="en-US"/>
        </w:rPr>
        <w:t>who</w:t>
      </w:r>
      <w:r w:rsidRPr="0074495D">
        <w:rPr>
          <w:rFonts w:ascii="Times New Roman" w:hAnsi="Times New Roman"/>
          <w:i/>
          <w:sz w:val="28"/>
          <w:szCs w:val="28"/>
        </w:rPr>
        <w:t xml:space="preserve">, </w:t>
      </w:r>
      <w:r w:rsidRPr="0074495D">
        <w:rPr>
          <w:rFonts w:ascii="Times New Roman" w:hAnsi="Times New Roman"/>
          <w:i/>
          <w:sz w:val="28"/>
          <w:szCs w:val="28"/>
          <w:lang w:val="en-US"/>
        </w:rPr>
        <w:t>which</w:t>
      </w:r>
      <w:r w:rsidRPr="0074495D">
        <w:rPr>
          <w:rFonts w:ascii="Times New Roman" w:hAnsi="Times New Roman"/>
          <w:i/>
          <w:sz w:val="28"/>
          <w:szCs w:val="28"/>
        </w:rPr>
        <w:t xml:space="preserve">, </w:t>
      </w:r>
      <w:r w:rsidRPr="0074495D">
        <w:rPr>
          <w:rFonts w:ascii="Times New Roman" w:hAnsi="Times New Roman"/>
          <w:i/>
          <w:sz w:val="28"/>
          <w:szCs w:val="28"/>
          <w:lang w:val="en-US"/>
        </w:rPr>
        <w:t>that</w:t>
      </w:r>
      <w:r w:rsidRPr="0074495D">
        <w:rPr>
          <w:rFonts w:ascii="Times New Roman" w:hAnsi="Times New Roman"/>
          <w:i/>
          <w:sz w:val="28"/>
          <w:szCs w:val="28"/>
        </w:rPr>
        <w:t>;</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сложноподчиненные предложения с союзами whoever, whatever, however, whenever;</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предложения с конструкциями </w:t>
      </w:r>
      <w:r w:rsidRPr="0074495D">
        <w:rPr>
          <w:rFonts w:ascii="Times New Roman" w:hAnsi="Times New Roman"/>
          <w:i/>
          <w:sz w:val="28"/>
          <w:szCs w:val="28"/>
          <w:lang w:val="en-US"/>
        </w:rPr>
        <w:t>as</w:t>
      </w:r>
      <w:r w:rsidRPr="0074495D">
        <w:rPr>
          <w:rFonts w:ascii="Times New Roman" w:hAnsi="Times New Roman"/>
          <w:i/>
          <w:sz w:val="28"/>
          <w:szCs w:val="28"/>
        </w:rPr>
        <w:t xml:space="preserve"> … </w:t>
      </w:r>
      <w:r w:rsidRPr="0074495D">
        <w:rPr>
          <w:rFonts w:ascii="Times New Roman" w:hAnsi="Times New Roman"/>
          <w:i/>
          <w:sz w:val="28"/>
          <w:szCs w:val="28"/>
          <w:lang w:val="en-US"/>
        </w:rPr>
        <w:t>as</w:t>
      </w:r>
      <w:r w:rsidRPr="0074495D">
        <w:rPr>
          <w:rFonts w:ascii="Times New Roman" w:hAnsi="Times New Roman"/>
          <w:i/>
          <w:sz w:val="28"/>
          <w:szCs w:val="28"/>
        </w:rPr>
        <w:t xml:space="preserve">; </w:t>
      </w:r>
      <w:r w:rsidRPr="0074495D">
        <w:rPr>
          <w:rFonts w:ascii="Times New Roman" w:hAnsi="Times New Roman"/>
          <w:i/>
          <w:sz w:val="28"/>
          <w:szCs w:val="28"/>
          <w:lang w:val="en-US"/>
        </w:rPr>
        <w:t>not</w:t>
      </w:r>
      <w:r>
        <w:rPr>
          <w:rFonts w:ascii="Times New Roman" w:hAnsi="Times New Roman"/>
          <w:i/>
          <w:sz w:val="28"/>
          <w:szCs w:val="28"/>
        </w:rPr>
        <w:t xml:space="preserve"> </w:t>
      </w:r>
      <w:r w:rsidRPr="0074495D">
        <w:rPr>
          <w:rFonts w:ascii="Times New Roman" w:hAnsi="Times New Roman"/>
          <w:i/>
          <w:sz w:val="28"/>
          <w:szCs w:val="28"/>
          <w:lang w:val="en-US"/>
        </w:rPr>
        <w:t>so</w:t>
      </w:r>
      <w:r w:rsidRPr="0074495D">
        <w:rPr>
          <w:rFonts w:ascii="Times New Roman" w:hAnsi="Times New Roman"/>
          <w:i/>
          <w:sz w:val="28"/>
          <w:szCs w:val="28"/>
        </w:rPr>
        <w:t xml:space="preserve"> … </w:t>
      </w:r>
      <w:r w:rsidRPr="0074495D">
        <w:rPr>
          <w:rFonts w:ascii="Times New Roman" w:hAnsi="Times New Roman"/>
          <w:i/>
          <w:sz w:val="28"/>
          <w:szCs w:val="28"/>
          <w:lang w:val="en-US"/>
        </w:rPr>
        <w:t>as</w:t>
      </w:r>
      <w:r w:rsidRPr="0074495D">
        <w:rPr>
          <w:rFonts w:ascii="Times New Roman" w:hAnsi="Times New Roman"/>
          <w:i/>
          <w:sz w:val="28"/>
          <w:szCs w:val="28"/>
        </w:rPr>
        <w:t xml:space="preserve">; </w:t>
      </w:r>
      <w:r w:rsidRPr="0074495D">
        <w:rPr>
          <w:rFonts w:ascii="Times New Roman" w:hAnsi="Times New Roman"/>
          <w:i/>
          <w:sz w:val="28"/>
          <w:szCs w:val="28"/>
          <w:lang w:val="en-US"/>
        </w:rPr>
        <w:t>either</w:t>
      </w:r>
      <w:r w:rsidRPr="0074495D">
        <w:rPr>
          <w:rFonts w:ascii="Times New Roman" w:hAnsi="Times New Roman"/>
          <w:i/>
          <w:sz w:val="28"/>
          <w:szCs w:val="28"/>
        </w:rPr>
        <w:t xml:space="preserve"> … </w:t>
      </w:r>
      <w:r w:rsidRPr="0074495D">
        <w:rPr>
          <w:rFonts w:ascii="Times New Roman" w:hAnsi="Times New Roman"/>
          <w:i/>
          <w:sz w:val="28"/>
          <w:szCs w:val="28"/>
          <w:lang w:val="en-US"/>
        </w:rPr>
        <w:t>or</w:t>
      </w:r>
      <w:r w:rsidRPr="0074495D">
        <w:rPr>
          <w:rFonts w:ascii="Times New Roman" w:hAnsi="Times New Roman"/>
          <w:i/>
          <w:sz w:val="28"/>
          <w:szCs w:val="28"/>
        </w:rPr>
        <w:t xml:space="preserve">; </w:t>
      </w:r>
      <w:r w:rsidRPr="0074495D">
        <w:rPr>
          <w:rFonts w:ascii="Times New Roman" w:hAnsi="Times New Roman"/>
          <w:i/>
          <w:sz w:val="28"/>
          <w:szCs w:val="28"/>
          <w:lang w:val="en-US"/>
        </w:rPr>
        <w:t>neither</w:t>
      </w:r>
      <w:r w:rsidRPr="0074495D">
        <w:rPr>
          <w:rFonts w:ascii="Times New Roman" w:hAnsi="Times New Roman"/>
          <w:i/>
          <w:sz w:val="28"/>
          <w:szCs w:val="28"/>
        </w:rPr>
        <w:t xml:space="preserve"> … </w:t>
      </w:r>
      <w:r w:rsidRPr="0074495D">
        <w:rPr>
          <w:rFonts w:ascii="Times New Roman" w:hAnsi="Times New Roman"/>
          <w:i/>
          <w:sz w:val="28"/>
          <w:szCs w:val="28"/>
          <w:lang w:val="en-US"/>
        </w:rPr>
        <w:t>nor</w:t>
      </w:r>
      <w:r w:rsidRPr="0074495D">
        <w:rPr>
          <w:rFonts w:ascii="Times New Roman" w:hAnsi="Times New Roman"/>
          <w:i/>
          <w:sz w:val="28"/>
          <w:szCs w:val="28"/>
        </w:rPr>
        <w:t>;</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предложения с конструкцией I wish;</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конструкции с глаголами на -ing: to love/hate doing something; Stop talking;</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lang w:val="en-US"/>
        </w:rPr>
      </w:pPr>
      <w:r w:rsidRPr="0074495D">
        <w:rPr>
          <w:rFonts w:ascii="Times New Roman" w:hAnsi="Times New Roman"/>
          <w:i/>
          <w:sz w:val="28"/>
          <w:szCs w:val="28"/>
        </w:rPr>
        <w:t>распознавать</w:t>
      </w:r>
      <w:r w:rsidRPr="00D64076">
        <w:rPr>
          <w:rFonts w:ascii="Times New Roman" w:hAnsi="Times New Roman"/>
          <w:i/>
          <w:sz w:val="28"/>
          <w:szCs w:val="28"/>
          <w:lang w:val="en-US"/>
        </w:rPr>
        <w:t xml:space="preserve"> </w:t>
      </w:r>
      <w:r w:rsidRPr="0074495D">
        <w:rPr>
          <w:rFonts w:ascii="Times New Roman" w:hAnsi="Times New Roman"/>
          <w:i/>
          <w:sz w:val="28"/>
          <w:szCs w:val="28"/>
        </w:rPr>
        <w:t>и</w:t>
      </w:r>
      <w:r w:rsidRPr="00D64076">
        <w:rPr>
          <w:rFonts w:ascii="Times New Roman" w:hAnsi="Times New Roman"/>
          <w:i/>
          <w:sz w:val="28"/>
          <w:szCs w:val="28"/>
          <w:lang w:val="en-US"/>
        </w:rPr>
        <w:t xml:space="preserve"> </w:t>
      </w:r>
      <w:r w:rsidRPr="0074495D">
        <w:rPr>
          <w:rFonts w:ascii="Times New Roman" w:hAnsi="Times New Roman"/>
          <w:i/>
          <w:sz w:val="28"/>
          <w:szCs w:val="28"/>
        </w:rPr>
        <w:t>употреблять</w:t>
      </w:r>
      <w:r w:rsidRPr="00D64076">
        <w:rPr>
          <w:rFonts w:ascii="Times New Roman" w:hAnsi="Times New Roman"/>
          <w:i/>
          <w:sz w:val="28"/>
          <w:szCs w:val="28"/>
          <w:lang w:val="en-US"/>
        </w:rPr>
        <w:t xml:space="preserve"> </w:t>
      </w:r>
      <w:r w:rsidRPr="0074495D">
        <w:rPr>
          <w:rFonts w:ascii="Times New Roman" w:hAnsi="Times New Roman"/>
          <w:i/>
          <w:sz w:val="28"/>
          <w:szCs w:val="28"/>
        </w:rPr>
        <w:t>в</w:t>
      </w:r>
      <w:r w:rsidRPr="00D64076">
        <w:rPr>
          <w:rFonts w:ascii="Times New Roman" w:hAnsi="Times New Roman"/>
          <w:i/>
          <w:sz w:val="28"/>
          <w:szCs w:val="28"/>
          <w:lang w:val="en-US"/>
        </w:rPr>
        <w:t xml:space="preserve"> </w:t>
      </w:r>
      <w:r w:rsidRPr="0074495D">
        <w:rPr>
          <w:rFonts w:ascii="Times New Roman" w:hAnsi="Times New Roman"/>
          <w:i/>
          <w:sz w:val="28"/>
          <w:szCs w:val="28"/>
        </w:rPr>
        <w:t>речи</w:t>
      </w:r>
      <w:r w:rsidRPr="00D64076">
        <w:rPr>
          <w:rFonts w:ascii="Times New Roman" w:hAnsi="Times New Roman"/>
          <w:i/>
          <w:sz w:val="28"/>
          <w:szCs w:val="28"/>
          <w:lang w:val="en-US"/>
        </w:rPr>
        <w:t xml:space="preserve"> </w:t>
      </w:r>
      <w:r w:rsidRPr="0074495D">
        <w:rPr>
          <w:rFonts w:ascii="Times New Roman" w:hAnsi="Times New Roman"/>
          <w:i/>
          <w:sz w:val="28"/>
          <w:szCs w:val="28"/>
        </w:rPr>
        <w:t>конструкции</w:t>
      </w:r>
      <w:r w:rsidRPr="00D64076">
        <w:rPr>
          <w:rFonts w:ascii="Times New Roman" w:hAnsi="Times New Roman"/>
          <w:i/>
          <w:sz w:val="28"/>
          <w:szCs w:val="28"/>
          <w:lang w:val="en-US"/>
        </w:rPr>
        <w:t xml:space="preserve"> </w:t>
      </w:r>
      <w:r w:rsidRPr="0074495D">
        <w:rPr>
          <w:rFonts w:ascii="Times New Roman" w:hAnsi="Times New Roman"/>
          <w:i/>
          <w:sz w:val="28"/>
          <w:szCs w:val="28"/>
          <w:lang w:val="en-US"/>
        </w:rPr>
        <w:t>It takes me …to do something; to look/feel/be happy;</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определения, выраженные прилагательными, в правильном порядке их следования;</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глаголы во временных формах действительного залога:</w:t>
      </w:r>
      <w:r>
        <w:rPr>
          <w:rFonts w:ascii="Times New Roman" w:hAnsi="Times New Roman"/>
          <w:i/>
          <w:sz w:val="28"/>
          <w:szCs w:val="28"/>
        </w:rPr>
        <w:t xml:space="preserve"> </w:t>
      </w:r>
      <w:r w:rsidRPr="0074495D">
        <w:rPr>
          <w:rFonts w:ascii="Times New Roman" w:hAnsi="Times New Roman"/>
          <w:i/>
          <w:sz w:val="28"/>
          <w:szCs w:val="28"/>
          <w:lang w:val="en-US"/>
        </w:rPr>
        <w:t>Past</w:t>
      </w:r>
      <w:r>
        <w:rPr>
          <w:rFonts w:ascii="Times New Roman" w:hAnsi="Times New Roman"/>
          <w:i/>
          <w:sz w:val="28"/>
          <w:szCs w:val="28"/>
        </w:rPr>
        <w:t xml:space="preserve"> </w:t>
      </w:r>
      <w:r w:rsidRPr="0074495D">
        <w:rPr>
          <w:rFonts w:ascii="Times New Roman" w:hAnsi="Times New Roman"/>
          <w:i/>
          <w:sz w:val="28"/>
          <w:szCs w:val="28"/>
          <w:lang w:val="en-US"/>
        </w:rPr>
        <w:t>Perfect</w:t>
      </w:r>
      <w:r w:rsidRPr="0074495D">
        <w:rPr>
          <w:rFonts w:ascii="Times New Roman" w:hAnsi="Times New Roman"/>
          <w:i/>
          <w:sz w:val="28"/>
          <w:szCs w:val="28"/>
        </w:rPr>
        <w:t xml:space="preserve">, </w:t>
      </w:r>
      <w:r w:rsidRPr="0074495D">
        <w:rPr>
          <w:rFonts w:ascii="Times New Roman" w:hAnsi="Times New Roman"/>
          <w:i/>
          <w:sz w:val="28"/>
          <w:szCs w:val="28"/>
          <w:lang w:val="de-DE"/>
        </w:rPr>
        <w:t>Present</w:t>
      </w:r>
      <w:r>
        <w:rPr>
          <w:rFonts w:ascii="Times New Roman" w:hAnsi="Times New Roman"/>
          <w:i/>
          <w:sz w:val="28"/>
          <w:szCs w:val="28"/>
        </w:rPr>
        <w:t xml:space="preserve"> </w:t>
      </w:r>
      <w:r w:rsidRPr="0074495D">
        <w:rPr>
          <w:rFonts w:ascii="Times New Roman" w:hAnsi="Times New Roman"/>
          <w:i/>
          <w:sz w:val="28"/>
          <w:szCs w:val="28"/>
          <w:lang w:val="en-US"/>
        </w:rPr>
        <w:t>Perfect</w:t>
      </w:r>
      <w:r>
        <w:rPr>
          <w:rFonts w:ascii="Times New Roman" w:hAnsi="Times New Roman"/>
          <w:i/>
          <w:sz w:val="28"/>
          <w:szCs w:val="28"/>
        </w:rPr>
        <w:t xml:space="preserve"> </w:t>
      </w:r>
      <w:r w:rsidRPr="0074495D">
        <w:rPr>
          <w:rFonts w:ascii="Times New Roman" w:hAnsi="Times New Roman"/>
          <w:i/>
          <w:sz w:val="28"/>
          <w:szCs w:val="28"/>
          <w:lang w:val="en-US"/>
        </w:rPr>
        <w:t>Continuous</w:t>
      </w:r>
      <w:r w:rsidRPr="0074495D">
        <w:rPr>
          <w:rFonts w:ascii="Times New Roman" w:hAnsi="Times New Roman"/>
          <w:i/>
          <w:sz w:val="28"/>
          <w:szCs w:val="28"/>
        </w:rPr>
        <w:t xml:space="preserve">, </w:t>
      </w:r>
      <w:r w:rsidRPr="0074495D">
        <w:rPr>
          <w:rFonts w:ascii="Times New Roman" w:hAnsi="Times New Roman"/>
          <w:i/>
          <w:sz w:val="28"/>
          <w:szCs w:val="28"/>
          <w:lang w:val="en-US"/>
        </w:rPr>
        <w:t>Future</w:t>
      </w:r>
      <w:r w:rsidRPr="0074495D">
        <w:rPr>
          <w:rFonts w:ascii="Times New Roman" w:hAnsi="Times New Roman"/>
          <w:i/>
          <w:sz w:val="28"/>
          <w:szCs w:val="28"/>
        </w:rPr>
        <w:t>-</w:t>
      </w:r>
      <w:r w:rsidRPr="0074495D">
        <w:rPr>
          <w:rFonts w:ascii="Times New Roman" w:hAnsi="Times New Roman"/>
          <w:i/>
          <w:sz w:val="28"/>
          <w:szCs w:val="28"/>
          <w:lang w:val="en-US"/>
        </w:rPr>
        <w:t>in</w:t>
      </w:r>
      <w:r w:rsidRPr="0074495D">
        <w:rPr>
          <w:rFonts w:ascii="Times New Roman" w:hAnsi="Times New Roman"/>
          <w:i/>
          <w:sz w:val="28"/>
          <w:szCs w:val="28"/>
        </w:rPr>
        <w:t>-</w:t>
      </w:r>
      <w:r w:rsidRPr="0074495D">
        <w:rPr>
          <w:rFonts w:ascii="Times New Roman" w:hAnsi="Times New Roman"/>
          <w:i/>
          <w:sz w:val="28"/>
          <w:szCs w:val="28"/>
          <w:lang w:val="en-US"/>
        </w:rPr>
        <w:t>the</w:t>
      </w:r>
      <w:r w:rsidRPr="0074495D">
        <w:rPr>
          <w:rFonts w:ascii="Times New Roman" w:hAnsi="Times New Roman"/>
          <w:i/>
          <w:sz w:val="28"/>
          <w:szCs w:val="28"/>
        </w:rPr>
        <w:t>-</w:t>
      </w:r>
      <w:r w:rsidRPr="0074495D">
        <w:rPr>
          <w:rFonts w:ascii="Times New Roman" w:hAnsi="Times New Roman"/>
          <w:i/>
          <w:sz w:val="28"/>
          <w:szCs w:val="28"/>
          <w:lang w:val="en-US"/>
        </w:rPr>
        <w:t>Past</w:t>
      </w:r>
      <w:r w:rsidRPr="0074495D">
        <w:rPr>
          <w:rFonts w:ascii="Times New Roman" w:hAnsi="Times New Roman"/>
          <w:i/>
          <w:sz w:val="28"/>
          <w:szCs w:val="28"/>
        </w:rPr>
        <w:t>;</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глаголы в формах страдательного залога</w:t>
      </w:r>
      <w:r>
        <w:rPr>
          <w:rFonts w:ascii="Times New Roman" w:hAnsi="Times New Roman"/>
          <w:i/>
          <w:sz w:val="28"/>
          <w:szCs w:val="28"/>
        </w:rPr>
        <w:t xml:space="preserve"> </w:t>
      </w:r>
      <w:r w:rsidRPr="0074495D">
        <w:rPr>
          <w:rFonts w:ascii="Times New Roman" w:hAnsi="Times New Roman"/>
          <w:i/>
          <w:sz w:val="28"/>
          <w:szCs w:val="28"/>
        </w:rPr>
        <w:t>Future Simple</w:t>
      </w:r>
      <w:r>
        <w:rPr>
          <w:rFonts w:ascii="Times New Roman" w:hAnsi="Times New Roman"/>
          <w:i/>
          <w:sz w:val="28"/>
          <w:szCs w:val="28"/>
        </w:rPr>
        <w:t xml:space="preserve"> </w:t>
      </w:r>
      <w:r w:rsidRPr="0074495D">
        <w:rPr>
          <w:rFonts w:ascii="Times New Roman" w:hAnsi="Times New Roman"/>
          <w:i/>
          <w:sz w:val="28"/>
          <w:szCs w:val="28"/>
        </w:rPr>
        <w:t xml:space="preserve">Passive, </w:t>
      </w:r>
      <w:r w:rsidRPr="0074495D">
        <w:rPr>
          <w:rFonts w:ascii="Times New Roman" w:hAnsi="Times New Roman"/>
          <w:i/>
          <w:sz w:val="28"/>
          <w:szCs w:val="28"/>
          <w:lang w:val="en-US"/>
        </w:rPr>
        <w:t>Present</w:t>
      </w:r>
      <w:r>
        <w:rPr>
          <w:rFonts w:ascii="Times New Roman" w:hAnsi="Times New Roman"/>
          <w:i/>
          <w:sz w:val="28"/>
          <w:szCs w:val="28"/>
        </w:rPr>
        <w:t xml:space="preserve"> </w:t>
      </w:r>
      <w:r w:rsidRPr="0074495D">
        <w:rPr>
          <w:rFonts w:ascii="Times New Roman" w:hAnsi="Times New Roman"/>
          <w:i/>
          <w:sz w:val="28"/>
          <w:szCs w:val="28"/>
          <w:lang w:val="en-US"/>
        </w:rPr>
        <w:t>Perfect</w:t>
      </w:r>
      <w:r w:rsidRPr="0074495D">
        <w:rPr>
          <w:rFonts w:ascii="Times New Roman" w:hAnsi="Times New Roman"/>
          <w:i/>
          <w:sz w:val="28"/>
          <w:szCs w:val="28"/>
        </w:rPr>
        <w:t xml:space="preserve"> Passive;</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модальные глаголы </w:t>
      </w:r>
      <w:r w:rsidRPr="0074495D">
        <w:rPr>
          <w:rFonts w:ascii="Times New Roman" w:hAnsi="Times New Roman"/>
          <w:i/>
          <w:sz w:val="28"/>
          <w:szCs w:val="28"/>
          <w:lang w:val="en-US"/>
        </w:rPr>
        <w:t>need</w:t>
      </w:r>
      <w:r w:rsidRPr="0074495D">
        <w:rPr>
          <w:rFonts w:ascii="Times New Roman" w:hAnsi="Times New Roman"/>
          <w:i/>
          <w:sz w:val="28"/>
          <w:szCs w:val="28"/>
        </w:rPr>
        <w:t xml:space="preserve">, </w:t>
      </w:r>
      <w:r w:rsidRPr="0074495D">
        <w:rPr>
          <w:rFonts w:ascii="Times New Roman" w:hAnsi="Times New Roman"/>
          <w:i/>
          <w:sz w:val="28"/>
          <w:szCs w:val="28"/>
          <w:lang w:val="en-US"/>
        </w:rPr>
        <w:t>shall</w:t>
      </w:r>
      <w:r w:rsidRPr="0074495D">
        <w:rPr>
          <w:rFonts w:ascii="Times New Roman" w:hAnsi="Times New Roman"/>
          <w:i/>
          <w:sz w:val="28"/>
          <w:szCs w:val="28"/>
        </w:rPr>
        <w:t xml:space="preserve">, </w:t>
      </w:r>
      <w:r w:rsidRPr="0074495D">
        <w:rPr>
          <w:rFonts w:ascii="Times New Roman" w:hAnsi="Times New Roman"/>
          <w:i/>
          <w:sz w:val="28"/>
          <w:szCs w:val="28"/>
          <w:lang w:val="en-US"/>
        </w:rPr>
        <w:t>might</w:t>
      </w:r>
      <w:r w:rsidRPr="0074495D">
        <w:rPr>
          <w:rFonts w:ascii="Times New Roman" w:hAnsi="Times New Roman"/>
          <w:i/>
          <w:sz w:val="28"/>
          <w:szCs w:val="28"/>
        </w:rPr>
        <w:t xml:space="preserve">, </w:t>
      </w:r>
      <w:r w:rsidRPr="0074495D">
        <w:rPr>
          <w:rFonts w:ascii="Times New Roman" w:hAnsi="Times New Roman"/>
          <w:i/>
          <w:sz w:val="28"/>
          <w:szCs w:val="28"/>
          <w:lang w:val="en-US"/>
        </w:rPr>
        <w:t>would</w:t>
      </w:r>
      <w:r w:rsidRPr="0074495D">
        <w:rPr>
          <w:rFonts w:ascii="Times New Roman" w:hAnsi="Times New Roman"/>
          <w:i/>
          <w:sz w:val="28"/>
          <w:szCs w:val="28"/>
        </w:rPr>
        <w:t>;</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по формальным признакам и понимать значение неличных форм глагола (инфинитива, герундия, причастия </w:t>
      </w:r>
      <w:r w:rsidRPr="0074495D">
        <w:rPr>
          <w:rFonts w:ascii="Times New Roman" w:hAnsi="Times New Roman"/>
          <w:i/>
          <w:sz w:val="28"/>
          <w:szCs w:val="28"/>
          <w:lang w:val="en-US"/>
        </w:rPr>
        <w:t>I</w:t>
      </w:r>
      <w:r>
        <w:rPr>
          <w:rFonts w:ascii="Times New Roman" w:hAnsi="Times New Roman"/>
          <w:i/>
          <w:sz w:val="28"/>
          <w:szCs w:val="28"/>
        </w:rPr>
        <w:t xml:space="preserve"> </w:t>
      </w:r>
      <w:r w:rsidRPr="0074495D">
        <w:rPr>
          <w:rFonts w:ascii="Times New Roman" w:hAnsi="Times New Roman"/>
          <w:i/>
          <w:sz w:val="28"/>
          <w:szCs w:val="28"/>
        </w:rPr>
        <w:t xml:space="preserve">и </w:t>
      </w:r>
      <w:r w:rsidRPr="0074495D">
        <w:rPr>
          <w:rFonts w:ascii="Times New Roman" w:hAnsi="Times New Roman"/>
          <w:i/>
          <w:sz w:val="28"/>
          <w:szCs w:val="28"/>
          <w:lang w:val="en-US"/>
        </w:rPr>
        <w:t>II</w:t>
      </w:r>
      <w:r w:rsidRPr="0074495D">
        <w:rPr>
          <w:rFonts w:ascii="Times New Roman" w:hAnsi="Times New Roman"/>
          <w:i/>
          <w:sz w:val="28"/>
          <w:szCs w:val="28"/>
        </w:rPr>
        <w:t>, отглагольного существительного) без различения их функций и употреблять</w:t>
      </w:r>
      <w:r>
        <w:rPr>
          <w:rFonts w:ascii="Times New Roman" w:hAnsi="Times New Roman"/>
          <w:i/>
          <w:sz w:val="28"/>
          <w:szCs w:val="28"/>
        </w:rPr>
        <w:t xml:space="preserve"> </w:t>
      </w:r>
      <w:r w:rsidRPr="0074495D">
        <w:rPr>
          <w:rFonts w:ascii="Times New Roman" w:hAnsi="Times New Roman"/>
          <w:i/>
          <w:sz w:val="28"/>
          <w:szCs w:val="28"/>
        </w:rPr>
        <w:t>их в речи;</w:t>
      </w:r>
    </w:p>
    <w:p w:rsidR="0086450D" w:rsidRPr="0074495D" w:rsidRDefault="0086450D" w:rsidP="0086450D">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словосочетания «Причастие </w:t>
      </w:r>
      <w:r w:rsidRPr="0074495D">
        <w:rPr>
          <w:rFonts w:ascii="Times New Roman" w:hAnsi="Times New Roman"/>
          <w:i/>
          <w:sz w:val="28"/>
          <w:szCs w:val="28"/>
          <w:lang w:val="en-US"/>
        </w:rPr>
        <w:t>I</w:t>
      </w:r>
      <w:r w:rsidRPr="0074495D">
        <w:rPr>
          <w:rFonts w:ascii="Times New Roman" w:hAnsi="Times New Roman"/>
          <w:i/>
          <w:sz w:val="28"/>
          <w:szCs w:val="28"/>
        </w:rPr>
        <w:t>+существительное» (</w:t>
      </w:r>
      <w:r w:rsidRPr="0074495D">
        <w:rPr>
          <w:rFonts w:ascii="Times New Roman" w:hAnsi="Times New Roman"/>
          <w:i/>
          <w:sz w:val="28"/>
          <w:szCs w:val="28"/>
          <w:lang w:val="en-US"/>
        </w:rPr>
        <w:t>a</w:t>
      </w:r>
      <w:r>
        <w:rPr>
          <w:rFonts w:ascii="Times New Roman" w:hAnsi="Times New Roman"/>
          <w:i/>
          <w:sz w:val="28"/>
          <w:szCs w:val="28"/>
        </w:rPr>
        <w:t xml:space="preserve"> </w:t>
      </w:r>
      <w:r w:rsidRPr="0074495D">
        <w:rPr>
          <w:rFonts w:ascii="Times New Roman" w:hAnsi="Times New Roman"/>
          <w:i/>
          <w:sz w:val="28"/>
          <w:szCs w:val="28"/>
          <w:lang w:val="en-US"/>
        </w:rPr>
        <w:t>playing</w:t>
      </w:r>
      <w:r>
        <w:rPr>
          <w:rFonts w:ascii="Times New Roman" w:hAnsi="Times New Roman"/>
          <w:i/>
          <w:sz w:val="28"/>
          <w:szCs w:val="28"/>
        </w:rPr>
        <w:t xml:space="preserve"> </w:t>
      </w:r>
      <w:r w:rsidRPr="0074495D">
        <w:rPr>
          <w:rFonts w:ascii="Times New Roman" w:hAnsi="Times New Roman"/>
          <w:i/>
          <w:sz w:val="28"/>
          <w:szCs w:val="28"/>
          <w:lang w:val="en-US"/>
        </w:rPr>
        <w:t>child</w:t>
      </w:r>
      <w:r w:rsidRPr="0074495D">
        <w:rPr>
          <w:rFonts w:ascii="Times New Roman" w:hAnsi="Times New Roman"/>
          <w:i/>
          <w:sz w:val="28"/>
          <w:szCs w:val="28"/>
        </w:rPr>
        <w:t xml:space="preserve">) и «Причастие </w:t>
      </w:r>
      <w:r w:rsidRPr="0074495D">
        <w:rPr>
          <w:rFonts w:ascii="Times New Roman" w:hAnsi="Times New Roman"/>
          <w:i/>
          <w:sz w:val="28"/>
          <w:szCs w:val="28"/>
          <w:lang w:val="en-US"/>
        </w:rPr>
        <w:t>II</w:t>
      </w:r>
      <w:r w:rsidRPr="0074495D">
        <w:rPr>
          <w:rFonts w:ascii="Times New Roman" w:hAnsi="Times New Roman"/>
          <w:i/>
          <w:sz w:val="28"/>
          <w:szCs w:val="28"/>
        </w:rPr>
        <w:t>+существительное» (</w:t>
      </w:r>
      <w:r w:rsidRPr="0074495D">
        <w:rPr>
          <w:rFonts w:ascii="Times New Roman" w:hAnsi="Times New Roman"/>
          <w:i/>
          <w:sz w:val="28"/>
          <w:szCs w:val="28"/>
          <w:lang w:val="en-US"/>
        </w:rPr>
        <w:t>a</w:t>
      </w:r>
      <w:r>
        <w:rPr>
          <w:rFonts w:ascii="Times New Roman" w:hAnsi="Times New Roman"/>
          <w:i/>
          <w:sz w:val="28"/>
          <w:szCs w:val="28"/>
        </w:rPr>
        <w:t xml:space="preserve"> </w:t>
      </w:r>
      <w:r w:rsidRPr="0074495D">
        <w:rPr>
          <w:rFonts w:ascii="Times New Roman" w:hAnsi="Times New Roman"/>
          <w:i/>
          <w:sz w:val="28"/>
          <w:szCs w:val="28"/>
          <w:lang w:val="en-US"/>
        </w:rPr>
        <w:t>written</w:t>
      </w:r>
      <w:r>
        <w:rPr>
          <w:rFonts w:ascii="Times New Roman" w:hAnsi="Times New Roman"/>
          <w:i/>
          <w:sz w:val="28"/>
          <w:szCs w:val="28"/>
        </w:rPr>
        <w:t xml:space="preserve"> </w:t>
      </w:r>
      <w:r w:rsidRPr="0074495D">
        <w:rPr>
          <w:rFonts w:ascii="Times New Roman" w:hAnsi="Times New Roman"/>
          <w:i/>
          <w:sz w:val="28"/>
          <w:szCs w:val="28"/>
          <w:lang w:val="en-US"/>
        </w:rPr>
        <w:t>poem</w:t>
      </w:r>
      <w:r w:rsidRPr="0074495D">
        <w:rPr>
          <w:rFonts w:ascii="Times New Roman" w:hAnsi="Times New Roman"/>
          <w:i/>
          <w:sz w:val="28"/>
          <w:szCs w:val="28"/>
        </w:rPr>
        <w:t>).</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Социокультурные знания и умения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w:t>
      </w:r>
    </w:p>
    <w:p w:rsidR="0086450D" w:rsidRPr="0074495D" w:rsidRDefault="0086450D" w:rsidP="0086450D">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представлять родную страну и культуру на английском языке;</w:t>
      </w:r>
    </w:p>
    <w:p w:rsidR="0086450D" w:rsidRPr="0074495D" w:rsidRDefault="0086450D" w:rsidP="0086450D">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понимать социокультурные реалии при чтении и аудировании в рамках изученного материала</w:t>
      </w:r>
    </w:p>
    <w:p w:rsidR="0086450D" w:rsidRPr="0074495D" w:rsidRDefault="0086450D" w:rsidP="0086450D">
      <w:pPr>
        <w:spacing w:after="0" w:line="360" w:lineRule="auto"/>
        <w:ind w:firstLine="709"/>
        <w:jc w:val="both"/>
        <w:rPr>
          <w:rFonts w:ascii="Times New Roman" w:eastAsia="Arial Unicode MS" w:hAnsi="Times New Roman"/>
          <w:sz w:val="28"/>
          <w:szCs w:val="28"/>
          <w:lang w:eastAsia="ar-SA"/>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59"/>
        </w:numPr>
        <w:tabs>
          <w:tab w:val="left" w:pos="993"/>
        </w:tabs>
        <w:spacing w:after="0" w:line="360" w:lineRule="auto"/>
        <w:ind w:left="0" w:firstLine="709"/>
        <w:jc w:val="both"/>
        <w:rPr>
          <w:rFonts w:ascii="Times New Roman" w:hAnsi="Times New Roman"/>
          <w:b/>
          <w:i/>
          <w:sz w:val="28"/>
          <w:szCs w:val="28"/>
        </w:rPr>
      </w:pPr>
      <w:r w:rsidRPr="0074495D">
        <w:rPr>
          <w:rFonts w:ascii="Times New Roman" w:eastAsia="Arial Unicode MS" w:hAnsi="Times New Roman"/>
          <w:i/>
          <w:sz w:val="28"/>
          <w:szCs w:val="28"/>
          <w:lang w:eastAsia="ar-SA"/>
        </w:rPr>
        <w:t>использовать социокультурные реалии при создании устных и письменных высказываний;</w:t>
      </w:r>
    </w:p>
    <w:p w:rsidR="0086450D" w:rsidRPr="0074495D" w:rsidRDefault="0086450D" w:rsidP="0086450D">
      <w:pPr>
        <w:numPr>
          <w:ilvl w:val="0"/>
          <w:numId w:val="59"/>
        </w:numPr>
        <w:tabs>
          <w:tab w:val="left" w:pos="993"/>
        </w:tabs>
        <w:spacing w:after="0" w:line="360" w:lineRule="auto"/>
        <w:ind w:left="0" w:firstLine="709"/>
        <w:jc w:val="both"/>
        <w:rPr>
          <w:rFonts w:ascii="Times New Roman" w:hAnsi="Times New Roman"/>
          <w:b/>
          <w:i/>
          <w:sz w:val="28"/>
          <w:szCs w:val="28"/>
        </w:rPr>
      </w:pPr>
      <w:r w:rsidRPr="0074495D">
        <w:rPr>
          <w:rFonts w:ascii="Times New Roman" w:eastAsia="Arial Unicode MS" w:hAnsi="Times New Roman"/>
          <w:i/>
          <w:sz w:val="28"/>
          <w:szCs w:val="28"/>
          <w:lang w:eastAsia="ar-SA"/>
        </w:rPr>
        <w:t>находить сходство и различие в традициях родной страны и страны/стран изучаемого языка.</w:t>
      </w:r>
    </w:p>
    <w:p w:rsidR="0086450D" w:rsidRPr="0074495D" w:rsidRDefault="0086450D" w:rsidP="0086450D">
      <w:pPr>
        <w:spacing w:after="0" w:line="360" w:lineRule="auto"/>
        <w:ind w:firstLine="709"/>
        <w:jc w:val="both"/>
        <w:rPr>
          <w:rFonts w:ascii="Times New Roman" w:eastAsia="Arial Unicode MS" w:hAnsi="Times New Roman"/>
          <w:b/>
          <w:sz w:val="28"/>
          <w:szCs w:val="28"/>
          <w:lang w:eastAsia="ar-SA"/>
        </w:rPr>
      </w:pPr>
      <w:r w:rsidRPr="0074495D">
        <w:rPr>
          <w:rFonts w:ascii="Times New Roman" w:eastAsia="Arial Unicode MS" w:hAnsi="Times New Roman"/>
          <w:b/>
          <w:sz w:val="28"/>
          <w:szCs w:val="28"/>
          <w:lang w:eastAsia="ar-SA"/>
        </w:rPr>
        <w:t>Компенсаторные умения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60"/>
        </w:numPr>
        <w:tabs>
          <w:tab w:val="left" w:pos="993"/>
        </w:tabs>
        <w:spacing w:after="0" w:line="360" w:lineRule="auto"/>
        <w:ind w:left="0" w:firstLine="709"/>
        <w:jc w:val="both"/>
        <w:rPr>
          <w:rFonts w:ascii="Times New Roman" w:hAnsi="Times New Roman"/>
          <w:b/>
          <w:sz w:val="28"/>
          <w:szCs w:val="28"/>
        </w:rPr>
      </w:pPr>
      <w:r w:rsidRPr="0074495D">
        <w:rPr>
          <w:rFonts w:ascii="Times New Roman" w:eastAsia="Arial Unicode MS" w:hAnsi="Times New Roman"/>
          <w:sz w:val="28"/>
          <w:szCs w:val="28"/>
          <w:lang w:eastAsia="ar-SA"/>
        </w:rPr>
        <w:t>выходить из положения при дефиците языковых средств: использовать переспрос при говорении.</w:t>
      </w:r>
    </w:p>
    <w:p w:rsidR="0086450D" w:rsidRPr="0074495D" w:rsidRDefault="0086450D" w:rsidP="0086450D">
      <w:pPr>
        <w:spacing w:after="0" w:line="360" w:lineRule="auto"/>
        <w:ind w:firstLine="709"/>
        <w:jc w:val="both"/>
        <w:rPr>
          <w:rFonts w:ascii="Times New Roman" w:eastAsia="Arial Unicode MS" w:hAnsi="Times New Roman"/>
          <w:sz w:val="28"/>
          <w:szCs w:val="28"/>
          <w:lang w:eastAsia="ar-SA"/>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60"/>
        </w:numPr>
        <w:tabs>
          <w:tab w:val="left" w:pos="993"/>
        </w:tabs>
        <w:spacing w:after="0" w:line="360" w:lineRule="auto"/>
        <w:ind w:left="0" w:firstLine="709"/>
        <w:jc w:val="both"/>
        <w:rPr>
          <w:rFonts w:ascii="Times New Roman" w:eastAsia="Arial Unicode MS" w:hAnsi="Times New Roman"/>
          <w:i/>
          <w:sz w:val="28"/>
          <w:szCs w:val="28"/>
          <w:lang w:eastAsia="ar-SA"/>
        </w:rPr>
      </w:pPr>
      <w:r w:rsidRPr="0074495D">
        <w:rPr>
          <w:rFonts w:ascii="Times New Roman" w:eastAsia="Arial Unicode MS" w:hAnsi="Times New Roman"/>
          <w:i/>
          <w:sz w:val="28"/>
          <w:szCs w:val="28"/>
          <w:lang w:eastAsia="ar-SA"/>
        </w:rPr>
        <w:t>использовать перифраз, синонимические и антонимические средства при говорении;</w:t>
      </w:r>
    </w:p>
    <w:p w:rsidR="0086450D" w:rsidRPr="0074495D" w:rsidRDefault="0086450D" w:rsidP="0086450D">
      <w:pPr>
        <w:numPr>
          <w:ilvl w:val="0"/>
          <w:numId w:val="60"/>
        </w:numPr>
        <w:tabs>
          <w:tab w:val="left" w:pos="993"/>
        </w:tabs>
        <w:spacing w:after="0" w:line="360" w:lineRule="auto"/>
        <w:ind w:left="0" w:firstLine="709"/>
        <w:jc w:val="both"/>
        <w:rPr>
          <w:rFonts w:ascii="Times New Roman" w:hAnsi="Times New Roman"/>
          <w:b/>
          <w:sz w:val="28"/>
          <w:szCs w:val="28"/>
        </w:rPr>
      </w:pPr>
      <w:r w:rsidRPr="0074495D">
        <w:rPr>
          <w:rFonts w:ascii="Times New Roman" w:eastAsia="Arial Unicode MS" w:hAnsi="Times New Roman"/>
          <w:i/>
          <w:sz w:val="28"/>
          <w:szCs w:val="28"/>
          <w:lang w:eastAsia="ar-SA"/>
        </w:rPr>
        <w:t>пользоваться языковой и контекстуальной догадкой при аудировании и чтении.</w:t>
      </w:r>
    </w:p>
    <w:p w:rsidR="0086450D" w:rsidRPr="0074495D" w:rsidRDefault="0086450D" w:rsidP="0086450D">
      <w:bookmarkStart w:id="46" w:name="_Toc409691632"/>
      <w:bookmarkStart w:id="47" w:name="_Toc410653957"/>
      <w:bookmarkStart w:id="48" w:name="_Toc414553139"/>
    </w:p>
    <w:p w:rsidR="0086450D" w:rsidRPr="0074495D" w:rsidRDefault="0086450D" w:rsidP="0086450D">
      <w:pPr>
        <w:pStyle w:val="4"/>
      </w:pPr>
      <w:r w:rsidRPr="0074495D">
        <w:t>1.2.5.5.</w:t>
      </w:r>
      <w:r>
        <w:t xml:space="preserve"> </w:t>
      </w:r>
      <w:r w:rsidRPr="0074495D">
        <w:t>История России. Всеобщая история</w:t>
      </w:r>
      <w:bookmarkEnd w:id="46"/>
      <w:bookmarkEnd w:id="47"/>
      <w:r w:rsidRPr="0074495D">
        <w:rPr>
          <w:rStyle w:val="af3"/>
          <w:szCs w:val="28"/>
        </w:rPr>
        <w:footnoteReference w:id="3"/>
      </w:r>
      <w:bookmarkEnd w:id="48"/>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Предметные результаты</w:t>
      </w:r>
      <w:r w:rsidRPr="0074495D">
        <w:rPr>
          <w:rFonts w:ascii="Times New Roman" w:hAnsi="Times New Roman"/>
          <w:sz w:val="28"/>
          <w:szCs w:val="28"/>
        </w:rPr>
        <w:t xml:space="preserve"> освоения курса истории на уровне основного общего образования предполагают, что у учащегося сформированы:</w:t>
      </w:r>
    </w:p>
    <w:p w:rsidR="0086450D" w:rsidRPr="0074495D" w:rsidRDefault="0086450D" w:rsidP="0086450D">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целостные представления об историческом пути человечества, разных народов и государств как необходимой основы миропонимания и познания современного общества; о преемственности исторических эпох и непрерывности исторических процессов; о месте и роли России в мировой истории;</w:t>
      </w:r>
    </w:p>
    <w:p w:rsidR="0086450D" w:rsidRPr="0074495D" w:rsidRDefault="0086450D" w:rsidP="0086450D">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базовые исторические знания об основных этапах и закономерностях развития человеческого общества с древности до наших дней;</w:t>
      </w:r>
    </w:p>
    <w:p w:rsidR="0086450D" w:rsidRPr="0074495D" w:rsidRDefault="0086450D" w:rsidP="0086450D">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применять понятийный аппарат исторического знания и приемы исторического анализа для раскрытия сущности и значения событий и явлений прошлого и современности;</w:t>
      </w:r>
    </w:p>
    <w:p w:rsidR="0086450D" w:rsidRPr="0074495D" w:rsidRDefault="0086450D" w:rsidP="0086450D">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применять исторические знания для осмысления общественных событий и явлений прошлого и современности;</w:t>
      </w:r>
    </w:p>
    <w:p w:rsidR="0086450D" w:rsidRPr="0074495D" w:rsidRDefault="0086450D" w:rsidP="0086450D">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искать, анализировать, систематизировать и оценивать историческую информацию различных исторических и современных источников, раскрывая ее социальную принадлежность и познавательную ценность; способность определять и аргументировать свое отношение к ней;</w:t>
      </w:r>
    </w:p>
    <w:p w:rsidR="0086450D" w:rsidRPr="0074495D" w:rsidRDefault="0086450D" w:rsidP="0086450D">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работать с письменными, изобразительными и вещественными историческими источниками, понимать и интерпретировать содержащуюся в них информацию;</w:t>
      </w:r>
    </w:p>
    <w:p w:rsidR="0086450D" w:rsidRPr="0074495D" w:rsidRDefault="0086450D" w:rsidP="0086450D">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уважение к мировому и отечественному историческому наследию, культуре своего и других народов; готовность применять исторические знания для выявления и сохранения исторических и культурных памятников своей страны и мира.</w:t>
      </w:r>
    </w:p>
    <w:p w:rsidR="0086450D" w:rsidRPr="0074495D" w:rsidRDefault="0086450D" w:rsidP="0086450D">
      <w:pPr>
        <w:spacing w:after="0" w:line="360" w:lineRule="auto"/>
        <w:ind w:firstLine="709"/>
        <w:rPr>
          <w:rFonts w:ascii="Times New Roman" w:hAnsi="Times New Roman"/>
          <w:b/>
          <w:sz w:val="28"/>
          <w:szCs w:val="28"/>
        </w:rPr>
      </w:pPr>
      <w:r w:rsidRPr="0074495D">
        <w:rPr>
          <w:rFonts w:ascii="Times New Roman" w:hAnsi="Times New Roman"/>
          <w:b/>
          <w:sz w:val="28"/>
          <w:szCs w:val="28"/>
        </w:rPr>
        <w:t>История Древнего мира (5 класс)</w:t>
      </w:r>
    </w:p>
    <w:p w:rsidR="0086450D" w:rsidRPr="0074495D" w:rsidRDefault="0086450D" w:rsidP="0086450D">
      <w:pPr>
        <w:pStyle w:val="afff8"/>
        <w:ind w:firstLine="709"/>
        <w:rPr>
          <w:b/>
          <w:szCs w:val="28"/>
        </w:rPr>
      </w:pPr>
      <w:r w:rsidRPr="0074495D">
        <w:rPr>
          <w:b/>
          <w:szCs w:val="28"/>
        </w:rPr>
        <w:t>Выпускник научится: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определять место исторических событий во времени, объяснять смысл основных хронологических понятий, терминов (тысячелетие, век, до нашей эры, нашей эры);</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использовать историческую карту как источник информации о расселении человеческих общностей в эпохи первобытности и Древнего мира, расположении древних цивилизаций и государств, местах важнейших событий;</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проводить поиск информации в отрывках исторических текстов, материальных памятниках Древнего мира;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описывать условия существования, основные занятия, образ жизни людей в древности, памятники древней культуры; рассказывать о событиях древней истории;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раскрывать характерные, существенные черты: а) форм государственного устройства древних обществ (с использованием понятий «деспотия», «полис», «республика», «закон», «империя», «метрополия», «колония» и др.); б) положения основных групп населения в древневосточных и античных обществах (правители и подданные, свободные и рабы); в) религиозных верований людей в древности;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объяснять,</w:t>
      </w:r>
      <w:r>
        <w:rPr>
          <w:rFonts w:ascii="Times New Roman" w:hAnsi="Times New Roman"/>
          <w:sz w:val="28"/>
          <w:szCs w:val="28"/>
        </w:rPr>
        <w:t xml:space="preserve"> </w:t>
      </w:r>
      <w:r w:rsidRPr="0074495D">
        <w:rPr>
          <w:rFonts w:ascii="Times New Roman" w:hAnsi="Times New Roman"/>
          <w:sz w:val="28"/>
          <w:szCs w:val="28"/>
        </w:rPr>
        <w:t>в чем заключались назначение и художественные достоинства памятников древней культуры: архитектурных сооружений, предметов быта, произведений искусства;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давать оценку наиболее значительным событиям и личностям древней истории.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давать характеристику общественного строя древних государств;</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сопоставлять свидетельства различных исторических источников, выявляя в них общее и различия;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видеть проявления влияния античного искусства в окружающей среде;</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высказывать суждения о значении и месте исторического и культурного наследия древних обществ в мировой истории.</w:t>
      </w:r>
    </w:p>
    <w:p w:rsidR="0086450D" w:rsidRPr="0074495D" w:rsidRDefault="0086450D" w:rsidP="0086450D">
      <w:pPr>
        <w:spacing w:after="0" w:line="360" w:lineRule="auto"/>
        <w:ind w:firstLine="709"/>
        <w:rPr>
          <w:rFonts w:ascii="Times New Roman" w:hAnsi="Times New Roman"/>
          <w:sz w:val="28"/>
          <w:szCs w:val="28"/>
        </w:rPr>
      </w:pPr>
      <w:r w:rsidRPr="0074495D">
        <w:rPr>
          <w:rFonts w:ascii="Times New Roman" w:hAnsi="Times New Roman"/>
          <w:b/>
          <w:sz w:val="28"/>
          <w:szCs w:val="28"/>
        </w:rPr>
        <w:t xml:space="preserve">История Средних веков. </w:t>
      </w:r>
      <w:r w:rsidRPr="0074495D">
        <w:rPr>
          <w:rFonts w:ascii="Times New Roman" w:hAnsi="Times New Roman"/>
          <w:b/>
          <w:bCs/>
          <w:sz w:val="28"/>
          <w:szCs w:val="28"/>
        </w:rPr>
        <w:t>От Древней Руси к Российскому государству (</w:t>
      </w:r>
      <w:r w:rsidRPr="0074495D">
        <w:rPr>
          <w:rFonts w:ascii="Times New Roman" w:hAnsi="Times New Roman"/>
          <w:b/>
          <w:sz w:val="28"/>
          <w:szCs w:val="28"/>
          <w:lang w:val="en-US"/>
        </w:rPr>
        <w:t>VIII</w:t>
      </w:r>
      <w:r w:rsidRPr="0074495D">
        <w:rPr>
          <w:rFonts w:ascii="Times New Roman" w:hAnsi="Times New Roman"/>
          <w:b/>
          <w:sz w:val="28"/>
          <w:szCs w:val="28"/>
        </w:rPr>
        <w:t xml:space="preserve"> –</w:t>
      </w:r>
      <w:r w:rsidRPr="0074495D">
        <w:rPr>
          <w:rFonts w:ascii="Times New Roman" w:hAnsi="Times New Roman"/>
          <w:b/>
          <w:sz w:val="28"/>
          <w:szCs w:val="28"/>
          <w:lang w:val="en-US"/>
        </w:rPr>
        <w:t>XV</w:t>
      </w:r>
      <w:r w:rsidRPr="0074495D">
        <w:rPr>
          <w:rFonts w:ascii="Times New Roman" w:hAnsi="Times New Roman"/>
          <w:b/>
          <w:sz w:val="28"/>
          <w:szCs w:val="28"/>
        </w:rPr>
        <w:t xml:space="preserve"> вв.) (6 класс)</w:t>
      </w:r>
    </w:p>
    <w:p w:rsidR="0086450D" w:rsidRPr="0074495D" w:rsidRDefault="0086450D" w:rsidP="0086450D">
      <w:pPr>
        <w:pStyle w:val="afff8"/>
        <w:ind w:firstLine="709"/>
        <w:rPr>
          <w:b/>
          <w:szCs w:val="28"/>
        </w:rPr>
      </w:pPr>
      <w:r w:rsidRPr="0074495D">
        <w:rPr>
          <w:b/>
          <w:szCs w:val="28"/>
        </w:rPr>
        <w:t>Выпускник научится: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локализовать во времени общие рамки и события Средневековья, этапы становления и развития Российского государства; соотносить хронологию истории Руси и всеобщей истории;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использовать историческую карту как источник информации о территории, об экономических и культурных центрах Руси и других государств в Средние века, о направлениях крупнейших передвижений людей – походов, завоеваний, колонизаций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проводить поиск информации в исторических текстах, материальных исторических памятниках Средневековья;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составлять описание образа жизни различных групп населения в средневековых обществах на Руси и в других странах, памятников материальной и художественной культуры; рассказывать о значительных событиях средневековой истории;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раскрывать характерные, существенные черты: а) экономических и социальных отношений, политического строя на Руси и в других государствах; б) ценностей, господствовавших в средневековых обществах, религиозных воззрений, представлений средневекового человека о мире;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объяснять причины и следствия ключевых событий отечественной и всеобщей истории Средних веков;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сопоставлять развитие Руси и других стран в период Средневековья, показывать общие черты и особенности (в связи с понятиями «политическая раздробленность», «централизованное государство»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давать оценку событиям и личностям отечественной и всеобщей истории Средних веков.</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давать сопоставительную характеристику политического устройства государств Средневековья (Русь, Запад, Восток);</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сравнивать свидетельства различных исторических источников, выявляя в них общее и различия;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составлять на основе информации учебника и дополнительной литературы описания памятников средневековой культуры Руси и других стран, объяснять, в чем заключаются их художественные достоинства и значение.</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b/>
          <w:sz w:val="28"/>
          <w:szCs w:val="28"/>
        </w:rPr>
        <w:t xml:space="preserve">История Нового времени. </w:t>
      </w:r>
      <w:r w:rsidRPr="0074495D">
        <w:rPr>
          <w:rFonts w:ascii="Times New Roman" w:hAnsi="Times New Roman"/>
          <w:b/>
          <w:bCs/>
          <w:sz w:val="28"/>
          <w:szCs w:val="28"/>
        </w:rPr>
        <w:t>Россия в XVI – Х</w:t>
      </w:r>
      <w:r w:rsidRPr="0074495D">
        <w:rPr>
          <w:rFonts w:ascii="Times New Roman" w:hAnsi="Times New Roman"/>
          <w:b/>
          <w:bCs/>
          <w:sz w:val="28"/>
          <w:szCs w:val="28"/>
          <w:lang w:val="en-US"/>
        </w:rPr>
        <w:t>I</w:t>
      </w:r>
      <w:r w:rsidRPr="0074495D">
        <w:rPr>
          <w:rFonts w:ascii="Times New Roman" w:hAnsi="Times New Roman"/>
          <w:b/>
          <w:bCs/>
          <w:sz w:val="28"/>
          <w:szCs w:val="28"/>
        </w:rPr>
        <w:t>Х веках</w:t>
      </w:r>
      <w:r w:rsidRPr="0074495D">
        <w:rPr>
          <w:rFonts w:ascii="Times New Roman" w:hAnsi="Times New Roman"/>
          <w:b/>
          <w:sz w:val="28"/>
          <w:szCs w:val="28"/>
        </w:rPr>
        <w:t xml:space="preserve"> (7</w:t>
      </w:r>
      <w:r w:rsidRPr="0074495D">
        <w:rPr>
          <w:rFonts w:ascii="Times New Roman" w:hAnsi="Times New Roman"/>
          <w:sz w:val="28"/>
          <w:szCs w:val="28"/>
        </w:rPr>
        <w:t>–</w:t>
      </w:r>
      <w:r w:rsidRPr="0074495D">
        <w:rPr>
          <w:rFonts w:ascii="Times New Roman" w:hAnsi="Times New Roman"/>
          <w:b/>
          <w:sz w:val="28"/>
          <w:szCs w:val="28"/>
        </w:rPr>
        <w:t>9 класс)</w:t>
      </w:r>
    </w:p>
    <w:p w:rsidR="0086450D" w:rsidRPr="0074495D" w:rsidRDefault="0086450D" w:rsidP="0086450D">
      <w:pPr>
        <w:pStyle w:val="afff8"/>
        <w:ind w:firstLine="709"/>
        <w:rPr>
          <w:b/>
          <w:szCs w:val="28"/>
        </w:rPr>
      </w:pPr>
      <w:r w:rsidRPr="0074495D">
        <w:rPr>
          <w:b/>
          <w:szCs w:val="28"/>
        </w:rPr>
        <w:t>Выпускник научится: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локализовать во времени хронологические рамки и рубежные события Нового времени как исторической эпохи, основные этапы отечественной и всеобщей истории Нового времени; соотносить хронологию истории России и всеобщей истории в Новое время;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использовать историческую карту как источник информации о границах России и других государств в Новое время, об основных процессах социально-экономического развития, о местах важнейших событий, направлениях значительных передвижений – походов, завоеваний, колонизации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анализировать информацию различных источников по отечественной и всеобщей истории Нового времени;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составлять описание положения и образа жизни основных социальных групп в России и других странах в Новое время, памятников материальной и художественной культуры; рассказывать о значительных событиях и личностях отечественной и всеобщей истории Нового времени;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систематизировать исторический материал, содержащийся в учебной и дополнительной литературе по отечественной и всеобщей истории Нового времени;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раскрывать характерные, существенные черты: а) экономического и социального развития России и других стран в Новое время; б) эволюции политического строя (включая понятия «монархия», «самодержавие», «абсолютизм» и др.); в) развития общественного движения («консерватизм», «либерализм», «социализм»); г) представлений о мире и общественных ценностях; д) художественной культуры Нового времени;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объяснять</w:t>
      </w:r>
      <w:r>
        <w:rPr>
          <w:rFonts w:ascii="Times New Roman" w:hAnsi="Times New Roman"/>
          <w:sz w:val="28"/>
          <w:szCs w:val="28"/>
        </w:rPr>
        <w:t xml:space="preserve"> </w:t>
      </w:r>
      <w:r w:rsidRPr="0074495D">
        <w:rPr>
          <w:rFonts w:ascii="Times New Roman" w:hAnsi="Times New Roman"/>
          <w:sz w:val="28"/>
          <w:szCs w:val="28"/>
        </w:rPr>
        <w:t>причины и следствия ключевых событий и процессов отечественной и всеобщей истории Нового времени (социальных движений, реформ и революций, взаимодействий между народами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сопоставлять</w:t>
      </w:r>
      <w:r>
        <w:rPr>
          <w:rFonts w:ascii="Times New Roman" w:hAnsi="Times New Roman"/>
          <w:sz w:val="28"/>
          <w:szCs w:val="28"/>
        </w:rPr>
        <w:t xml:space="preserve"> </w:t>
      </w:r>
      <w:r w:rsidRPr="0074495D">
        <w:rPr>
          <w:rFonts w:ascii="Times New Roman" w:hAnsi="Times New Roman"/>
          <w:sz w:val="28"/>
          <w:szCs w:val="28"/>
        </w:rPr>
        <w:t>развитие России и других стран в Новое время, сравнивать исторические ситуации и события;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давать оценку событиям и личностям отечественной и всеобщей истории Нового времени.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используя историческую карту, характеризовать социально-экономическое и политическое развитие России, других государств в Новое время;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использовать элементы источниковедческого анализа при работе с историческими материалами (определение принадлежности и достоверности источника, позиций автора и др.);</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 xml:space="preserve">сравнивать развитие России и других стран в Новое время, объяснять, в чем заключались общие черты и особенности; </w:t>
      </w:r>
    </w:p>
    <w:p w:rsidR="0086450D" w:rsidRPr="0074495D" w:rsidRDefault="0086450D" w:rsidP="0086450D">
      <w:pPr>
        <w:spacing w:after="0" w:line="360" w:lineRule="auto"/>
        <w:ind w:firstLine="709"/>
        <w:jc w:val="both"/>
        <w:rPr>
          <w:rFonts w:ascii="Times New Roman" w:hAnsi="Times New Roman"/>
          <w:b/>
          <w:i/>
          <w:sz w:val="28"/>
          <w:szCs w:val="28"/>
        </w:rPr>
      </w:pPr>
      <w:r w:rsidRPr="0074495D">
        <w:rPr>
          <w:rFonts w:ascii="Times New Roman" w:hAnsi="Times New Roman"/>
          <w:sz w:val="28"/>
          <w:szCs w:val="28"/>
        </w:rPr>
        <w:t>• </w:t>
      </w:r>
      <w:r w:rsidRPr="0074495D">
        <w:rPr>
          <w:rFonts w:ascii="Times New Roman" w:hAnsi="Times New Roman"/>
          <w:i/>
          <w:sz w:val="28"/>
          <w:szCs w:val="28"/>
        </w:rPr>
        <w:t>применять знания по истории России и своего края в Новое время при составлении описаний исторических и культурных памятников своего города, края и т. д.</w:t>
      </w:r>
    </w:p>
    <w:p w:rsidR="0086450D" w:rsidRPr="0074495D" w:rsidRDefault="0086450D" w:rsidP="0086450D">
      <w:pPr>
        <w:pStyle w:val="3"/>
        <w:spacing w:before="0" w:beforeAutospacing="0" w:after="0" w:afterAutospacing="0" w:line="360" w:lineRule="auto"/>
        <w:ind w:firstLine="709"/>
        <w:rPr>
          <w:szCs w:val="28"/>
        </w:rPr>
      </w:pPr>
      <w:bookmarkStart w:id="49" w:name="_Toc409691636"/>
    </w:p>
    <w:p w:rsidR="0086450D" w:rsidRPr="0074495D" w:rsidRDefault="0086450D" w:rsidP="0086450D">
      <w:pPr>
        <w:pStyle w:val="4"/>
      </w:pPr>
      <w:bookmarkStart w:id="50" w:name="_Toc410653959"/>
      <w:bookmarkStart w:id="51" w:name="_Toc414553140"/>
      <w:r w:rsidRPr="0074495D">
        <w:t>1.2.5.6.</w:t>
      </w:r>
      <w:r>
        <w:t xml:space="preserve"> </w:t>
      </w:r>
      <w:r w:rsidRPr="0074495D">
        <w:t>Обществознание</w:t>
      </w:r>
      <w:bookmarkEnd w:id="49"/>
      <w:bookmarkEnd w:id="50"/>
      <w:bookmarkEnd w:id="51"/>
    </w:p>
    <w:p w:rsidR="0086450D" w:rsidRPr="0074495D" w:rsidRDefault="0086450D" w:rsidP="0086450D">
      <w:pPr>
        <w:spacing w:after="0" w:line="360" w:lineRule="auto"/>
        <w:ind w:firstLine="709"/>
        <w:jc w:val="both"/>
        <w:rPr>
          <w:rFonts w:ascii="Times New Roman" w:hAnsi="Times New Roman"/>
          <w:b/>
          <w:sz w:val="28"/>
          <w:szCs w:val="28"/>
          <w:shd w:val="clear" w:color="auto" w:fill="FFFFFF"/>
        </w:rPr>
      </w:pPr>
      <w:r w:rsidRPr="0074495D">
        <w:rPr>
          <w:rFonts w:ascii="Times New Roman" w:hAnsi="Times New Roman"/>
          <w:b/>
          <w:bCs/>
          <w:sz w:val="28"/>
          <w:szCs w:val="28"/>
          <w:shd w:val="clear" w:color="auto" w:fill="FFFFFF"/>
        </w:rPr>
        <w:t>Человек. Деятельность человека</w:t>
      </w:r>
    </w:p>
    <w:p w:rsidR="0086450D" w:rsidRPr="00475353" w:rsidRDefault="0086450D" w:rsidP="0086450D">
      <w:pPr>
        <w:spacing w:after="0" w:line="360" w:lineRule="auto"/>
        <w:ind w:firstLine="709"/>
        <w:jc w:val="both"/>
        <w:rPr>
          <w:rFonts w:ascii="Times New Roman" w:hAnsi="Times New Roman"/>
          <w:b/>
          <w:sz w:val="28"/>
          <w:szCs w:val="28"/>
        </w:rPr>
      </w:pPr>
      <w:r w:rsidRPr="00475353">
        <w:rPr>
          <w:rFonts w:ascii="Times New Roman" w:hAnsi="Times New Roman"/>
          <w:b/>
          <w:sz w:val="28"/>
          <w:szCs w:val="28"/>
        </w:rPr>
        <w:t>Выпускник научится:</w:t>
      </w:r>
    </w:p>
    <w:p w:rsidR="0086450D" w:rsidRPr="0074495D" w:rsidRDefault="0086450D" w:rsidP="0086450D">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использовать знания о биологическом и социальном в человеке для характеристики его природы;</w:t>
      </w:r>
    </w:p>
    <w:p w:rsidR="0086450D" w:rsidRPr="0074495D" w:rsidRDefault="0086450D" w:rsidP="0086450D">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характеризовать основные возрастные периоды жизни человека, особенности подросткового возраста;</w:t>
      </w:r>
    </w:p>
    <w:p w:rsidR="0086450D" w:rsidRPr="0074495D" w:rsidRDefault="0086450D" w:rsidP="0086450D">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модельных и реальных ситуациях выделять сущностные характеристики и основные виды деятельности людей, объяснять роль мотивов в деятельности человека;</w:t>
      </w:r>
    </w:p>
    <w:p w:rsidR="0086450D" w:rsidRPr="0074495D" w:rsidRDefault="0086450D" w:rsidP="0086450D">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характеризовать и иллюстрировать конкретными примерами группы потребностей человека;</w:t>
      </w:r>
    </w:p>
    <w:p w:rsidR="0086450D" w:rsidRPr="0074495D" w:rsidRDefault="0086450D" w:rsidP="0086450D">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приводить примеры основных видов деятельности человека;</w:t>
      </w:r>
    </w:p>
    <w:p w:rsidR="0086450D" w:rsidRPr="0074495D" w:rsidRDefault="0086450D" w:rsidP="0086450D">
      <w:pPr>
        <w:numPr>
          <w:ilvl w:val="0"/>
          <w:numId w:val="128"/>
        </w:numPr>
        <w:shd w:val="clear" w:color="auto" w:fill="FFFFFF"/>
        <w:tabs>
          <w:tab w:val="left" w:pos="993"/>
          <w:tab w:val="left" w:pos="1023"/>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выполнять несложные практические задания по анализу ситуаций, связанных с различными способами разрешения межличностных конфликтов; выражать собственное отношение к различным способам разрешения межличностных конфликтов.</w:t>
      </w:r>
    </w:p>
    <w:p w:rsidR="0086450D" w:rsidRPr="0074495D" w:rsidRDefault="0086450D" w:rsidP="0086450D">
      <w:pPr>
        <w:tabs>
          <w:tab w:val="left" w:pos="1023"/>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75"/>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выполнять несложные практические задания, основанные на ситуациях, связанных с деятельностью человека;</w:t>
      </w:r>
    </w:p>
    <w:p w:rsidR="0086450D" w:rsidRPr="0074495D" w:rsidRDefault="0086450D" w:rsidP="0086450D">
      <w:pPr>
        <w:numPr>
          <w:ilvl w:val="0"/>
          <w:numId w:val="75"/>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роль деятельности в жизни человека и общества;</w:t>
      </w:r>
    </w:p>
    <w:p w:rsidR="0086450D" w:rsidRPr="0074495D" w:rsidRDefault="0086450D" w:rsidP="0086450D">
      <w:pPr>
        <w:numPr>
          <w:ilvl w:val="0"/>
          <w:numId w:val="75"/>
        </w:numPr>
        <w:tabs>
          <w:tab w:val="left" w:pos="993"/>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последствия удовлетворения мнимых потребностей, на примерах показывать опасность удовлетворения мнимых потребностей, угрожающих здоровью;</w:t>
      </w:r>
    </w:p>
    <w:p w:rsidR="0086450D" w:rsidRPr="0074495D" w:rsidRDefault="0086450D" w:rsidP="0086450D">
      <w:pPr>
        <w:numPr>
          <w:ilvl w:val="0"/>
          <w:numId w:val="75"/>
        </w:numPr>
        <w:shd w:val="clear" w:color="auto" w:fill="FFFFFF"/>
        <w:tabs>
          <w:tab w:val="left" w:pos="993"/>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элементы причинно-следственного анализа при характеристике межличностных конфликтов;</w:t>
      </w:r>
    </w:p>
    <w:p w:rsidR="0086450D" w:rsidRPr="0074495D" w:rsidRDefault="0086450D" w:rsidP="0086450D">
      <w:pPr>
        <w:numPr>
          <w:ilvl w:val="0"/>
          <w:numId w:val="75"/>
        </w:numPr>
        <w:shd w:val="clear" w:color="auto" w:fill="FFFFFF"/>
        <w:tabs>
          <w:tab w:val="left" w:pos="993"/>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моделировать возможные последствия позитивного и негативного воздействия группы на человека, делать выводы.</w:t>
      </w:r>
    </w:p>
    <w:p w:rsidR="0086450D" w:rsidRPr="0074495D" w:rsidRDefault="0086450D" w:rsidP="0086450D">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Общество</w:t>
      </w:r>
    </w:p>
    <w:p w:rsidR="0086450D" w:rsidRPr="00475353" w:rsidRDefault="0086450D" w:rsidP="0086450D">
      <w:pPr>
        <w:shd w:val="clear" w:color="auto" w:fill="FFFFFF"/>
        <w:tabs>
          <w:tab w:val="left" w:pos="1023"/>
        </w:tabs>
        <w:spacing w:after="0" w:line="360" w:lineRule="auto"/>
        <w:ind w:firstLine="709"/>
        <w:jc w:val="both"/>
        <w:rPr>
          <w:rFonts w:ascii="Times New Roman" w:hAnsi="Times New Roman"/>
          <w:b/>
          <w:sz w:val="28"/>
          <w:szCs w:val="28"/>
        </w:rPr>
      </w:pPr>
      <w:r w:rsidRPr="00475353">
        <w:rPr>
          <w:rFonts w:ascii="Times New Roman" w:hAnsi="Times New Roman"/>
          <w:b/>
          <w:sz w:val="28"/>
          <w:szCs w:val="28"/>
        </w:rPr>
        <w:t>Выпускник научится:</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b/>
          <w:bCs/>
          <w:sz w:val="28"/>
          <w:szCs w:val="28"/>
        </w:rPr>
      </w:pPr>
      <w:r w:rsidRPr="0074495D">
        <w:rPr>
          <w:rFonts w:ascii="Times New Roman" w:hAnsi="Times New Roman"/>
          <w:bCs/>
          <w:sz w:val="28"/>
          <w:szCs w:val="28"/>
        </w:rPr>
        <w:t>демонстрировать на примерах взаимосвязь природы и общества, раскрывать роль природы в жизни человека;</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на основе приведенных данных основные типы обществ;</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движение от одних форм общественной жизни к другим; оценивать социальные явления с позиций общественного прогресса;</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экономические, социальные, политические, культурные явления и процессы общественной жизни;</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выполнять несложные познавательные и практические задания, основанные на ситуациях жизнедеятельности человека в разных сферах общества;</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экологический кризис как глобальную проблему человечества, раскрывать причины экологического кризиса;</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 основе полученных знаний выбирать в предлагаемых модельных ситуациях и осуществлять на практике экологически рациональное поведение;</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 xml:space="preserve">раскрывать влияние современных средств массовой коммуникации на общество и личность; </w:t>
      </w:r>
    </w:p>
    <w:p w:rsidR="0086450D" w:rsidRPr="0074495D" w:rsidRDefault="0086450D" w:rsidP="0086450D">
      <w:pPr>
        <w:numPr>
          <w:ilvl w:val="0"/>
          <w:numId w:val="76"/>
        </w:numPr>
        <w:shd w:val="clear" w:color="auto" w:fill="FFFFFF"/>
        <w:tabs>
          <w:tab w:val="left" w:pos="20"/>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конкретизировать примерами опасность международного терроризма.</w:t>
      </w:r>
    </w:p>
    <w:p w:rsidR="0086450D" w:rsidRPr="0074495D" w:rsidRDefault="0086450D" w:rsidP="0086450D">
      <w:pPr>
        <w:shd w:val="clear" w:color="auto" w:fill="FFFFFF"/>
        <w:tabs>
          <w:tab w:val="left" w:pos="0"/>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77"/>
        </w:numPr>
        <w:shd w:val="clear" w:color="auto" w:fill="FFFFFF"/>
        <w:tabs>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наблюдать и характеризовать явления и события, происходящие в различных сферах общественной жизни;</w:t>
      </w:r>
    </w:p>
    <w:p w:rsidR="0086450D" w:rsidRPr="0074495D" w:rsidRDefault="0086450D" w:rsidP="0086450D">
      <w:pPr>
        <w:numPr>
          <w:ilvl w:val="0"/>
          <w:numId w:val="77"/>
        </w:numPr>
        <w:shd w:val="clear" w:color="auto" w:fill="FFFFFF"/>
        <w:tabs>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выявлять причинно-следственные связи общественных явлений и характеризовать основные направления общественного развития;</w:t>
      </w:r>
    </w:p>
    <w:p w:rsidR="0086450D" w:rsidRPr="0074495D" w:rsidRDefault="0086450D" w:rsidP="0086450D">
      <w:pPr>
        <w:numPr>
          <w:ilvl w:val="0"/>
          <w:numId w:val="77"/>
        </w:numPr>
        <w:shd w:val="clear" w:color="auto" w:fill="FFFFFF"/>
        <w:tabs>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осознанно содействовать защите природы.</w:t>
      </w:r>
    </w:p>
    <w:p w:rsidR="0086450D" w:rsidRPr="0074495D" w:rsidRDefault="0086450D" w:rsidP="0086450D">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Социальные нормы</w:t>
      </w:r>
    </w:p>
    <w:p w:rsidR="0086450D" w:rsidRPr="00475353" w:rsidRDefault="0086450D" w:rsidP="0086450D">
      <w:pPr>
        <w:shd w:val="clear" w:color="auto" w:fill="FFFFFF"/>
        <w:tabs>
          <w:tab w:val="left" w:pos="1023"/>
        </w:tabs>
        <w:spacing w:after="0" w:line="360" w:lineRule="auto"/>
        <w:ind w:firstLine="709"/>
        <w:jc w:val="both"/>
        <w:rPr>
          <w:rFonts w:ascii="Times New Roman" w:hAnsi="Times New Roman"/>
          <w:b/>
          <w:sz w:val="28"/>
          <w:szCs w:val="28"/>
        </w:rPr>
      </w:pPr>
      <w:r w:rsidRPr="00475353">
        <w:rPr>
          <w:rFonts w:ascii="Times New Roman" w:hAnsi="Times New Roman"/>
          <w:b/>
          <w:sz w:val="28"/>
          <w:szCs w:val="28"/>
        </w:rPr>
        <w:t>Выпускник научится:</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роль социальных норм как регуляторов общественной жизни и поведения человека;</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b/>
          <w:sz w:val="28"/>
          <w:szCs w:val="28"/>
        </w:rPr>
      </w:pPr>
      <w:r w:rsidRPr="0074495D">
        <w:rPr>
          <w:rFonts w:ascii="Times New Roman" w:hAnsi="Times New Roman"/>
          <w:sz w:val="28"/>
          <w:szCs w:val="28"/>
        </w:rPr>
        <w:t>различать отдельные виды социальных норм;</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b/>
          <w:sz w:val="28"/>
          <w:szCs w:val="28"/>
        </w:rPr>
      </w:pPr>
      <w:r w:rsidRPr="0074495D">
        <w:rPr>
          <w:rFonts w:ascii="Times New Roman" w:hAnsi="Times New Roman"/>
          <w:sz w:val="28"/>
          <w:szCs w:val="28"/>
        </w:rPr>
        <w:t>характеризовать основные нормы морали;</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критически осмысливать информацию морально-нравственного характера, полученную из разнообразных источников, систематизировать, анализировать полученные данные; применять полученную информацию для определения собственной позиции, для соотнесения своего поведения и поступков других людей с нравственными ценностями;</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сущность патриотизма, гражданственности; приводить примеры проявления этих качеств из истории и жизни современного общества;</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характеризовать специфику норм права;</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сравнивать нормы морали и права, выявлять их общие черты и особенности;</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сущность процесса социализации личности;</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причины отклоняющегося поведения;</w:t>
      </w:r>
    </w:p>
    <w:p w:rsidR="0086450D" w:rsidRPr="0074495D" w:rsidRDefault="0086450D" w:rsidP="0086450D">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негативные последствия наиболее опасных форм отклоняющегося поведения.</w:t>
      </w:r>
    </w:p>
    <w:p w:rsidR="0086450D" w:rsidRPr="0074495D" w:rsidRDefault="0086450D" w:rsidP="0086450D">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79"/>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элементы причинно-следственного анализа для понимания влияния моральных устоев на развитие общества и человека;</w:t>
      </w:r>
    </w:p>
    <w:p w:rsidR="0086450D" w:rsidRPr="0074495D" w:rsidRDefault="0086450D" w:rsidP="0086450D">
      <w:pPr>
        <w:numPr>
          <w:ilvl w:val="0"/>
          <w:numId w:val="79"/>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социальную значимость здорового образа жизни.</w:t>
      </w:r>
    </w:p>
    <w:p w:rsidR="0086450D" w:rsidRPr="0074495D" w:rsidRDefault="0086450D" w:rsidP="0086450D">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Сфера духовной культуры</w:t>
      </w:r>
    </w:p>
    <w:p w:rsidR="0086450D" w:rsidRPr="0074495D" w:rsidRDefault="0086450D" w:rsidP="0086450D">
      <w:pPr>
        <w:shd w:val="clear" w:color="auto" w:fill="FFFFFF"/>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научится:</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развитие отдельных областей и форм культуры, выражать свое мнение о явлениях культуры;</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описывать явления духовной культуры;</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причины возрастания роли науки в современном мире;</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оценивать роль образования в современном обществе;</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различать уровни общего образования в России;</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находить и извлекать социальную информацию о достижениях и проблемах развития культуры из адаптированных источников различного типа;</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описывать духовные ценности российского народа и выражать собственное отношение к ним;</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необходимость непрерывного образования в современных условиях;</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учитывать общественные потребности при выборе направления своей будущей профессиональной деятельности;</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раскрывать роль религии в современном обществе;</w:t>
      </w:r>
    </w:p>
    <w:p w:rsidR="0086450D" w:rsidRPr="0074495D" w:rsidRDefault="0086450D" w:rsidP="0086450D">
      <w:pPr>
        <w:numPr>
          <w:ilvl w:val="0"/>
          <w:numId w:val="80"/>
        </w:numPr>
        <w:shd w:val="clear" w:color="auto" w:fill="FFFFFF"/>
        <w:tabs>
          <w:tab w:val="left" w:pos="993"/>
        </w:tabs>
        <w:spacing w:after="0" w:line="360" w:lineRule="auto"/>
        <w:ind w:left="0" w:firstLine="709"/>
        <w:jc w:val="both"/>
        <w:rPr>
          <w:rFonts w:ascii="Times New Roman" w:hAnsi="Times New Roman"/>
          <w:b/>
          <w:bCs/>
          <w:sz w:val="28"/>
          <w:szCs w:val="28"/>
          <w:shd w:val="clear" w:color="auto" w:fill="FFFFFF"/>
        </w:rPr>
      </w:pPr>
      <w:r w:rsidRPr="0074495D">
        <w:rPr>
          <w:rFonts w:ascii="Times New Roman" w:hAnsi="Times New Roman"/>
          <w:bCs/>
          <w:sz w:val="28"/>
          <w:szCs w:val="28"/>
          <w:shd w:val="clear" w:color="auto" w:fill="FFFFFF"/>
        </w:rPr>
        <w:t>характеризовать особенности искусства как формы духовной культуры</w:t>
      </w:r>
      <w:r w:rsidRPr="0074495D">
        <w:rPr>
          <w:rFonts w:ascii="Times New Roman" w:hAnsi="Times New Roman"/>
          <w:b/>
          <w:bCs/>
          <w:sz w:val="28"/>
          <w:szCs w:val="28"/>
          <w:shd w:val="clear" w:color="auto" w:fill="FFFFFF"/>
        </w:rPr>
        <w:t>.</w:t>
      </w:r>
    </w:p>
    <w:p w:rsidR="0086450D" w:rsidRPr="0074495D" w:rsidRDefault="0086450D" w:rsidP="0086450D">
      <w:pPr>
        <w:shd w:val="clear" w:color="auto" w:fill="FFFFFF"/>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получит возможность научиться:</w:t>
      </w:r>
    </w:p>
    <w:p w:rsidR="0086450D" w:rsidRPr="0074495D" w:rsidRDefault="0086450D" w:rsidP="0086450D">
      <w:pPr>
        <w:numPr>
          <w:ilvl w:val="0"/>
          <w:numId w:val="8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описывать процессы создания, сохранения, трансляции и усвоения достижений культуры;</w:t>
      </w:r>
    </w:p>
    <w:p w:rsidR="0086450D" w:rsidRPr="0074495D" w:rsidRDefault="0086450D" w:rsidP="0086450D">
      <w:pPr>
        <w:numPr>
          <w:ilvl w:val="0"/>
          <w:numId w:val="8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характеризовать основные направления развития отечественной культуры в современных условиях;</w:t>
      </w:r>
    </w:p>
    <w:p w:rsidR="0086450D" w:rsidRPr="0074495D" w:rsidRDefault="0086450D" w:rsidP="0086450D">
      <w:pPr>
        <w:numPr>
          <w:ilvl w:val="0"/>
          <w:numId w:val="8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критически воспринимать сообщения и рекламу в СМИ и Интернете о таких направлениях массовой культуры, как шоу-бизнес и мода.</w:t>
      </w:r>
    </w:p>
    <w:p w:rsidR="0086450D" w:rsidRPr="0074495D" w:rsidRDefault="0086450D" w:rsidP="0086450D">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Социальная сфера</w:t>
      </w:r>
    </w:p>
    <w:p w:rsidR="0086450D" w:rsidRPr="0074495D" w:rsidRDefault="0086450D" w:rsidP="0086450D">
      <w:pPr>
        <w:tabs>
          <w:tab w:val="left" w:pos="1027"/>
        </w:tabs>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научится:</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описывать социальную структуру в обществах разного типа, характеризовать основные социальные общности и группы;</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взаимодействие социальных общностей и групп;</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ведущие направления социальной политики Российского государства;</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выделять параметры, определяющие социальный статус личности;</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приводить примеры предписанных и достигаемых статусов;</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описывать основные социальные роли подростка;</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конкретизировать примерами процесс социальной мобильности;</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межнациональные отношения в современном мире;</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 xml:space="preserve">объяснять причины межнациональных конфликтов и основные пути их разрешения; </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раскрывать на конкретных примерах основные функции семьи в обществе;</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 xml:space="preserve">раскрывать основные роли членов семьи; </w:t>
      </w:r>
    </w:p>
    <w:p w:rsidR="0086450D" w:rsidRPr="0074495D" w:rsidRDefault="0086450D" w:rsidP="0086450D">
      <w:pPr>
        <w:numPr>
          <w:ilvl w:val="0"/>
          <w:numId w:val="82"/>
        </w:numPr>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основные слагаемые здорового образа жизни; осознанно выбирать верные критерии для оценки безопасных условий жизни;</w:t>
      </w:r>
    </w:p>
    <w:p w:rsidR="0086450D" w:rsidRPr="0074495D" w:rsidRDefault="0086450D" w:rsidP="0086450D">
      <w:pPr>
        <w:numPr>
          <w:ilvl w:val="0"/>
          <w:numId w:val="82"/>
        </w:numPr>
        <w:tabs>
          <w:tab w:val="left" w:pos="1027"/>
        </w:tabs>
        <w:spacing w:after="0" w:line="360" w:lineRule="auto"/>
        <w:ind w:left="0" w:firstLine="709"/>
        <w:jc w:val="both"/>
        <w:rPr>
          <w:rFonts w:ascii="Times New Roman" w:hAnsi="Times New Roman"/>
          <w:b/>
          <w:bCs/>
          <w:sz w:val="28"/>
          <w:szCs w:val="28"/>
          <w:shd w:val="clear" w:color="auto" w:fill="FFFFFF"/>
        </w:rPr>
      </w:pPr>
      <w:r w:rsidRPr="0074495D">
        <w:rPr>
          <w:rFonts w:ascii="Times New Roman" w:hAnsi="Times New Roman"/>
          <w:bCs/>
          <w:sz w:val="28"/>
          <w:szCs w:val="28"/>
          <w:shd w:val="clear" w:color="auto" w:fill="FFFFFF"/>
        </w:rPr>
        <w:t>выполнять несложные практические задания по анализу ситуаций, связанных с различными способами разрешения семейных конфликтов. Выражать собственное отношение к различным способам разрешения семейных конфликтов.</w:t>
      </w:r>
    </w:p>
    <w:p w:rsidR="0086450D" w:rsidRPr="0074495D" w:rsidRDefault="0086450D" w:rsidP="0086450D">
      <w:pPr>
        <w:tabs>
          <w:tab w:val="left" w:pos="1027"/>
        </w:tabs>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получит возможность научиться:</w:t>
      </w:r>
    </w:p>
    <w:p w:rsidR="0086450D" w:rsidRPr="0074495D" w:rsidRDefault="0086450D" w:rsidP="0086450D">
      <w:pPr>
        <w:numPr>
          <w:ilvl w:val="0"/>
          <w:numId w:val="83"/>
        </w:numPr>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раскрывать понятия «равенство» и «социальная справедливость» с позиций историзма;</w:t>
      </w:r>
    </w:p>
    <w:p w:rsidR="0086450D" w:rsidRPr="0074495D" w:rsidRDefault="0086450D" w:rsidP="0086450D">
      <w:pPr>
        <w:numPr>
          <w:ilvl w:val="0"/>
          <w:numId w:val="83"/>
        </w:numPr>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выражать и обосновывать собственную позицию по актуальным проблемам молодежи;</w:t>
      </w:r>
    </w:p>
    <w:p w:rsidR="0086450D" w:rsidRPr="0074495D" w:rsidRDefault="0086450D" w:rsidP="0086450D">
      <w:pPr>
        <w:numPr>
          <w:ilvl w:val="0"/>
          <w:numId w:val="83"/>
        </w:numPr>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выполнять несложные практические задания по анализу ситуаций, связанных с различными способами разрешения семейных конфликтов;</w:t>
      </w:r>
      <w:r>
        <w:rPr>
          <w:rFonts w:ascii="Times New Roman" w:hAnsi="Times New Roman"/>
          <w:bCs/>
          <w:i/>
          <w:sz w:val="28"/>
          <w:szCs w:val="28"/>
          <w:shd w:val="clear" w:color="auto" w:fill="FFFFFF"/>
        </w:rPr>
        <w:t xml:space="preserve"> </w:t>
      </w:r>
      <w:r w:rsidRPr="0074495D">
        <w:rPr>
          <w:rFonts w:ascii="Times New Roman" w:hAnsi="Times New Roman"/>
          <w:bCs/>
          <w:i/>
          <w:sz w:val="28"/>
          <w:szCs w:val="28"/>
          <w:shd w:val="clear" w:color="auto" w:fill="FFFFFF"/>
        </w:rPr>
        <w:t>выражать собственное отношение к различным способам разрешения семейных конфликтов;</w:t>
      </w:r>
    </w:p>
    <w:p w:rsidR="0086450D" w:rsidRPr="0074495D" w:rsidRDefault="0086450D" w:rsidP="0086450D">
      <w:pPr>
        <w:numPr>
          <w:ilvl w:val="0"/>
          <w:numId w:val="83"/>
        </w:numPr>
        <w:shd w:val="clear" w:color="auto" w:fill="FFFFFF"/>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формировать положительное отношение к необходимости соблюдать здоровый образ жизни; корректировать собственное поведение в соответствии с требованиями безопасности жизнедеятельности;</w:t>
      </w:r>
    </w:p>
    <w:p w:rsidR="0086450D" w:rsidRPr="0074495D" w:rsidRDefault="0086450D" w:rsidP="0086450D">
      <w:pPr>
        <w:numPr>
          <w:ilvl w:val="0"/>
          <w:numId w:val="83"/>
        </w:numPr>
        <w:shd w:val="clear" w:color="auto" w:fill="FFFFFF"/>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использовать элементы причинно-следственного анализа при характеристике семейных конфликтов;</w:t>
      </w:r>
    </w:p>
    <w:p w:rsidR="0086450D" w:rsidRPr="0074495D" w:rsidRDefault="0086450D" w:rsidP="0086450D">
      <w:pPr>
        <w:numPr>
          <w:ilvl w:val="0"/>
          <w:numId w:val="83"/>
        </w:numPr>
        <w:tabs>
          <w:tab w:val="left" w:pos="1027"/>
        </w:tabs>
        <w:spacing w:after="0" w:line="360" w:lineRule="auto"/>
        <w:ind w:left="0" w:firstLine="709"/>
        <w:jc w:val="both"/>
        <w:rPr>
          <w:rFonts w:ascii="Times New Roman" w:hAnsi="Times New Roman"/>
          <w:b/>
          <w:bCs/>
          <w:i/>
          <w:sz w:val="28"/>
          <w:szCs w:val="28"/>
          <w:shd w:val="clear" w:color="auto" w:fill="FFFFFF"/>
        </w:rPr>
      </w:pPr>
      <w:r w:rsidRPr="0074495D">
        <w:rPr>
          <w:rFonts w:ascii="Times New Roman" w:hAnsi="Times New Roman"/>
          <w:bCs/>
          <w:i/>
          <w:sz w:val="28"/>
          <w:szCs w:val="28"/>
          <w:shd w:val="clear" w:color="auto" w:fill="FFFFFF"/>
        </w:rPr>
        <w:t>находить и извлекать социальную информацию о государственной семейной политике из адаптированных источников различного типа</w:t>
      </w:r>
      <w:r w:rsidRPr="0074495D">
        <w:rPr>
          <w:rFonts w:ascii="Times New Roman" w:hAnsi="Times New Roman"/>
          <w:b/>
          <w:bCs/>
          <w:i/>
          <w:sz w:val="28"/>
          <w:szCs w:val="28"/>
          <w:shd w:val="clear" w:color="auto" w:fill="FFFFFF"/>
        </w:rPr>
        <w:t>.</w:t>
      </w:r>
    </w:p>
    <w:p w:rsidR="0086450D" w:rsidRPr="0074495D" w:rsidRDefault="0086450D" w:rsidP="0086450D">
      <w:pPr>
        <w:tabs>
          <w:tab w:val="left" w:pos="1027"/>
        </w:tabs>
        <w:spacing w:after="0" w:line="360" w:lineRule="auto"/>
        <w:ind w:firstLine="709"/>
        <w:jc w:val="both"/>
        <w:rPr>
          <w:rFonts w:ascii="Times New Roman" w:hAnsi="Times New Roman"/>
          <w:sz w:val="28"/>
          <w:szCs w:val="28"/>
        </w:rPr>
      </w:pPr>
      <w:r w:rsidRPr="00475353">
        <w:rPr>
          <w:rFonts w:ascii="Times New Roman" w:hAnsi="Times New Roman"/>
          <w:b/>
          <w:sz w:val="28"/>
          <w:szCs w:val="28"/>
        </w:rPr>
        <w:t>Политическая сфера</w:t>
      </w:r>
      <w:r w:rsidRPr="0074495D">
        <w:rPr>
          <w:rFonts w:ascii="Times New Roman" w:hAnsi="Times New Roman"/>
          <w:b/>
          <w:sz w:val="28"/>
          <w:szCs w:val="28"/>
        </w:rPr>
        <w:t xml:space="preserve"> жизни общества</w:t>
      </w:r>
    </w:p>
    <w:p w:rsidR="0086450D" w:rsidRPr="0074495D" w:rsidRDefault="0086450D" w:rsidP="0086450D">
      <w:pPr>
        <w:tabs>
          <w:tab w:val="left" w:pos="1027"/>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роль политики в жизни общества;</w:t>
      </w:r>
    </w:p>
    <w:p w:rsidR="0086450D" w:rsidRPr="0074495D" w:rsidRDefault="0086450D" w:rsidP="0086450D">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сравнивать различные формы правления, иллюстрировать их примерами;</w:t>
      </w:r>
    </w:p>
    <w:p w:rsidR="0086450D" w:rsidRPr="0074495D" w:rsidRDefault="0086450D" w:rsidP="0086450D">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давать характеристику формам государственно-территориального устройства;</w:t>
      </w:r>
    </w:p>
    <w:p w:rsidR="0086450D" w:rsidRPr="0074495D" w:rsidRDefault="0086450D" w:rsidP="0086450D">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различные типы политических режимов, раскрывать их основные признаки;</w:t>
      </w:r>
    </w:p>
    <w:p w:rsidR="0086450D" w:rsidRPr="0074495D" w:rsidRDefault="0086450D" w:rsidP="0086450D">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на конкретных примерах основные черты и принципы демократии;</w:t>
      </w:r>
    </w:p>
    <w:p w:rsidR="0086450D" w:rsidRPr="0074495D" w:rsidRDefault="0086450D" w:rsidP="0086450D">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признаки политической партии, раскрывать их на конкретных примерах;</w:t>
      </w:r>
    </w:p>
    <w:p w:rsidR="0086450D" w:rsidRPr="0074495D" w:rsidRDefault="0086450D" w:rsidP="0086450D">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различные формы участия граждан в политической жизни.</w:t>
      </w:r>
    </w:p>
    <w:p w:rsidR="0086450D" w:rsidRPr="0074495D" w:rsidRDefault="0086450D" w:rsidP="0086450D">
      <w:pPr>
        <w:tabs>
          <w:tab w:val="left" w:pos="1027"/>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получит возможность научиться: </w:t>
      </w:r>
    </w:p>
    <w:p w:rsidR="0086450D" w:rsidRPr="0074495D" w:rsidRDefault="0086450D" w:rsidP="0086450D">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осознавать значение гражданской активности и патриотической позиции в укреплении нашего государства;</w:t>
      </w:r>
    </w:p>
    <w:p w:rsidR="0086450D" w:rsidRPr="0074495D" w:rsidRDefault="0086450D" w:rsidP="0086450D">
      <w:pPr>
        <w:numPr>
          <w:ilvl w:val="0"/>
          <w:numId w:val="85"/>
        </w:numPr>
        <w:tabs>
          <w:tab w:val="left" w:pos="1027"/>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соотносить различные оценки политических событий и процессов и делать обоснованные выводы.</w:t>
      </w:r>
    </w:p>
    <w:p w:rsidR="0086450D" w:rsidRPr="00475353" w:rsidRDefault="0086450D" w:rsidP="0086450D">
      <w:pPr>
        <w:tabs>
          <w:tab w:val="left" w:pos="1200"/>
        </w:tabs>
        <w:spacing w:after="0" w:line="360" w:lineRule="auto"/>
        <w:ind w:firstLine="709"/>
        <w:jc w:val="both"/>
        <w:rPr>
          <w:rFonts w:ascii="Times New Roman" w:hAnsi="Times New Roman"/>
          <w:sz w:val="28"/>
          <w:szCs w:val="28"/>
        </w:rPr>
      </w:pPr>
      <w:r w:rsidRPr="0074495D">
        <w:rPr>
          <w:rFonts w:ascii="Times New Roman" w:hAnsi="Times New Roman"/>
          <w:b/>
          <w:bCs/>
          <w:sz w:val="28"/>
          <w:szCs w:val="28"/>
          <w:shd w:val="clear" w:color="auto" w:fill="FFFFFF"/>
        </w:rPr>
        <w:t>Гражданин и государство</w:t>
      </w:r>
    </w:p>
    <w:p w:rsidR="0086450D" w:rsidRPr="0074495D" w:rsidRDefault="0086450D" w:rsidP="0086450D">
      <w:pPr>
        <w:tabs>
          <w:tab w:val="left" w:pos="1200"/>
        </w:tabs>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научится:</w:t>
      </w:r>
    </w:p>
    <w:p w:rsidR="0086450D" w:rsidRPr="0074495D" w:rsidRDefault="0086450D" w:rsidP="0086450D">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государственное устройство Российской Федерации, называть органы государственной власти страны, описывать их полномочия и компетенцию;</w:t>
      </w:r>
    </w:p>
    <w:p w:rsidR="0086450D" w:rsidRPr="0074495D" w:rsidRDefault="0086450D" w:rsidP="0086450D">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порядок формирования органов государственной власти РФ;</w:t>
      </w:r>
    </w:p>
    <w:p w:rsidR="0086450D" w:rsidRPr="0074495D" w:rsidRDefault="0086450D" w:rsidP="0086450D">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раскрывать достижения российского народа;</w:t>
      </w:r>
    </w:p>
    <w:p w:rsidR="0086450D" w:rsidRPr="0074495D" w:rsidRDefault="0086450D" w:rsidP="0086450D">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и конкретизировать примерами смысл понятия «гражданство»;</w:t>
      </w:r>
    </w:p>
    <w:p w:rsidR="0086450D" w:rsidRPr="0074495D" w:rsidRDefault="0086450D" w:rsidP="0086450D">
      <w:pPr>
        <w:numPr>
          <w:ilvl w:val="0"/>
          <w:numId w:val="9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sz w:val="28"/>
          <w:szCs w:val="28"/>
          <w:shd w:val="clear" w:color="auto" w:fill="FFFFFF"/>
        </w:rPr>
        <w:t>называть и иллюстрировать примерами основные права и свободы граждан, гарантированные Конституцией РФ;</w:t>
      </w:r>
    </w:p>
    <w:p w:rsidR="0086450D" w:rsidRPr="0074495D" w:rsidRDefault="0086450D" w:rsidP="0086450D">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осознавать значение патриотической позиции в укреплении нашего государства;</w:t>
      </w:r>
    </w:p>
    <w:p w:rsidR="0086450D" w:rsidRPr="0074495D" w:rsidRDefault="0086450D" w:rsidP="0086450D">
      <w:pPr>
        <w:numPr>
          <w:ilvl w:val="0"/>
          <w:numId w:val="86"/>
        </w:numPr>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конституционные обязанности гражданина.</w:t>
      </w:r>
    </w:p>
    <w:p w:rsidR="0086450D" w:rsidRPr="0074495D" w:rsidRDefault="0086450D" w:rsidP="0086450D">
      <w:pPr>
        <w:tabs>
          <w:tab w:val="left" w:pos="1200"/>
        </w:tabs>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получит возможность научиться:</w:t>
      </w:r>
    </w:p>
    <w:p w:rsidR="0086450D" w:rsidRPr="0074495D" w:rsidRDefault="0086450D" w:rsidP="0086450D">
      <w:pPr>
        <w:numPr>
          <w:ilvl w:val="0"/>
          <w:numId w:val="9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аргументированно обосновывать</w:t>
      </w:r>
      <w:r>
        <w:rPr>
          <w:rFonts w:ascii="Times New Roman" w:hAnsi="Times New Roman"/>
          <w:bCs/>
          <w:i/>
          <w:sz w:val="28"/>
          <w:szCs w:val="28"/>
          <w:shd w:val="clear" w:color="auto" w:fill="FFFFFF"/>
        </w:rPr>
        <w:t xml:space="preserve"> </w:t>
      </w:r>
      <w:r w:rsidRPr="0074495D">
        <w:rPr>
          <w:rFonts w:ascii="Times New Roman" w:hAnsi="Times New Roman"/>
          <w:bCs/>
          <w:i/>
          <w:sz w:val="28"/>
          <w:szCs w:val="28"/>
          <w:shd w:val="clear" w:color="auto" w:fill="FFFFFF"/>
        </w:rPr>
        <w:t>влияние происходящих в обществе изменений на положение России в мире;</w:t>
      </w:r>
    </w:p>
    <w:p w:rsidR="0086450D" w:rsidRPr="0074495D" w:rsidRDefault="0086450D" w:rsidP="0086450D">
      <w:pPr>
        <w:numPr>
          <w:ilvl w:val="0"/>
          <w:numId w:val="91"/>
        </w:numPr>
        <w:tabs>
          <w:tab w:val="left" w:pos="993"/>
        </w:tabs>
        <w:spacing w:after="0" w:line="360" w:lineRule="auto"/>
        <w:ind w:left="0" w:firstLine="709"/>
        <w:jc w:val="both"/>
        <w:rPr>
          <w:rFonts w:ascii="Times New Roman" w:hAnsi="Times New Roman"/>
          <w:b/>
          <w:bCs/>
          <w:i/>
          <w:sz w:val="28"/>
          <w:szCs w:val="28"/>
          <w:shd w:val="clear" w:color="auto" w:fill="FFFFFF"/>
        </w:rPr>
      </w:pPr>
      <w:r w:rsidRPr="0074495D">
        <w:rPr>
          <w:rFonts w:ascii="Times New Roman" w:hAnsi="Times New Roman"/>
          <w:bCs/>
          <w:i/>
          <w:sz w:val="28"/>
          <w:szCs w:val="28"/>
          <w:shd w:val="clear" w:color="auto" w:fill="FFFFFF"/>
        </w:rPr>
        <w:t>использовать знания и умения для формирования способности уважать права других людей, выполнять свои обязанности гражданина РФ</w:t>
      </w:r>
      <w:r w:rsidRPr="0074495D">
        <w:rPr>
          <w:rFonts w:ascii="Times New Roman" w:hAnsi="Times New Roman"/>
          <w:b/>
          <w:bCs/>
          <w:i/>
          <w:sz w:val="28"/>
          <w:szCs w:val="28"/>
          <w:shd w:val="clear" w:color="auto" w:fill="FFFFFF"/>
        </w:rPr>
        <w:t>.</w:t>
      </w:r>
    </w:p>
    <w:p w:rsidR="0086450D" w:rsidRPr="00475353" w:rsidRDefault="0086450D" w:rsidP="0086450D">
      <w:pPr>
        <w:tabs>
          <w:tab w:val="left" w:pos="994"/>
        </w:tabs>
        <w:spacing w:after="0" w:line="360" w:lineRule="auto"/>
        <w:ind w:firstLine="709"/>
        <w:jc w:val="both"/>
        <w:rPr>
          <w:rFonts w:ascii="Times New Roman" w:hAnsi="Times New Roman"/>
          <w:sz w:val="28"/>
          <w:szCs w:val="28"/>
        </w:rPr>
      </w:pPr>
      <w:r w:rsidRPr="0074495D">
        <w:rPr>
          <w:rFonts w:ascii="Times New Roman" w:hAnsi="Times New Roman"/>
          <w:b/>
          <w:bCs/>
          <w:sz w:val="28"/>
          <w:szCs w:val="28"/>
          <w:shd w:val="clear" w:color="auto" w:fill="FFFFFF"/>
        </w:rPr>
        <w:t>Основы российского законодательства</w:t>
      </w:r>
    </w:p>
    <w:p w:rsidR="0086450D" w:rsidRPr="0074495D" w:rsidRDefault="0086450D" w:rsidP="0086450D">
      <w:pPr>
        <w:tabs>
          <w:tab w:val="left" w:pos="994"/>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систему российского законодательства;</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особенности гражданской дееспособности несовершеннолетних;</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гражданские правоотношения;</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смысл права на труд;</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объяснять роль трудового договора;</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разъяснять на примерах особенности положения несовершеннолетних в трудовых отношениях;</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права и обязанности супругов, родителей, детей;</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особенности уголовного права и уголовных правоотношений;</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конкретизировать примерами виды преступлений и наказания за них;</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специфику уголовной ответственности несовершеннолетних;</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связь права на образование и обязанности получить образование;</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анализировать несложные практические ситуации, связанные с гражданскими, семейными, трудовыми правоотношениями; в предлагаемых модельных ситуациях определять признаки правонарушения, проступка, преступления;</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исследовать несложные практические ситуации, связанные с защитой прав и интересов детей, оставшихся без попечения родителей;</w:t>
      </w:r>
    </w:p>
    <w:p w:rsidR="0086450D" w:rsidRPr="0074495D" w:rsidRDefault="0086450D" w:rsidP="0086450D">
      <w:pPr>
        <w:numPr>
          <w:ilvl w:val="0"/>
          <w:numId w:val="87"/>
        </w:numPr>
        <w:tabs>
          <w:tab w:val="left" w:pos="994"/>
        </w:tabs>
        <w:spacing w:after="0" w:line="360" w:lineRule="auto"/>
        <w:ind w:left="0" w:firstLine="709"/>
        <w:jc w:val="both"/>
        <w:rPr>
          <w:rFonts w:ascii="Times New Roman" w:hAnsi="Times New Roman"/>
          <w:sz w:val="28"/>
          <w:szCs w:val="28"/>
        </w:rPr>
      </w:pPr>
      <w:r w:rsidRPr="0074495D">
        <w:rPr>
          <w:rFonts w:ascii="Times New Roman" w:hAnsi="Times New Roman"/>
          <w:bCs/>
          <w:sz w:val="28"/>
          <w:szCs w:val="28"/>
        </w:rPr>
        <w:t>находить, извлекать и осмысливать информацию правового характера, полученную из доступных источников, систематизировать, анализировать полученные данные; применять полученную информацию для соотнесения собственного поведения и поступков других людей с нормами поведения, установленными законом</w:t>
      </w:r>
      <w:r w:rsidRPr="0074495D">
        <w:rPr>
          <w:rFonts w:ascii="Times New Roman" w:hAnsi="Times New Roman"/>
          <w:sz w:val="28"/>
          <w:szCs w:val="28"/>
        </w:rPr>
        <w:t>.</w:t>
      </w:r>
    </w:p>
    <w:p w:rsidR="0086450D" w:rsidRPr="0074495D" w:rsidRDefault="0086450D" w:rsidP="0086450D">
      <w:pPr>
        <w:tabs>
          <w:tab w:val="left" w:pos="994"/>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88"/>
        </w:numPr>
        <w:tabs>
          <w:tab w:val="left" w:pos="994"/>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на основе полученных знаний о правовых нормах выбирать в предлагаемых модельных ситуациях и осуществлять на практике модель правомерного социального поведения, основанного на уважении к закону и правопорядку;</w:t>
      </w:r>
    </w:p>
    <w:p w:rsidR="0086450D" w:rsidRPr="0074495D" w:rsidRDefault="0086450D" w:rsidP="0086450D">
      <w:pPr>
        <w:numPr>
          <w:ilvl w:val="0"/>
          <w:numId w:val="88"/>
        </w:numPr>
        <w:tabs>
          <w:tab w:val="left" w:pos="994"/>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оценивать сущность и значение правопорядка и законности, собственный возможный вклад в их становление и развитие;</w:t>
      </w:r>
    </w:p>
    <w:p w:rsidR="0086450D" w:rsidRPr="0074495D" w:rsidRDefault="0086450D" w:rsidP="0086450D">
      <w:pPr>
        <w:numPr>
          <w:ilvl w:val="0"/>
          <w:numId w:val="88"/>
        </w:numPr>
        <w:tabs>
          <w:tab w:val="left" w:pos="994"/>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осознанно содействовать защите правопорядка в обществе правовыми способами и средствами.</w:t>
      </w:r>
    </w:p>
    <w:p w:rsidR="0086450D" w:rsidRPr="0074495D" w:rsidRDefault="0086450D" w:rsidP="0086450D">
      <w:pPr>
        <w:tabs>
          <w:tab w:val="left" w:pos="1267"/>
        </w:tabs>
        <w:spacing w:after="0" w:line="360" w:lineRule="auto"/>
        <w:ind w:firstLine="709"/>
        <w:jc w:val="both"/>
        <w:rPr>
          <w:rFonts w:ascii="Times New Roman" w:hAnsi="Times New Roman"/>
          <w:sz w:val="28"/>
          <w:szCs w:val="28"/>
        </w:rPr>
      </w:pPr>
      <w:r w:rsidRPr="0074495D">
        <w:rPr>
          <w:rFonts w:ascii="Times New Roman" w:hAnsi="Times New Roman"/>
          <w:b/>
          <w:bCs/>
          <w:sz w:val="28"/>
          <w:szCs w:val="28"/>
          <w:shd w:val="clear" w:color="auto" w:fill="FFFFFF"/>
        </w:rPr>
        <w:t>Экономика</w:t>
      </w:r>
    </w:p>
    <w:p w:rsidR="0086450D" w:rsidRPr="0074495D" w:rsidRDefault="0086450D" w:rsidP="0086450D">
      <w:pPr>
        <w:tabs>
          <w:tab w:val="left" w:pos="1267"/>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89"/>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объяснять проблему ограниченности экономических ресурсов;</w:t>
      </w:r>
    </w:p>
    <w:p w:rsidR="0086450D" w:rsidRPr="0074495D" w:rsidRDefault="0086450D" w:rsidP="0086450D">
      <w:pPr>
        <w:numPr>
          <w:ilvl w:val="0"/>
          <w:numId w:val="89"/>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различать основных участников экономической деятельности: производителей и потребителей, предпринимателей и наемных работников; раскрывать рациональное поведение субъектов экономической деятельности;</w:t>
      </w:r>
    </w:p>
    <w:p w:rsidR="0086450D" w:rsidRPr="0074495D" w:rsidRDefault="0086450D" w:rsidP="0086450D">
      <w:pPr>
        <w:numPr>
          <w:ilvl w:val="0"/>
          <w:numId w:val="89"/>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факторы, влияющие на производительность труда;</w:t>
      </w:r>
    </w:p>
    <w:p w:rsidR="0086450D" w:rsidRPr="0074495D" w:rsidRDefault="0086450D" w:rsidP="0086450D">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основные экономические системы, экономические явления и процессы, сравнивать их; анализировать и систематизировать полученные данные об экономических системах;</w:t>
      </w:r>
    </w:p>
    <w:p w:rsidR="0086450D" w:rsidRPr="0074495D" w:rsidRDefault="0086450D" w:rsidP="0086450D">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механизм рыночного регулирования экономики; анализировать действие рыночных законов, выявлять роль конкуренции;</w:t>
      </w:r>
    </w:p>
    <w:p w:rsidR="0086450D" w:rsidRPr="0074495D" w:rsidRDefault="0086450D" w:rsidP="0086450D">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объяснять роль государства в регулировании рыночной экономики; анализировать структуру бюджета государства;</w:t>
      </w:r>
    </w:p>
    <w:p w:rsidR="0086450D" w:rsidRPr="0074495D" w:rsidRDefault="0086450D" w:rsidP="0086450D">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называть и конкретизировать примерами виды налогов;</w:t>
      </w:r>
    </w:p>
    <w:p w:rsidR="0086450D" w:rsidRPr="0074495D" w:rsidRDefault="0086450D" w:rsidP="0086450D">
      <w:pPr>
        <w:numPr>
          <w:ilvl w:val="0"/>
          <w:numId w:val="89"/>
        </w:numPr>
        <w:tabs>
          <w:tab w:val="left" w:pos="993"/>
        </w:tabs>
        <w:spacing w:after="0" w:line="360" w:lineRule="auto"/>
        <w:ind w:left="0" w:firstLine="709"/>
        <w:jc w:val="both"/>
        <w:rPr>
          <w:rFonts w:ascii="Times New Roman" w:hAnsi="Times New Roman"/>
          <w:bCs/>
          <w:sz w:val="28"/>
          <w:szCs w:val="28"/>
        </w:rPr>
      </w:pPr>
      <w:r w:rsidRPr="00475353">
        <w:rPr>
          <w:rFonts w:ascii="Times New Roman" w:hAnsi="Times New Roman"/>
          <w:bCs/>
          <w:sz w:val="28"/>
          <w:szCs w:val="28"/>
        </w:rPr>
        <w:t xml:space="preserve">характеризовать </w:t>
      </w:r>
      <w:r w:rsidRPr="0074495D">
        <w:rPr>
          <w:rFonts w:ascii="Times New Roman" w:hAnsi="Times New Roman"/>
          <w:bCs/>
          <w:sz w:val="28"/>
          <w:szCs w:val="28"/>
        </w:rPr>
        <w:t>функции денег и их роль в экономике;</w:t>
      </w:r>
    </w:p>
    <w:p w:rsidR="0086450D" w:rsidRPr="0074495D" w:rsidRDefault="0086450D" w:rsidP="0086450D">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социально-экономическую роль и функции предпринимательства;</w:t>
      </w:r>
    </w:p>
    <w:p w:rsidR="0086450D" w:rsidRPr="0074495D" w:rsidRDefault="0086450D" w:rsidP="0086450D">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анализировать информацию об экономической жизни общества из адаптированных источников различного типа; анализировать несложные статистические данные, отражающие экономические явления и процессы;</w:t>
      </w:r>
    </w:p>
    <w:p w:rsidR="0086450D" w:rsidRPr="0074495D" w:rsidRDefault="0086450D" w:rsidP="0086450D">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формулировать и аргументировать собственные суждения, касающиеся отдельных вопросов экономической жизни и опирающиеся на экономические знания и личный опыт; использовать полученные знания при анализе фактов поведения участников экономической деятельности; оценивать этические нормы трудовой и предпринимательской деятельности;</w:t>
      </w:r>
    </w:p>
    <w:p w:rsidR="0086450D" w:rsidRPr="0074495D" w:rsidRDefault="0086450D" w:rsidP="0086450D">
      <w:pPr>
        <w:numPr>
          <w:ilvl w:val="0"/>
          <w:numId w:val="89"/>
        </w:numPr>
        <w:shd w:val="clear" w:color="auto" w:fill="FFFFFF"/>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рациональное поведение субъектов экономической деятельности;</w:t>
      </w:r>
    </w:p>
    <w:p w:rsidR="0086450D" w:rsidRPr="0074495D" w:rsidRDefault="0086450D" w:rsidP="0086450D">
      <w:pPr>
        <w:numPr>
          <w:ilvl w:val="0"/>
          <w:numId w:val="89"/>
        </w:numPr>
        <w:shd w:val="clear" w:color="auto" w:fill="FFFFFF"/>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экономику семьи; анализировать структуру семейного бюджета;</w:t>
      </w:r>
    </w:p>
    <w:p w:rsidR="0086450D" w:rsidRPr="0074495D" w:rsidRDefault="0086450D" w:rsidP="0086450D">
      <w:pPr>
        <w:numPr>
          <w:ilvl w:val="0"/>
          <w:numId w:val="90"/>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sz w:val="28"/>
          <w:szCs w:val="28"/>
        </w:rPr>
        <w:t>использовать полученные знания при анализе фактов поведения участников экономической деятельности;</w:t>
      </w:r>
    </w:p>
    <w:p w:rsidR="0086450D" w:rsidRPr="0074495D" w:rsidRDefault="0086450D" w:rsidP="0086450D">
      <w:pPr>
        <w:numPr>
          <w:ilvl w:val="0"/>
          <w:numId w:val="90"/>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обосновывать связь профессионализма и жизненного успеха.</w:t>
      </w:r>
    </w:p>
    <w:p w:rsidR="0086450D" w:rsidRPr="0074495D" w:rsidRDefault="0086450D" w:rsidP="0086450D">
      <w:pPr>
        <w:tabs>
          <w:tab w:val="left" w:pos="1267"/>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90"/>
        </w:numPr>
        <w:tabs>
          <w:tab w:val="left" w:pos="993"/>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анализировать с опорой на полученные знания несложную экономическую информацию, получаемую из неадаптированных источников;</w:t>
      </w:r>
    </w:p>
    <w:p w:rsidR="0086450D" w:rsidRPr="0074495D" w:rsidRDefault="0086450D" w:rsidP="0086450D">
      <w:pPr>
        <w:numPr>
          <w:ilvl w:val="0"/>
          <w:numId w:val="90"/>
        </w:numPr>
        <w:shd w:val="clear" w:color="auto" w:fill="FFFFFF"/>
        <w:tabs>
          <w:tab w:val="left" w:pos="993"/>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выполнять практические задания, основанные на ситуациях, связанных с описанием состояния российской экономики;</w:t>
      </w:r>
    </w:p>
    <w:p w:rsidR="0086450D" w:rsidRPr="0074495D" w:rsidRDefault="0086450D" w:rsidP="0086450D">
      <w:pPr>
        <w:numPr>
          <w:ilvl w:val="0"/>
          <w:numId w:val="90"/>
        </w:numPr>
        <w:tabs>
          <w:tab w:val="left" w:pos="993"/>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анализировать и оценивать с позиций экономических знаний сложившиеся практики и модели поведения потребителя;</w:t>
      </w:r>
    </w:p>
    <w:p w:rsidR="0086450D" w:rsidRPr="0074495D" w:rsidRDefault="0086450D" w:rsidP="0086450D">
      <w:pPr>
        <w:numPr>
          <w:ilvl w:val="0"/>
          <w:numId w:val="90"/>
        </w:numPr>
        <w:tabs>
          <w:tab w:val="left" w:pos="993"/>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решать с опорой на полученные знания познавательные задачи, отражающие типичные ситуации в экономической сфере деятельности человека;</w:t>
      </w:r>
    </w:p>
    <w:p w:rsidR="0086450D" w:rsidRPr="0074495D" w:rsidRDefault="0086450D" w:rsidP="0086450D">
      <w:pPr>
        <w:numPr>
          <w:ilvl w:val="0"/>
          <w:numId w:val="90"/>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грамотно применять полученные знания для определения экономически рационального поведения и порядка действий в конкретных ситуациях;</w:t>
      </w:r>
    </w:p>
    <w:p w:rsidR="0086450D" w:rsidRPr="0074495D" w:rsidRDefault="0086450D" w:rsidP="0086450D">
      <w:pPr>
        <w:numPr>
          <w:ilvl w:val="0"/>
          <w:numId w:val="9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сопоставлять свои потребности и возможности, оптимально распределять свои материальные и трудовые ресурсы, составлять семейный бюджет.</w:t>
      </w:r>
    </w:p>
    <w:p w:rsidR="0086450D" w:rsidRPr="00475353" w:rsidRDefault="0086450D" w:rsidP="0086450D">
      <w:pPr>
        <w:pStyle w:val="3"/>
        <w:spacing w:before="0" w:beforeAutospacing="0" w:after="0" w:afterAutospacing="0" w:line="360" w:lineRule="auto"/>
        <w:ind w:firstLine="709"/>
        <w:rPr>
          <w:szCs w:val="28"/>
        </w:rPr>
      </w:pPr>
      <w:bookmarkStart w:id="52" w:name="_Toc409691637"/>
    </w:p>
    <w:p w:rsidR="0086450D" w:rsidRPr="0074495D" w:rsidRDefault="0086450D" w:rsidP="0086450D">
      <w:pPr>
        <w:pStyle w:val="3"/>
        <w:spacing w:before="0" w:beforeAutospacing="0" w:after="0" w:afterAutospacing="0" w:line="360" w:lineRule="auto"/>
        <w:ind w:firstLine="709"/>
        <w:rPr>
          <w:szCs w:val="28"/>
        </w:rPr>
      </w:pPr>
      <w:bookmarkStart w:id="53" w:name="_Toc410653960"/>
      <w:bookmarkStart w:id="54" w:name="_Toc414553141"/>
      <w:r w:rsidRPr="0074495D">
        <w:rPr>
          <w:szCs w:val="28"/>
        </w:rPr>
        <w:t>1.2.5.7. География</w:t>
      </w:r>
      <w:bookmarkEnd w:id="52"/>
      <w:bookmarkEnd w:id="53"/>
      <w:bookmarkEnd w:id="54"/>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выбирать источники географической информации (картографические, статистические, текстовые, видео- и фотоизображения, компьютерные базы данных), адекватные решаемым задачам;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ориентироваться в источниках географической информации (картографические, статистические, текстовые, видео- и фотоизображения, компьютерные базы данных): находить и извлекать необходимую информацию; определять и сравнивать качественные и количественные показатели, характеризующие географические объекты, процессы и явления, их положение в пространстве по географическим картам разного содержания и другим источникам; выявлять недостающую, взаимодополняющую и/или противоречивую географическую информацию, представленную в одном или нескольких источниках;</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различные источники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выявление географических зависимостей и закономерностей на основе результатов наблюдений, на основе анализа, обобщения и интерпретации географической информации объяснение географических явлений и процессов (их свойств, условий протекания и географических различий); расчет количественных показателей, характеризующих географические объекты, явления и процессы; составление простейших географических прогнозов; принятие решений, основанных на сопоставлении, сравнении и/или оценке географической информации;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с помощью приборов измерения температуры, влажности воздуха, атмосферного давления, силы и направления ветра, абсолютной и относительной высоты, направления и скорости течения водных потоков;</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изученные географические объекты, процессы и явления, сравнивать географические объекты, процессы и явления на основе известных характерных свойств и проводить их простейшую классификацию;</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 географических законах и закономерностях, о взаимосвязях между изученными географическими объектами, процессами и явлениями для объяснения их свойств, условий протекания и различий;</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характер взаимодействия деятельности человека и компонентов природы в разных географических условиях с точки зрения концепции устойчивого развития;</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(распознавать, приводить примеры) изученные демографические процессы и явления, характеризующие динамику численности населения Земли и отдельных регионов и стран;</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 населении и взаимосвязях между изученными демографическими процессами и явлениями для решения различных учебных и практико-ориентированных задач;</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описывать по карте положение и взаиморасположение географических объектов;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географические процессы и явления, определяющие особенности природы и населения материков и океанов, отдельных регионов и стран;</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устанавливать черты сходства и различия особенностей природы и населения, материальной и духовной культуры регионов и отдельных стран; адаптации человека к разным природным условиям;</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объяснять особенности компонентов природы отдельных территорий;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приводить примеры взаимодействия природы и общества в пределах отдельных территорий;</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принципы выделения и устанавливать соотношения между государственной территорией и исключительной экономической зоной России;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воздействие географического положения России и ее отдельных частей на особенности природы, жизнь и хозяйственную деятельность населения;</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 мировом, зональном, летнем и зимнем времени для решения практико-ориентированных задач по определению различий в поясном времени территорий в контексте  реальной жизни;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географические процессы и явления, определяющие особенности природы России и ее отдельных регионов;</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особенности взаимодействия природы и общества в пределах отдельных территорий России;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особенности компонентов природы отдельных частей страны;</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оценивать природные условия и обеспеченность природными ресурсами отдельных территорий России;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об особенностях компонентов природы России и ее отдельных территорий, об особенностях взаимодействия природы и общества в пределах отдельных территорий России для решения практико-ориентированных задач в контексте реальной жизни;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(распознавать, приводить примеры) демографические процессы и явления, характеризующие динамику численности населения России и отдельных регионов; факторы, определяющие динамику населения России, половозрастную структуру, особенности размещения населения по территории страны, географические различия в уровне занятости, качестве и уровне жизни населения;</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 естественном и механическом движении населения, половозрастной структуре, трудовых ресурсах, городском и сельском населении, этническом и религиозном составе населения России для решения практико-ориентированных задач в контексте реальной жизни;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и распознавать ответы на вопросы, возникающие в ситуациях повседневного характера, узнавать в них проявление тех или иных демографических и социальных процессов или закономерностей;</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(распознавать) показатели, характеризующие отраслевую; функциональную и территориальную структуру хозяйства России;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использовать знания о факторах размещения хозяйства и особенностях размещения отраслей экономики России для объяснения особенностей отраслевой, функциональной и территориальной структуры хозяйства России на основе анализа факторов, влияющих на размещение отраслей и отдельных предприятий по территории страны;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и сравнивать особенности природы, населения и хозяйства отдельных регионов России;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сравнивать особенности природы, населения и хозяйства отдельных регионов России;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сравнивать показатели воспроизводства населения, средней продолжительности жизни, качества населения России с мировыми показателями и показателями других стран;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уметь ориентироваться при помощи компаса, определять стороны горизонта, использовать компас для определения азимута;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описывать погоду своей местности;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расовые отличия разных народов мира;</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давать характеристику рельефа своей местности; </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уметь выделять в записках путешественников географические особенности территории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приводить примеры современных видов связи, применять  современные виды связи для решения  учебных и практических задач по географии;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место и роль России в мировом хозяйстве.</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создавать простейшие географические карты различного содержания;</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моделировать географические объекты и явления;</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работать с записками, отчетами, дневниками путешественников как источниками географической информации;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подготавливать сообщения (презентации) о выдающихся путешественниках, о современных исследованиях Земли;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ориентироваться на местности: в мегаполисе и в природе;</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знания о географических явлениях в повседневной жизни для сохранения здоровья и соблюдения норм экологического поведения в быту и окружающей среде;</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приводить примеры, показывающие роль географической науки в решении социально-экономических и геоэкологических проблем человечества; примеры практического использования географических знаний в различных областях деятельности;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воспринимать и критически оценивать информацию географического содержания в научно-популярной литературе и средствах массовой информации;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составлять описание природного комплекса;выдвигать гипотезы о связях и закономерностях событий, процессов, объектов, происходящих в географической оболочке;</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сопоставлять существующие в науке точки зрения о причинах происходящих глобальных изменений климата;</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положительные и негативные последствия глобальных изменений климата для отдельных регионов и стран;</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объяснять закономерности размещения населения и хозяйства отдельных территорий в связи с природными и социально-экономическими факторами;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возможные в будущем изменения географического положения России, обусловленные мировыми геодемографическими, геополитическими и геоэкономическими изменениями, а также развитием глобальной коммуникационной системы;</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давать оценку и приводить примеры изменения значения границ во времени, оценивать границы с точки зрения их доступности;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делать прогнозы трансформации географических систем и комплексов в результате изменения их компонентов;</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наносить на контурные карты основные формы рельефа;</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давать характеристику климата своей области (края, республики);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показывать на карте артезианские бассейны и области распространения многолетней мерзлоты;</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выдвигать и обосновывать на основе статистических данных гипотезы об изменении численности населения России, его половозрастной структуры, развитии человеческого капитала;</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ситуацию на рынке труда и ее динамику;</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объяснять различия в обеспеченности трудовыми ресурсами отдельных регионов России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выдвигать и обосновывать на основе анализа комплекса источников информации гипотезы об изменении отраслевой и территориальной структуры хозяйства страны;</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обосновывать возможные пути решения проблем развития хозяйства России;</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выбирать критерии для сравнения, сопоставления, места страны в мировой экономике;</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объяснять возможности России в решении современных глобальных проблем человечества;</w:t>
      </w:r>
    </w:p>
    <w:p w:rsidR="0086450D" w:rsidRPr="0074495D" w:rsidRDefault="0086450D" w:rsidP="0086450D">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социально-экономическое положение и перспективы развития России.</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55" w:name="_Toc409691638"/>
      <w:bookmarkStart w:id="56" w:name="_Toc410653961"/>
      <w:bookmarkStart w:id="57" w:name="_Toc414553142"/>
      <w:r w:rsidRPr="0074495D">
        <w:t>1.2.5.8. Математика</w:t>
      </w:r>
      <w:bookmarkEnd w:id="55"/>
      <w:bookmarkEnd w:id="56"/>
      <w:bookmarkEnd w:id="57"/>
    </w:p>
    <w:p w:rsidR="0086450D" w:rsidRPr="0074495D" w:rsidRDefault="0086450D" w:rsidP="0086450D">
      <w:pPr>
        <w:pStyle w:val="3"/>
        <w:tabs>
          <w:tab w:val="left" w:pos="1134"/>
        </w:tabs>
        <w:spacing w:before="0" w:beforeAutospacing="0" w:after="0" w:afterAutospacing="0" w:line="360" w:lineRule="auto"/>
        <w:ind w:firstLine="709"/>
        <w:jc w:val="both"/>
        <w:rPr>
          <w:szCs w:val="28"/>
        </w:rPr>
      </w:pPr>
      <w:r w:rsidRPr="0074495D">
        <w:rPr>
          <w:szCs w:val="28"/>
        </w:rPr>
        <w:t>Выпускник научится в 5-6 классах (для использования в повседневной жизни и обеспечения возможности успешного продолжения образования на базовом уровне)</w:t>
      </w:r>
    </w:p>
    <w:p w:rsidR="0086450D" w:rsidRPr="0074495D" w:rsidRDefault="0086450D" w:rsidP="0086450D">
      <w:pPr>
        <w:pStyle w:val="a8"/>
        <w:numPr>
          <w:ilvl w:val="0"/>
          <w:numId w:val="16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на базовом уровне</w:t>
      </w:r>
      <w:r w:rsidRPr="0074495D">
        <w:rPr>
          <w:rStyle w:val="af3"/>
          <w:rFonts w:ascii="Times New Roman" w:hAnsi="Times New Roman"/>
          <w:sz w:val="28"/>
          <w:szCs w:val="28"/>
        </w:rPr>
        <w:footnoteReference w:id="4"/>
      </w:r>
      <w:r w:rsidRPr="0074495D">
        <w:rPr>
          <w:rFonts w:ascii="Times New Roman" w:hAnsi="Times New Roman"/>
          <w:sz w:val="28"/>
          <w:szCs w:val="28"/>
        </w:rPr>
        <w:t xml:space="preserve"> понятиями: множество, элемент множества, подмножество, принадлежность;</w:t>
      </w:r>
    </w:p>
    <w:p w:rsidR="0086450D" w:rsidRPr="0074495D" w:rsidRDefault="0086450D" w:rsidP="0086450D">
      <w:pPr>
        <w:pStyle w:val="a8"/>
        <w:numPr>
          <w:ilvl w:val="0"/>
          <w:numId w:val="16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задавать множества перечислением их элементов;</w:t>
      </w:r>
    </w:p>
    <w:p w:rsidR="0086450D" w:rsidRPr="0074495D" w:rsidRDefault="0086450D" w:rsidP="0086450D">
      <w:pPr>
        <w:pStyle w:val="a8"/>
        <w:numPr>
          <w:ilvl w:val="0"/>
          <w:numId w:val="16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пересечение, объединение, подмножество в простейших ситуациях.</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распознавать логически некорректные высказывания.</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Числа</w:t>
      </w:r>
    </w:p>
    <w:p w:rsidR="0086450D" w:rsidRPr="0074495D" w:rsidRDefault="0086450D" w:rsidP="0086450D">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Оперировать на базовом уровне понятиями: натуральное число, целое число, обыкновенная дробь, десятичная дробь, смешанное число, рациональное число;</w:t>
      </w:r>
    </w:p>
    <w:p w:rsidR="0086450D" w:rsidRPr="0074495D" w:rsidRDefault="0086450D" w:rsidP="0086450D">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свойства чисел и правила действий с рациональными числами при выполнении вычислений;</w:t>
      </w:r>
    </w:p>
    <w:p w:rsidR="0086450D" w:rsidRPr="0074495D" w:rsidRDefault="0086450D" w:rsidP="0086450D">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признаки делимости на 2, 5, 3, 9, 10 при выполнении вычислений и решении несложных задач;</w:t>
      </w:r>
    </w:p>
    <w:p w:rsidR="0086450D" w:rsidRPr="0074495D" w:rsidRDefault="0086450D" w:rsidP="0086450D">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округление рациональных чисел в соответствии с правилами;</w:t>
      </w:r>
    </w:p>
    <w:p w:rsidR="0086450D" w:rsidRPr="0074495D" w:rsidRDefault="0086450D" w:rsidP="0086450D">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сравнивать рациональные числа</w:t>
      </w:r>
      <w:r w:rsidRPr="0074495D">
        <w:rPr>
          <w:rFonts w:ascii="Times New Roman" w:hAnsi="Times New Roman"/>
          <w:b/>
          <w:sz w:val="28"/>
          <w:szCs w:val="28"/>
        </w:rPr>
        <w:t>.</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оценивать результаты вычислений при решении практических задач;</w:t>
      </w:r>
    </w:p>
    <w:p w:rsidR="0086450D" w:rsidRPr="0074495D" w:rsidRDefault="0086450D" w:rsidP="0086450D">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сравнение чисел в реальных ситуациях;</w:t>
      </w:r>
    </w:p>
    <w:p w:rsidR="0086450D" w:rsidRPr="0074495D" w:rsidRDefault="0086450D" w:rsidP="0086450D">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составлять числовые выражения при решении практических задач и задач из других учебных предметов.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Статистика и теория вероятностей</w:t>
      </w:r>
    </w:p>
    <w:p w:rsidR="0086450D" w:rsidRPr="0074495D" w:rsidRDefault="0086450D" w:rsidP="0086450D">
      <w:pPr>
        <w:pStyle w:val="a"/>
        <w:numPr>
          <w:ilvl w:val="0"/>
          <w:numId w:val="156"/>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Представлять данные в виде таблиц, диаграмм, </w:t>
      </w:r>
    </w:p>
    <w:p w:rsidR="0086450D" w:rsidRPr="0074495D" w:rsidRDefault="0086450D" w:rsidP="0086450D">
      <w:pPr>
        <w:pStyle w:val="a"/>
        <w:numPr>
          <w:ilvl w:val="0"/>
          <w:numId w:val="156"/>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читать информацию, представленную в виде таблицы, диаграммы.</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86450D" w:rsidRPr="0074495D" w:rsidRDefault="0086450D" w:rsidP="0086450D">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Решать несложные сюжетные задачи разных типов на все арифметические действия;</w:t>
      </w:r>
    </w:p>
    <w:p w:rsidR="0086450D" w:rsidRPr="0074495D" w:rsidRDefault="0086450D" w:rsidP="0086450D">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строить модель условия задачи (в виде таблицы, схемы, рисунка), в которой даны значения двух из тр</w:t>
      </w:r>
      <w:r>
        <w:rPr>
          <w:rFonts w:ascii="Times New Roman" w:hAnsi="Times New Roman"/>
          <w:sz w:val="28"/>
          <w:szCs w:val="28"/>
        </w:rPr>
        <w:t>е</w:t>
      </w:r>
      <w:r w:rsidRPr="0074495D">
        <w:rPr>
          <w:rFonts w:ascii="Times New Roman" w:hAnsi="Times New Roman"/>
          <w:sz w:val="28"/>
          <w:szCs w:val="28"/>
        </w:rPr>
        <w:t>х взаимосвязанных величин, с целью поиска решения задачи;</w:t>
      </w:r>
    </w:p>
    <w:p w:rsidR="0086450D" w:rsidRPr="0074495D" w:rsidRDefault="0086450D" w:rsidP="0086450D">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осуществлять способ поиска решения задачи, в котором рассуждение строится от условия к требованию или от требования к условию;</w:t>
      </w:r>
    </w:p>
    <w:p w:rsidR="0086450D" w:rsidRPr="0074495D" w:rsidRDefault="0086450D" w:rsidP="0086450D">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 xml:space="preserve">составлять план решения задачи; </w:t>
      </w:r>
    </w:p>
    <w:p w:rsidR="0086450D" w:rsidRPr="0074495D" w:rsidRDefault="0086450D" w:rsidP="0086450D">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выделять этапы решения задачи;</w:t>
      </w:r>
    </w:p>
    <w:p w:rsidR="0086450D" w:rsidRPr="0074495D" w:rsidRDefault="0086450D" w:rsidP="0086450D">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интерпретировать вычислительные результаты в задаче, исследовать полученное решение задачи;</w:t>
      </w:r>
    </w:p>
    <w:p w:rsidR="0086450D" w:rsidRPr="0074495D" w:rsidRDefault="0086450D" w:rsidP="0086450D">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знать различие скоростей объекта в стоячей воде, против течения и по течению реки;</w:t>
      </w:r>
    </w:p>
    <w:p w:rsidR="0086450D" w:rsidRPr="0074495D" w:rsidRDefault="0086450D" w:rsidP="0086450D">
      <w:pPr>
        <w:pStyle w:val="a8"/>
        <w:numPr>
          <w:ilvl w:val="0"/>
          <w:numId w:val="20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задачи на нахождение части числа и числа по его части;</w:t>
      </w:r>
    </w:p>
    <w:p w:rsidR="0086450D" w:rsidRPr="0074495D" w:rsidRDefault="0086450D" w:rsidP="0086450D">
      <w:pPr>
        <w:pStyle w:val="a8"/>
        <w:numPr>
          <w:ilvl w:val="0"/>
          <w:numId w:val="20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задачи разных типов (на работу, на покупки, на движение), связывающих три величины, выделять эти величины и отношения между ними;</w:t>
      </w:r>
    </w:p>
    <w:p w:rsidR="0086450D" w:rsidRPr="0074495D" w:rsidRDefault="0086450D" w:rsidP="0086450D">
      <w:pPr>
        <w:pStyle w:val="a8"/>
        <w:numPr>
          <w:ilvl w:val="0"/>
          <w:numId w:val="20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процент от числа, число по проценту от него, находить процентное отношение двух чисел, находить процентное снижение или процентное повышение величины;</w:t>
      </w:r>
    </w:p>
    <w:p w:rsidR="0086450D" w:rsidRPr="0074495D" w:rsidRDefault="0086450D" w:rsidP="0086450D">
      <w:pPr>
        <w:pStyle w:val="a8"/>
        <w:numPr>
          <w:ilvl w:val="0"/>
          <w:numId w:val="20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несложные логические задачи методом рассуждений.</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numPr>
          <w:ilvl w:val="0"/>
          <w:numId w:val="20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выдвигать гипотезы о возможных предельных значениях искомых величин в задаче (делать прикидку) </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Наглядная геометрия</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86450D" w:rsidRPr="0074495D" w:rsidRDefault="0086450D" w:rsidP="0086450D">
      <w:pPr>
        <w:numPr>
          <w:ilvl w:val="0"/>
          <w:numId w:val="206"/>
        </w:numPr>
        <w:tabs>
          <w:tab w:val="left" w:pos="0"/>
          <w:tab w:val="left" w:pos="993"/>
        </w:tabs>
        <w:spacing w:after="0" w:line="360" w:lineRule="auto"/>
        <w:ind w:left="0" w:firstLine="709"/>
        <w:jc w:val="both"/>
        <w:rPr>
          <w:rFonts w:ascii="Times New Roman" w:hAnsi="Times New Roman"/>
          <w:b/>
          <w:i/>
          <w:sz w:val="28"/>
          <w:szCs w:val="28"/>
        </w:rPr>
      </w:pPr>
      <w:r w:rsidRPr="0074495D">
        <w:rPr>
          <w:rFonts w:ascii="Times New Roman" w:hAnsi="Times New Roman"/>
          <w:sz w:val="28"/>
          <w:szCs w:val="28"/>
        </w:rPr>
        <w:t>Оперировать на базовом уровне понятиями: фигура,</w:t>
      </w:r>
      <w:r>
        <w:rPr>
          <w:rFonts w:ascii="Times New Roman" w:hAnsi="Times New Roman"/>
          <w:sz w:val="28"/>
          <w:szCs w:val="28"/>
        </w:rPr>
        <w:t xml:space="preserve"> </w:t>
      </w:r>
      <w:r w:rsidRPr="0074495D">
        <w:rPr>
          <w:rFonts w:ascii="Times New Roman" w:hAnsi="Times New Roman"/>
          <w:bCs/>
          <w:sz w:val="28"/>
          <w:szCs w:val="28"/>
        </w:rPr>
        <w:t>т</w:t>
      </w:r>
      <w:r w:rsidRPr="0074495D">
        <w:rPr>
          <w:rFonts w:ascii="Times New Roman" w:hAnsi="Times New Roman"/>
          <w:sz w:val="28"/>
          <w:szCs w:val="28"/>
        </w:rPr>
        <w:t>очка, отрезок, прямая, луч, ломаная, угол, многоугольник, треугольник и четыр</w:t>
      </w:r>
      <w:r>
        <w:rPr>
          <w:rFonts w:ascii="Times New Roman" w:hAnsi="Times New Roman"/>
          <w:sz w:val="28"/>
          <w:szCs w:val="28"/>
        </w:rPr>
        <w:t>е</w:t>
      </w:r>
      <w:r w:rsidRPr="0074495D">
        <w:rPr>
          <w:rFonts w:ascii="Times New Roman" w:hAnsi="Times New Roman"/>
          <w:sz w:val="28"/>
          <w:szCs w:val="28"/>
        </w:rPr>
        <w:t xml:space="preserve">хугольник, прямоугольник и квадрат, окружность и круг, прямоугольный параллелепипед, куб, шар. </w:t>
      </w:r>
      <w:r w:rsidRPr="0074495D">
        <w:rPr>
          <w:rFonts w:ascii="Times New Roman" w:hAnsi="Times New Roman"/>
          <w:sz w:val="28"/>
          <w:szCs w:val="28"/>
          <w:lang w:eastAsia="ru-RU"/>
        </w:rPr>
        <w:t>Изображать изучаемые фигуры от руки и с помощью линейки и циркуля.</w:t>
      </w:r>
    </w:p>
    <w:p w:rsidR="0086450D" w:rsidRPr="0074495D" w:rsidRDefault="0086450D" w:rsidP="0086450D">
      <w:pPr>
        <w:tabs>
          <w:tab w:val="left" w:pos="0"/>
          <w:tab w:val="left" w:pos="993"/>
        </w:tabs>
        <w:spacing w:after="0" w:line="360" w:lineRule="auto"/>
        <w:ind w:left="709"/>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решать практические задачи с применением простейших свойств фигур. </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86450D" w:rsidRPr="0074495D" w:rsidRDefault="0086450D" w:rsidP="0086450D">
      <w:pPr>
        <w:pStyle w:val="a"/>
        <w:numPr>
          <w:ilvl w:val="0"/>
          <w:numId w:val="207"/>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измерение длин, расстояний, величин углов, с помощью инструментов для измерений длин и углов;</w:t>
      </w:r>
    </w:p>
    <w:p w:rsidR="0086450D" w:rsidRPr="0074495D" w:rsidRDefault="0086450D" w:rsidP="0086450D">
      <w:pPr>
        <w:pStyle w:val="a"/>
        <w:numPr>
          <w:ilvl w:val="0"/>
          <w:numId w:val="207"/>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вычислять площади прямоугольников. </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numPr>
          <w:ilvl w:val="0"/>
          <w:numId w:val="163"/>
        </w:numPr>
        <w:tabs>
          <w:tab w:val="left" w:pos="0"/>
          <w:tab w:val="left" w:pos="993"/>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rPr>
        <w:t>вычислять расстояния на местности в стандартных ситуациях, площади прямоугольников;</w:t>
      </w:r>
    </w:p>
    <w:p w:rsidR="0086450D" w:rsidRPr="0074495D" w:rsidRDefault="0086450D" w:rsidP="0086450D">
      <w:pPr>
        <w:numPr>
          <w:ilvl w:val="0"/>
          <w:numId w:val="165"/>
        </w:numPr>
        <w:tabs>
          <w:tab w:val="left" w:pos="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выполнять простейшие построения и измерения на местности, необходимые в реальной жизни.</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86450D" w:rsidRPr="0074495D" w:rsidRDefault="0086450D" w:rsidP="0086450D">
      <w:pPr>
        <w:numPr>
          <w:ilvl w:val="0"/>
          <w:numId w:val="208"/>
        </w:numPr>
        <w:tabs>
          <w:tab w:val="left" w:pos="34"/>
          <w:tab w:val="left" w:pos="993"/>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описывать отдельные выдающиеся результаты, полученные в ходе развития математики как науки;</w:t>
      </w:r>
    </w:p>
    <w:p w:rsidR="0086450D" w:rsidRPr="0074495D" w:rsidRDefault="0086450D" w:rsidP="0086450D">
      <w:pPr>
        <w:numPr>
          <w:ilvl w:val="0"/>
          <w:numId w:val="208"/>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lang w:eastAsia="ru-RU"/>
        </w:rPr>
        <w:t>знать примеры математических открытий и их авторов, в связи с отечественной и всемирной историей.</w:t>
      </w:r>
    </w:p>
    <w:p w:rsidR="0086450D" w:rsidRPr="0074495D" w:rsidRDefault="0086450D" w:rsidP="0086450D">
      <w:pPr>
        <w:pStyle w:val="3"/>
        <w:spacing w:before="0" w:beforeAutospacing="0" w:after="0" w:afterAutospacing="0" w:line="360" w:lineRule="auto"/>
        <w:rPr>
          <w:szCs w:val="28"/>
        </w:rPr>
      </w:pPr>
      <w:bookmarkStart w:id="58" w:name="_Toc284662720"/>
      <w:bookmarkStart w:id="59" w:name="_Toc284663346"/>
      <w:r w:rsidRPr="0074495D">
        <w:rPr>
          <w:szCs w:val="28"/>
        </w:rPr>
        <w:t>Выпускник получит возможность научиться в 5-6 классах (для обеспечения возможности успешного продолжения образования на базовом и углубл</w:t>
      </w:r>
      <w:r>
        <w:rPr>
          <w:szCs w:val="28"/>
        </w:rPr>
        <w:t>е</w:t>
      </w:r>
      <w:r w:rsidRPr="0074495D">
        <w:rPr>
          <w:szCs w:val="28"/>
        </w:rPr>
        <w:t>нном уровнях)</w:t>
      </w:r>
      <w:bookmarkEnd w:id="58"/>
      <w:bookmarkEnd w:id="59"/>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b/>
          <w:sz w:val="28"/>
          <w:szCs w:val="28"/>
        </w:rPr>
        <w:t>Элементы теории множеств и математической логики</w:t>
      </w:r>
    </w:p>
    <w:p w:rsidR="0086450D" w:rsidRPr="0074495D" w:rsidRDefault="0086450D" w:rsidP="0086450D">
      <w:pPr>
        <w:pStyle w:val="a8"/>
        <w:numPr>
          <w:ilvl w:val="0"/>
          <w:numId w:val="209"/>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w:t>
      </w:r>
      <w:r w:rsidRPr="0074495D">
        <w:rPr>
          <w:rStyle w:val="af3"/>
          <w:rFonts w:ascii="Times New Roman" w:hAnsi="Times New Roman"/>
          <w:i/>
          <w:sz w:val="28"/>
          <w:szCs w:val="28"/>
        </w:rPr>
        <w:footnoteReference w:id="5"/>
      </w:r>
      <w:r w:rsidRPr="0074495D">
        <w:rPr>
          <w:rFonts w:ascii="Times New Roman" w:hAnsi="Times New Roman"/>
          <w:i/>
          <w:sz w:val="28"/>
          <w:szCs w:val="28"/>
        </w:rPr>
        <w:t xml:space="preserve"> понятиями: множество, характеристики множества, элемент множества, пустое, конечное и бесконечное множество, подмножество, принадлежность, </w:t>
      </w:r>
    </w:p>
    <w:p w:rsidR="0086450D" w:rsidRPr="0074495D" w:rsidRDefault="0086450D" w:rsidP="0086450D">
      <w:pPr>
        <w:pStyle w:val="a8"/>
        <w:numPr>
          <w:ilvl w:val="0"/>
          <w:numId w:val="209"/>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определять принадлежность элемента множеству, объединению и пересечению множеств; задавать множество с помощью перечисления элементов, словесного описания.</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210"/>
        </w:numPr>
        <w:tabs>
          <w:tab w:val="left" w:pos="993"/>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распознавать логически некорректные высказывания; </w:t>
      </w:r>
    </w:p>
    <w:p w:rsidR="0086450D" w:rsidRPr="0074495D" w:rsidRDefault="0086450D" w:rsidP="0086450D">
      <w:pPr>
        <w:pStyle w:val="a"/>
        <w:numPr>
          <w:ilvl w:val="0"/>
          <w:numId w:val="210"/>
        </w:numPr>
        <w:tabs>
          <w:tab w:val="left" w:pos="993"/>
        </w:tabs>
        <w:spacing w:line="360" w:lineRule="auto"/>
        <w:ind w:left="0" w:firstLine="709"/>
        <w:rPr>
          <w:rFonts w:ascii="Times New Roman" w:hAnsi="Times New Roman"/>
          <w:i/>
          <w:sz w:val="28"/>
          <w:szCs w:val="28"/>
        </w:rPr>
      </w:pPr>
      <w:r w:rsidRPr="0074495D">
        <w:rPr>
          <w:rFonts w:ascii="Times New Roman" w:hAnsi="Times New Roman"/>
          <w:i/>
          <w:sz w:val="28"/>
          <w:szCs w:val="28"/>
        </w:rPr>
        <w:t>строить цепочки умозаключений на основе использования правил логики.</w:t>
      </w:r>
    </w:p>
    <w:p w:rsidR="0086450D" w:rsidRPr="0074495D" w:rsidRDefault="0086450D" w:rsidP="0086450D">
      <w:pPr>
        <w:spacing w:after="0" w:line="360" w:lineRule="auto"/>
        <w:rPr>
          <w:rFonts w:ascii="Times New Roman" w:hAnsi="Times New Roman"/>
          <w:b/>
          <w:i/>
          <w:sz w:val="28"/>
          <w:szCs w:val="28"/>
        </w:rPr>
      </w:pPr>
      <w:r w:rsidRPr="0074495D">
        <w:rPr>
          <w:rFonts w:ascii="Times New Roman" w:hAnsi="Times New Roman"/>
          <w:b/>
          <w:i/>
          <w:sz w:val="28"/>
          <w:szCs w:val="28"/>
        </w:rPr>
        <w:t>Числа</w:t>
      </w:r>
    </w:p>
    <w:p w:rsidR="0086450D" w:rsidRPr="0074495D" w:rsidRDefault="0086450D" w:rsidP="0086450D">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натуральное число, множество натуральных чисел, целое число, множество целых чисел, обыкновенная дробь, десятичная дробь, смешанное число, рациональное число, множество рациональных чисел, геометрическая интерпретация натуральных, целых, рациональных;</w:t>
      </w:r>
    </w:p>
    <w:p w:rsidR="0086450D" w:rsidRPr="0074495D" w:rsidRDefault="0086450D" w:rsidP="0086450D">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понимать и объяснять смысл позиционной записи натурального числа;</w:t>
      </w:r>
    </w:p>
    <w:p w:rsidR="0086450D" w:rsidRPr="0074495D" w:rsidRDefault="0086450D" w:rsidP="0086450D">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вычисления, в том числе с использованием при</w:t>
      </w:r>
      <w:r>
        <w:rPr>
          <w:rFonts w:ascii="Times New Roman" w:hAnsi="Times New Roman"/>
          <w:i/>
          <w:sz w:val="28"/>
          <w:szCs w:val="28"/>
        </w:rPr>
        <w:t>е</w:t>
      </w:r>
      <w:r w:rsidRPr="0074495D">
        <w:rPr>
          <w:rFonts w:ascii="Times New Roman" w:hAnsi="Times New Roman"/>
          <w:i/>
          <w:sz w:val="28"/>
          <w:szCs w:val="28"/>
        </w:rPr>
        <w:t>мов рациональных вычислений, обосновывать алгоритмы выполнения действий;</w:t>
      </w:r>
    </w:p>
    <w:p w:rsidR="0086450D" w:rsidRPr="0074495D" w:rsidRDefault="0086450D" w:rsidP="0086450D">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использовать признаки делимости на 2, 4, 8, 5, 3, 6, 9, 10, 11, суммы и произведения чисел при выполнении вычислений и решении задач, обосновывать признаки делимости;</w:t>
      </w:r>
    </w:p>
    <w:p w:rsidR="0086450D" w:rsidRPr="0074495D" w:rsidRDefault="0086450D" w:rsidP="0086450D">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округление рациональных чисел с заданной точностью;</w:t>
      </w:r>
    </w:p>
    <w:p w:rsidR="0086450D" w:rsidRPr="0074495D" w:rsidRDefault="0086450D" w:rsidP="0086450D">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упорядочивать числа, записанные в виде обыкновенных и десятичных дробей;</w:t>
      </w:r>
    </w:p>
    <w:p w:rsidR="0086450D" w:rsidRPr="0074495D" w:rsidRDefault="0086450D" w:rsidP="0086450D">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находить НОД и НОК чисел и использовать их при решении зада;.</w:t>
      </w:r>
    </w:p>
    <w:p w:rsidR="0086450D" w:rsidRPr="0074495D" w:rsidRDefault="0086450D" w:rsidP="0086450D">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понятием модуль числа, геометрическая интерпретация модуля числа.</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21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применять правила приближенных вычислений при решении практических задач и решении задач других учебных предметов;</w:t>
      </w:r>
    </w:p>
    <w:p w:rsidR="0086450D" w:rsidRPr="0074495D" w:rsidRDefault="0086450D" w:rsidP="0086450D">
      <w:pPr>
        <w:pStyle w:val="a"/>
        <w:numPr>
          <w:ilvl w:val="0"/>
          <w:numId w:val="21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сравнение результатов вычислений при решении практических задач, в том числе приближенных вычислений;</w:t>
      </w:r>
    </w:p>
    <w:p w:rsidR="0086450D" w:rsidRPr="0074495D" w:rsidRDefault="0086450D" w:rsidP="0086450D">
      <w:pPr>
        <w:pStyle w:val="a"/>
        <w:numPr>
          <w:ilvl w:val="0"/>
          <w:numId w:val="21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числовые выражения и оценивать их значения при решении практических задач и задач из других учебных предметов.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 xml:space="preserve">Уравнения и неравенства </w:t>
      </w:r>
    </w:p>
    <w:p w:rsidR="0086450D" w:rsidRPr="0074495D" w:rsidRDefault="0086450D" w:rsidP="0086450D">
      <w:pPr>
        <w:pStyle w:val="a"/>
        <w:numPr>
          <w:ilvl w:val="0"/>
          <w:numId w:val="213"/>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понятиями: равенство, числовое равенство, уравнение, корень уравнения, решение уравнения, числовое неравенство.</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Статистика и теория вероятностей</w:t>
      </w:r>
    </w:p>
    <w:p w:rsidR="0086450D" w:rsidRPr="0074495D" w:rsidRDefault="0086450D" w:rsidP="0086450D">
      <w:pPr>
        <w:pStyle w:val="a8"/>
        <w:numPr>
          <w:ilvl w:val="0"/>
          <w:numId w:val="214"/>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 xml:space="preserve">Оперировать понятиями: столбчатые и круговые диаграммы, таблицы данных, среднее арифметическое, </w:t>
      </w:r>
    </w:p>
    <w:p w:rsidR="0086450D" w:rsidRPr="0074495D" w:rsidRDefault="0086450D" w:rsidP="0086450D">
      <w:pPr>
        <w:pStyle w:val="a"/>
        <w:numPr>
          <w:ilvl w:val="0"/>
          <w:numId w:val="214"/>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извлекать, информацию, </w:t>
      </w:r>
      <w:r w:rsidRPr="0074495D">
        <w:rPr>
          <w:rStyle w:val="dash041e0431044b0447043d044b0439char1"/>
          <w:i/>
          <w:sz w:val="28"/>
          <w:szCs w:val="28"/>
        </w:rPr>
        <w:t>представленную в таблицах, на диаграммах</w:t>
      </w:r>
      <w:r w:rsidRPr="0074495D">
        <w:rPr>
          <w:rFonts w:ascii="Times New Roman" w:hAnsi="Times New Roman"/>
          <w:i/>
          <w:sz w:val="28"/>
          <w:szCs w:val="28"/>
        </w:rPr>
        <w:t>;</w:t>
      </w:r>
    </w:p>
    <w:p w:rsidR="0086450D" w:rsidRPr="00475353" w:rsidRDefault="0086450D" w:rsidP="0086450D">
      <w:pPr>
        <w:pStyle w:val="a"/>
        <w:numPr>
          <w:ilvl w:val="0"/>
          <w:numId w:val="214"/>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таблицы, строить диаграммы на основе данных.</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215"/>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 xml:space="preserve">извлекать, интерпретировать и преобразовывать информацию, </w:t>
      </w:r>
      <w:r w:rsidRPr="0074495D">
        <w:rPr>
          <w:rStyle w:val="dash041e0431044b0447043d044b0439char1"/>
          <w:i/>
          <w:sz w:val="28"/>
          <w:szCs w:val="28"/>
        </w:rPr>
        <w:t>представленную в таблицах и на диаграммах, отражающую свойства и характеристики реальных процессов и явлений.</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86450D" w:rsidRPr="0074495D" w:rsidRDefault="0086450D" w:rsidP="0086450D">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простые и сложные задачи разных типов, а также задачи повышенной трудности;</w:t>
      </w:r>
    </w:p>
    <w:p w:rsidR="0086450D" w:rsidRPr="0074495D" w:rsidRDefault="0086450D" w:rsidP="0086450D">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разные краткие записи как модели текстов сложных задач для построения поисковой схемы и решения задач;</w:t>
      </w:r>
    </w:p>
    <w:p w:rsidR="0086450D" w:rsidRPr="0074495D" w:rsidRDefault="0086450D" w:rsidP="0086450D">
      <w:pPr>
        <w:pStyle w:val="a8"/>
        <w:numPr>
          <w:ilvl w:val="0"/>
          <w:numId w:val="21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знать и применять оба способа поиска решения задач (от требования к условию и от условия к требованию);</w:t>
      </w:r>
    </w:p>
    <w:p w:rsidR="0086450D" w:rsidRPr="0074495D" w:rsidRDefault="0086450D" w:rsidP="0086450D">
      <w:pPr>
        <w:pStyle w:val="a8"/>
        <w:numPr>
          <w:ilvl w:val="0"/>
          <w:numId w:val="21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моделировать рассуждения при поиске решения задач с помощью граф-схемы;</w:t>
      </w:r>
    </w:p>
    <w:p w:rsidR="0086450D" w:rsidRPr="0074495D" w:rsidRDefault="0086450D" w:rsidP="0086450D">
      <w:pPr>
        <w:pStyle w:val="a8"/>
        <w:numPr>
          <w:ilvl w:val="0"/>
          <w:numId w:val="21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выделять этапы решения задачи и содержание каждого этапа;</w:t>
      </w:r>
    </w:p>
    <w:p w:rsidR="0086450D" w:rsidRPr="0074495D" w:rsidRDefault="0086450D" w:rsidP="0086450D">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интерпретировать вычислительные результаты в задаче, исследовать полученное решение задачи;</w:t>
      </w:r>
    </w:p>
    <w:p w:rsidR="0086450D" w:rsidRPr="0074495D" w:rsidRDefault="0086450D" w:rsidP="0086450D">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 при решении задач на движение двух объектов как в одном, так и в противоположных направлениях;</w:t>
      </w:r>
    </w:p>
    <w:p w:rsidR="0086450D" w:rsidRPr="0074495D" w:rsidRDefault="0086450D" w:rsidP="0086450D">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исследовать всевозможные ситуации при решении задач на движение по реке, рассматривать разные системы отсч</w:t>
      </w:r>
      <w:r>
        <w:rPr>
          <w:rFonts w:ascii="Times New Roman" w:hAnsi="Times New Roman"/>
          <w:i/>
          <w:sz w:val="28"/>
          <w:szCs w:val="28"/>
        </w:rPr>
        <w:t>е</w:t>
      </w:r>
      <w:r w:rsidRPr="0074495D">
        <w:rPr>
          <w:rFonts w:ascii="Times New Roman" w:hAnsi="Times New Roman"/>
          <w:i/>
          <w:sz w:val="28"/>
          <w:szCs w:val="28"/>
        </w:rPr>
        <w:t>та;</w:t>
      </w:r>
    </w:p>
    <w:p w:rsidR="0086450D" w:rsidRPr="0074495D" w:rsidRDefault="0086450D" w:rsidP="0086450D">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решать разнообразные задачи «на части», </w:t>
      </w:r>
    </w:p>
    <w:p w:rsidR="0086450D" w:rsidRPr="0074495D" w:rsidRDefault="0086450D" w:rsidP="0086450D">
      <w:pPr>
        <w:numPr>
          <w:ilvl w:val="0"/>
          <w:numId w:val="216"/>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86450D" w:rsidRPr="0074495D" w:rsidRDefault="0086450D" w:rsidP="0086450D">
      <w:pPr>
        <w:numPr>
          <w:ilvl w:val="0"/>
          <w:numId w:val="216"/>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осознавать и объяснять идентичность задач разных типов, связывающих три величины (на работу, на покупки, на движение); выделять эти величины и отношения между ними, применять их при решении задач, конструировать собственные задачи указанных типов.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217"/>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выделять при решении задач характеристики рассматриваемой в задаче ситуации, отличные от реальных (те, от которых абстрагировались), конструировать новые ситуации с уч</w:t>
      </w:r>
      <w:r>
        <w:rPr>
          <w:rFonts w:ascii="Times New Roman" w:hAnsi="Times New Roman"/>
          <w:i/>
          <w:sz w:val="28"/>
          <w:szCs w:val="28"/>
          <w:lang w:eastAsia="en-US"/>
        </w:rPr>
        <w:t>е</w:t>
      </w:r>
      <w:r w:rsidRPr="0074495D">
        <w:rPr>
          <w:rFonts w:ascii="Times New Roman" w:hAnsi="Times New Roman"/>
          <w:i/>
          <w:sz w:val="28"/>
          <w:szCs w:val="28"/>
          <w:lang w:eastAsia="en-US"/>
        </w:rPr>
        <w:t>том этих характеристик, в частности, при решении задач на концентрации, учитывать плотность вещества;</w:t>
      </w:r>
    </w:p>
    <w:p w:rsidR="0086450D" w:rsidRPr="0074495D" w:rsidRDefault="0086450D" w:rsidP="0086450D">
      <w:pPr>
        <w:pStyle w:val="a"/>
        <w:numPr>
          <w:ilvl w:val="0"/>
          <w:numId w:val="217"/>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решать и конструировать задачи на основе рассмотрения реальных ситуаций, в которых не требуется точный вычислительный результат;</w:t>
      </w:r>
    </w:p>
    <w:p w:rsidR="0086450D" w:rsidRPr="0074495D" w:rsidRDefault="0086450D" w:rsidP="0086450D">
      <w:pPr>
        <w:pStyle w:val="a"/>
        <w:numPr>
          <w:ilvl w:val="0"/>
          <w:numId w:val="217"/>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lang w:eastAsia="en-US"/>
        </w:rPr>
        <w:t>решать задачи на движение по реке, рассматривая разные системы отсчета.</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Наглядная геометрия</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86450D" w:rsidRPr="0074495D" w:rsidRDefault="0086450D" w:rsidP="0086450D">
      <w:pPr>
        <w:pStyle w:val="a8"/>
        <w:numPr>
          <w:ilvl w:val="0"/>
          <w:numId w:val="218"/>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Извлекать, интерпретировать и преобразовывать информацию о геометрических фигурах, представленную на чертежах;</w:t>
      </w:r>
    </w:p>
    <w:p w:rsidR="0086450D" w:rsidRPr="0074495D" w:rsidRDefault="0086450D" w:rsidP="0086450D">
      <w:pPr>
        <w:pStyle w:val="a8"/>
        <w:numPr>
          <w:ilvl w:val="0"/>
          <w:numId w:val="218"/>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изображать изучаемые фигуры от руки и с помощью компьютерных инструментов.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86450D" w:rsidRPr="0074495D" w:rsidRDefault="0086450D" w:rsidP="0086450D">
      <w:pPr>
        <w:pStyle w:val="a"/>
        <w:numPr>
          <w:ilvl w:val="0"/>
          <w:numId w:val="219"/>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измерение длин, расстояний, величин углов, с помощью инструментов для измерений длин и углов;</w:t>
      </w:r>
    </w:p>
    <w:p w:rsidR="0086450D" w:rsidRPr="0074495D" w:rsidRDefault="0086450D" w:rsidP="0086450D">
      <w:pPr>
        <w:pStyle w:val="a"/>
        <w:numPr>
          <w:ilvl w:val="0"/>
          <w:numId w:val="219"/>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вычислять площади прямоугольников, квадратов, объ</w:t>
      </w:r>
      <w:r>
        <w:rPr>
          <w:rFonts w:ascii="Times New Roman" w:hAnsi="Times New Roman"/>
          <w:i/>
          <w:sz w:val="28"/>
          <w:szCs w:val="28"/>
        </w:rPr>
        <w:t>е</w:t>
      </w:r>
      <w:r w:rsidRPr="0074495D">
        <w:rPr>
          <w:rFonts w:ascii="Times New Roman" w:hAnsi="Times New Roman"/>
          <w:i/>
          <w:sz w:val="28"/>
          <w:szCs w:val="28"/>
        </w:rPr>
        <w:t>мы прямоугольных параллелепипедов, кубов.</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219"/>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вычислять расстояния на местности в стандартных ситуациях, площади участков прямоугольной формы, объ</w:t>
      </w:r>
      <w:r>
        <w:rPr>
          <w:rFonts w:ascii="Times New Roman" w:hAnsi="Times New Roman"/>
          <w:i/>
          <w:sz w:val="28"/>
          <w:szCs w:val="28"/>
        </w:rPr>
        <w:t>е</w:t>
      </w:r>
      <w:r w:rsidRPr="0074495D">
        <w:rPr>
          <w:rFonts w:ascii="Times New Roman" w:hAnsi="Times New Roman"/>
          <w:i/>
          <w:sz w:val="28"/>
          <w:szCs w:val="28"/>
        </w:rPr>
        <w:t>мы комнат;</w:t>
      </w:r>
    </w:p>
    <w:p w:rsidR="0086450D" w:rsidRPr="0074495D" w:rsidRDefault="0086450D" w:rsidP="0086450D">
      <w:pPr>
        <w:pStyle w:val="a8"/>
        <w:numPr>
          <w:ilvl w:val="0"/>
          <w:numId w:val="219"/>
        </w:numPr>
        <w:tabs>
          <w:tab w:val="left" w:pos="1134"/>
        </w:tabs>
        <w:spacing w:line="360" w:lineRule="auto"/>
        <w:jc w:val="both"/>
        <w:rPr>
          <w:rFonts w:ascii="Times New Roman" w:hAnsi="Times New Roman"/>
          <w:i/>
          <w:sz w:val="28"/>
          <w:szCs w:val="28"/>
        </w:rPr>
      </w:pPr>
      <w:r w:rsidRPr="0074495D">
        <w:rPr>
          <w:rFonts w:ascii="Times New Roman" w:hAnsi="Times New Roman"/>
          <w:i/>
          <w:sz w:val="28"/>
          <w:szCs w:val="28"/>
        </w:rPr>
        <w:t xml:space="preserve">выполнять простейшие построения на местности, необходимые в реальной жизни; </w:t>
      </w:r>
    </w:p>
    <w:p w:rsidR="0086450D" w:rsidRPr="0074495D" w:rsidRDefault="0086450D" w:rsidP="0086450D">
      <w:pPr>
        <w:pStyle w:val="a8"/>
        <w:numPr>
          <w:ilvl w:val="0"/>
          <w:numId w:val="219"/>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размеры реальных объектов окружающего мира.</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86450D" w:rsidRPr="0074495D" w:rsidRDefault="0086450D" w:rsidP="0086450D">
      <w:pPr>
        <w:pStyle w:val="a8"/>
        <w:numPr>
          <w:ilvl w:val="0"/>
          <w:numId w:val="174"/>
        </w:numPr>
        <w:spacing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вклад выдающихся математиков в развитие математики и иных научных областей.</w:t>
      </w:r>
    </w:p>
    <w:p w:rsidR="0086450D" w:rsidRPr="0074495D" w:rsidRDefault="0086450D" w:rsidP="0086450D">
      <w:pPr>
        <w:pStyle w:val="3"/>
        <w:spacing w:before="0" w:beforeAutospacing="0" w:after="0" w:afterAutospacing="0" w:line="360" w:lineRule="auto"/>
        <w:rPr>
          <w:szCs w:val="28"/>
        </w:rPr>
      </w:pPr>
    </w:p>
    <w:p w:rsidR="0086450D" w:rsidRPr="0074495D" w:rsidRDefault="0086450D" w:rsidP="0086450D">
      <w:pPr>
        <w:pStyle w:val="3"/>
        <w:spacing w:before="0" w:beforeAutospacing="0" w:after="0" w:afterAutospacing="0" w:line="360" w:lineRule="auto"/>
        <w:rPr>
          <w:szCs w:val="28"/>
        </w:rPr>
      </w:pPr>
      <w:bookmarkStart w:id="60" w:name="_Toc284662721"/>
      <w:bookmarkStart w:id="61" w:name="_Toc284663347"/>
      <w:r w:rsidRPr="0074495D">
        <w:rPr>
          <w:szCs w:val="28"/>
        </w:rPr>
        <w:t>Выпускник научится в 7-9 классах (для использования в повседневной жизни и обеспечения возможности успешного продолжения образования на базовом уровне)</w:t>
      </w:r>
      <w:bookmarkEnd w:id="60"/>
      <w:bookmarkEnd w:id="61"/>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b/>
          <w:sz w:val="28"/>
          <w:szCs w:val="28"/>
        </w:rPr>
        <w:t>Элементы теории множеств и математической логики</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на базовом уровне</w:t>
      </w:r>
      <w:r w:rsidRPr="0074495D">
        <w:rPr>
          <w:rStyle w:val="af3"/>
          <w:rFonts w:ascii="Times New Roman" w:hAnsi="Times New Roman"/>
          <w:sz w:val="28"/>
          <w:szCs w:val="28"/>
        </w:rPr>
        <w:footnoteReference w:id="6"/>
      </w:r>
      <w:r w:rsidRPr="0074495D">
        <w:rPr>
          <w:rFonts w:ascii="Times New Roman" w:hAnsi="Times New Roman"/>
          <w:sz w:val="28"/>
          <w:szCs w:val="28"/>
        </w:rPr>
        <w:t xml:space="preserve"> понятиями: множество, элемент множества, подмножество, принадлежность;</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задавать множества перечислением их элементов;</w:t>
      </w:r>
    </w:p>
    <w:p w:rsidR="0086450D" w:rsidRPr="0074495D" w:rsidRDefault="0086450D" w:rsidP="0086450D">
      <w:pPr>
        <w:pStyle w:val="a8"/>
        <w:numPr>
          <w:ilvl w:val="0"/>
          <w:numId w:val="160"/>
        </w:numPr>
        <w:tabs>
          <w:tab w:val="left" w:pos="993"/>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пересечение, объединение, подмножество в простейших ситуациях;</w:t>
      </w:r>
    </w:p>
    <w:p w:rsidR="0086450D" w:rsidRPr="0074495D" w:rsidRDefault="0086450D" w:rsidP="0086450D">
      <w:pPr>
        <w:pStyle w:val="a8"/>
        <w:numPr>
          <w:ilvl w:val="0"/>
          <w:numId w:val="16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на базовом уровне понятиями: определение, аксиома, теорема, доказательство;</w:t>
      </w:r>
    </w:p>
    <w:p w:rsidR="0086450D" w:rsidRPr="0074495D" w:rsidRDefault="0086450D" w:rsidP="0086450D">
      <w:pPr>
        <w:pStyle w:val="a8"/>
        <w:numPr>
          <w:ilvl w:val="0"/>
          <w:numId w:val="160"/>
        </w:numPr>
        <w:tabs>
          <w:tab w:val="left" w:pos="993"/>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приводить примеры и контрпримеры для подтверж</w:t>
      </w:r>
      <w:r>
        <w:rPr>
          <w:rFonts w:ascii="Times New Roman" w:hAnsi="Times New Roman"/>
          <w:sz w:val="28"/>
          <w:szCs w:val="28"/>
        </w:rPr>
        <w:t>д</w:t>
      </w:r>
      <w:r w:rsidRPr="0074495D">
        <w:rPr>
          <w:rFonts w:ascii="Times New Roman" w:hAnsi="Times New Roman"/>
          <w:sz w:val="28"/>
          <w:szCs w:val="28"/>
        </w:rPr>
        <w:t>ения своих высказываний.</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графическое представление множеств для описания реальных процессов и явлений, при решении задач других учебных предметов.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Числа</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Оперировать на базовом уровне понятиями: натуральное число, целое число, обыкновенная дробь, десятичная дробь, смешанная дробь, рациональное число, арифметический квадратный корень;</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свойства чисел и правила действий при выполнении вычислений;</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признаки делимости на 2, 5, 3, 9, 10 при выполнении вычислений и решении несложных задач;</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округление рациональных чисел в соответствии с правилами;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 xml:space="preserve">оценивать значение квадратного корня из положительного целого числа; </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распознавать рациональные и иррациональные числа;</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сравнивать числа.</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оценивать результаты вычислений при решении практических задач;</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сравнение чисел в реальных ситуациях;</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числовые выражения при решении практических задач и задач из других учебных предметов.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Тождественные преобразования</w:t>
      </w:r>
    </w:p>
    <w:p w:rsidR="0086450D" w:rsidRPr="0074495D" w:rsidRDefault="0086450D" w:rsidP="0086450D">
      <w:pPr>
        <w:pStyle w:val="a8"/>
        <w:numPr>
          <w:ilvl w:val="0"/>
          <w:numId w:val="164"/>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несложные преобразования для вычисления значений числовых выражений, содержащих степени с натуральным показателем, степени с целым отрицательным показателем;</w:t>
      </w:r>
    </w:p>
    <w:p w:rsidR="0086450D" w:rsidRPr="0074495D" w:rsidRDefault="0086450D" w:rsidP="0086450D">
      <w:pPr>
        <w:pStyle w:val="a8"/>
        <w:numPr>
          <w:ilvl w:val="0"/>
          <w:numId w:val="164"/>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несложные преобразования целых выражений: раскрывать скобки, приводить подобные слагаемые;</w:t>
      </w:r>
    </w:p>
    <w:p w:rsidR="0086450D" w:rsidRPr="0074495D" w:rsidRDefault="0086450D" w:rsidP="0086450D">
      <w:pPr>
        <w:pStyle w:val="a8"/>
        <w:numPr>
          <w:ilvl w:val="0"/>
          <w:numId w:val="164"/>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формулы сокращенного умножения (квадрат суммы, квадрат разности, разность квадратов) для упрощения вычислений значений выражений;</w:t>
      </w:r>
    </w:p>
    <w:p w:rsidR="0086450D" w:rsidRPr="0074495D" w:rsidRDefault="0086450D" w:rsidP="0086450D">
      <w:pPr>
        <w:pStyle w:val="a8"/>
        <w:numPr>
          <w:ilvl w:val="0"/>
          <w:numId w:val="164"/>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несложные преобразования дробно-линейных выражений и выражений с квадратными корнями.</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8"/>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понимать смысл записи числа в стандартном виде; </w:t>
      </w:r>
    </w:p>
    <w:p w:rsidR="0086450D" w:rsidRPr="0074495D" w:rsidRDefault="0086450D" w:rsidP="0086450D">
      <w:pPr>
        <w:pStyle w:val="a8"/>
        <w:numPr>
          <w:ilvl w:val="0"/>
          <w:numId w:val="158"/>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на базовом уровне понятием «стандартная запись числа».</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Уравнения и неравенства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Оперировать на базовом уровне понятиями: равенство, числовое равенство, уравнение, корень уравнения, решение уравнения, числовое неравенство, неравенство, решение неравенства;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проверять справедливость числовых равенств и неравенств;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линейные неравенства и несложные неравенства, сводящиеся к линейным;</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системы несложных линейных уравнений, неравенств;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проверять, является ли данное число решением уравнения (неравенства);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квадратные уравнения по формуле корней квадратного уравнения;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изображать решения неравенств и их систем на числовой прямой.</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и решать линейные уравнения при решении задач, возникающих в других учебных предметах.</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Функции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Находить значение функции по заданному значению аргумента;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находить значение аргумента по заданному значению функции в несложных ситуациях;</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определять положение точки по е</w:t>
      </w:r>
      <w:r>
        <w:rPr>
          <w:rFonts w:ascii="Times New Roman" w:hAnsi="Times New Roman"/>
          <w:sz w:val="28"/>
          <w:szCs w:val="28"/>
        </w:rPr>
        <w:t>е</w:t>
      </w:r>
      <w:r w:rsidRPr="0074495D">
        <w:rPr>
          <w:rFonts w:ascii="Times New Roman" w:hAnsi="Times New Roman"/>
          <w:sz w:val="28"/>
          <w:szCs w:val="28"/>
        </w:rPr>
        <w:t xml:space="preserve"> координатам, координаты точки по е</w:t>
      </w:r>
      <w:r>
        <w:rPr>
          <w:rFonts w:ascii="Times New Roman" w:hAnsi="Times New Roman"/>
          <w:sz w:val="28"/>
          <w:szCs w:val="28"/>
        </w:rPr>
        <w:t>е</w:t>
      </w:r>
      <w:r w:rsidRPr="0074495D">
        <w:rPr>
          <w:rFonts w:ascii="Times New Roman" w:hAnsi="Times New Roman"/>
          <w:sz w:val="28"/>
          <w:szCs w:val="28"/>
        </w:rPr>
        <w:t xml:space="preserve"> положению на координатной плоскости;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по графику находить область определения, множество значений, нули функции, промежутки знакопостоянства, промежутки возрастания и убывания, наибольшее и наименьшее значения функции;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строить график линейной функции;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проверять, является ли данный график графиком заданной функции (линейной, квадратичной, обратной пропорциональности);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определять приближ</w:t>
      </w:r>
      <w:r>
        <w:rPr>
          <w:rFonts w:ascii="Times New Roman" w:hAnsi="Times New Roman"/>
          <w:sz w:val="28"/>
          <w:szCs w:val="28"/>
        </w:rPr>
        <w:t>е</w:t>
      </w:r>
      <w:r w:rsidRPr="0074495D">
        <w:rPr>
          <w:rFonts w:ascii="Times New Roman" w:hAnsi="Times New Roman"/>
          <w:sz w:val="28"/>
          <w:szCs w:val="28"/>
        </w:rPr>
        <w:t>нные значения координат точки пересечения графиков функций;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оперировать на базовом уровне понятиями: последовательность, арифметическая прогрессия, геометрическая прогрессия;</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решать задачи на прогрессии, в которых ответ может быть получен непосредственным подсч</w:t>
      </w:r>
      <w:r>
        <w:rPr>
          <w:rFonts w:ascii="Times New Roman" w:hAnsi="Times New Roman"/>
          <w:sz w:val="28"/>
          <w:szCs w:val="28"/>
        </w:rPr>
        <w:t>е</w:t>
      </w:r>
      <w:r w:rsidRPr="0074495D">
        <w:rPr>
          <w:rFonts w:ascii="Times New Roman" w:hAnsi="Times New Roman"/>
          <w:sz w:val="28"/>
          <w:szCs w:val="28"/>
        </w:rPr>
        <w:t>том без применения формул.</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графики реальных процессов и зависимостей для определения их свойств (наибольшие и наименьшие значения, промежутки возрастания и убывания, области положительных и отрицательных значений и т.п.);</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свойства линейной функции и ее график при решении задач из других учебных предметов.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 xml:space="preserve">Статистика и теория вероятностей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Иметь представление о статистических характеристиках, вероятности случайного события, комбинаторных задачах;</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простейшие комбинаторные задачи методом прямого и организованного перебора;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представлять данные в виде таблиц, диаграмм, графиков;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читать информацию, представленную в виде таблицы, диаграммы, графика;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определять </w:t>
      </w:r>
      <w:r w:rsidRPr="0074495D">
        <w:rPr>
          <w:rStyle w:val="dash041e0431044b0447043d044b0439char1"/>
          <w:sz w:val="28"/>
          <w:szCs w:val="28"/>
        </w:rPr>
        <w:t>основные статистические характеристики числовых наборов;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оценивать вероятность события в простейших случаях;</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иметь представление о роли закона больших чисел в массовых явлениях.</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оценивать количество возможных вариантов методом перебора;</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иметь представление о роли практически достоверных и маловероятных событий;</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 xml:space="preserve">сравнивать </w:t>
      </w:r>
      <w:r w:rsidRPr="0074495D">
        <w:rPr>
          <w:rStyle w:val="dash041e0431044b0447043d044b0439char1"/>
          <w:sz w:val="28"/>
          <w:szCs w:val="28"/>
        </w:rPr>
        <w:t>основные статистические характеристики, полученные в процессе решения прикладной задачи, изучения реального явления</w:t>
      </w:r>
      <w:r w:rsidRPr="0074495D">
        <w:rPr>
          <w:rFonts w:ascii="Times New Roman" w:hAnsi="Times New Roman"/>
          <w:sz w:val="28"/>
          <w:szCs w:val="28"/>
        </w:rPr>
        <w:t xml:space="preserve">;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оценивать вероятность реальных событий и явлений в несложных ситуациях.</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Решать несложные сюжетные задачи разных типов на все арифметические действия;</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строить модель условия задачи (в виде таблицы, схемы, рисунка или уравнения), в которой даны значения двух из тр</w:t>
      </w:r>
      <w:r>
        <w:rPr>
          <w:rFonts w:ascii="Times New Roman" w:hAnsi="Times New Roman"/>
          <w:sz w:val="28"/>
          <w:szCs w:val="28"/>
        </w:rPr>
        <w:t>е</w:t>
      </w:r>
      <w:r w:rsidRPr="0074495D">
        <w:rPr>
          <w:rFonts w:ascii="Times New Roman" w:hAnsi="Times New Roman"/>
          <w:sz w:val="28"/>
          <w:szCs w:val="28"/>
        </w:rPr>
        <w:t>х взаимосвязанных величин, с целью поиска решения задачи;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осуществлять способ поиска решения задачи, в котором рассуждение строится от условия к требованию или от требования к условию;</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 xml:space="preserve">составлять план решения задачи; </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выделять этапы решения задачи;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интерпретировать вычислительные результаты в задаче, исследовать полученное решение задачи;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знать различие скоростей объекта в стоячей воде, против течения и по течению реки;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задачи на нахождение части числа и числа по его части;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задачи разных типов (на работу, на покупки, на движение), связывающих три величины, выделять эти величины и отношения между ними;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процент от числа, число по проценту от него, находить процентное снижение или процентное повышение величины;</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несложные логические задачи методом рассуждений.</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numPr>
          <w:ilvl w:val="0"/>
          <w:numId w:val="169"/>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выдвигать гипотезы о возможных предельных значениях искомых в задаче величин (делать прикидку).</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86450D" w:rsidRPr="0074495D" w:rsidRDefault="0086450D" w:rsidP="0086450D">
      <w:pPr>
        <w:pStyle w:val="a"/>
        <w:numPr>
          <w:ilvl w:val="0"/>
          <w:numId w:val="16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Оперировать на базовом уровне понятиями геометрических фигур;</w:t>
      </w:r>
    </w:p>
    <w:p w:rsidR="0086450D" w:rsidRPr="0074495D" w:rsidRDefault="0086450D" w:rsidP="0086450D">
      <w:pPr>
        <w:pStyle w:val="a"/>
        <w:numPr>
          <w:ilvl w:val="0"/>
          <w:numId w:val="16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извлекать информацию о геометрических фигурах, представленную на чертежах в явном виде;</w:t>
      </w:r>
    </w:p>
    <w:p w:rsidR="0086450D" w:rsidRPr="0074495D" w:rsidRDefault="0086450D" w:rsidP="0086450D">
      <w:pPr>
        <w:pStyle w:val="a"/>
        <w:numPr>
          <w:ilvl w:val="0"/>
          <w:numId w:val="16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применять для решения задач геометрические факты, если условия их применения заданы в явной форме;</w:t>
      </w:r>
    </w:p>
    <w:p w:rsidR="0086450D" w:rsidRPr="0074495D" w:rsidRDefault="0086450D" w:rsidP="0086450D">
      <w:pPr>
        <w:pStyle w:val="a"/>
        <w:numPr>
          <w:ilvl w:val="0"/>
          <w:numId w:val="166"/>
        </w:numPr>
        <w:tabs>
          <w:tab w:val="left" w:pos="1134"/>
        </w:tabs>
        <w:spacing w:line="360" w:lineRule="auto"/>
        <w:ind w:left="0" w:firstLine="709"/>
        <w:rPr>
          <w:rFonts w:ascii="Times New Roman" w:hAnsi="Times New Roman"/>
          <w:i/>
          <w:sz w:val="28"/>
          <w:szCs w:val="28"/>
        </w:rPr>
      </w:pPr>
      <w:r w:rsidRPr="0074495D">
        <w:rPr>
          <w:rFonts w:ascii="Times New Roman" w:hAnsi="Times New Roman"/>
          <w:sz w:val="28"/>
          <w:szCs w:val="28"/>
        </w:rPr>
        <w:t xml:space="preserve">решать задачи на нахождение геометрических величин по образцам или алгоритмам. </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numPr>
          <w:ilvl w:val="0"/>
          <w:numId w:val="167"/>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свойства геометрических фигур для решения типовых задач, возникающих в ситуациях повседневной жизни, задач практического содержания.</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Отношения</w:t>
      </w:r>
    </w:p>
    <w:p w:rsidR="0086450D" w:rsidRPr="0074495D" w:rsidRDefault="0086450D" w:rsidP="0086450D">
      <w:pPr>
        <w:numPr>
          <w:ilvl w:val="0"/>
          <w:numId w:val="156"/>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Оперировать на базовом уровне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86450D" w:rsidRPr="0074495D" w:rsidRDefault="0086450D" w:rsidP="0086450D">
      <w:pPr>
        <w:pStyle w:val="a8"/>
        <w:numPr>
          <w:ilvl w:val="0"/>
          <w:numId w:val="156"/>
        </w:numPr>
        <w:tabs>
          <w:tab w:val="left" w:pos="34"/>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отношения для решения простейших задач, возникающих в реальной жизни.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измерение длин, расстояний, величин углов, с помощью инструментов для измерений длин и углов;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применять формулы периметра, площади и объ</w:t>
      </w:r>
      <w:r>
        <w:rPr>
          <w:rFonts w:ascii="Times New Roman" w:hAnsi="Times New Roman"/>
          <w:sz w:val="28"/>
          <w:szCs w:val="28"/>
        </w:rPr>
        <w:t>е</w:t>
      </w:r>
      <w:r w:rsidRPr="0074495D">
        <w:rPr>
          <w:rFonts w:ascii="Times New Roman" w:hAnsi="Times New Roman"/>
          <w:sz w:val="28"/>
          <w:szCs w:val="28"/>
        </w:rPr>
        <w:t>ма, площади поверхности отдельных многогранников при вычислениях, когда все данные имеются в условии;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применять теорему Пифагора, базовые тригонометрические соотношения для вычисления длин, расстояний, площадей в простейших случаях.</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65"/>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вычислять расстояния на местности в стандартных ситуациях, площади в простейших случаях, применять формулы в простейших ситуациях в повседневной жизни.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построения</w:t>
      </w:r>
    </w:p>
    <w:p w:rsidR="0086450D" w:rsidRPr="0074495D" w:rsidRDefault="0086450D" w:rsidP="0086450D">
      <w:pPr>
        <w:numPr>
          <w:ilvl w:val="0"/>
          <w:numId w:val="163"/>
        </w:numPr>
        <w:tabs>
          <w:tab w:val="left" w:pos="0"/>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Изображать типовые плоские фигуры и фигуры в пространстве от руки и с помощью инструментов.</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numPr>
          <w:ilvl w:val="0"/>
          <w:numId w:val="163"/>
        </w:numPr>
        <w:tabs>
          <w:tab w:val="left" w:pos="0"/>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rPr>
        <w:t>выполнять простейшие построения на местности, необходимые в реальной жизни.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преобразования</w:t>
      </w:r>
    </w:p>
    <w:p w:rsidR="0086450D" w:rsidRPr="0074495D" w:rsidRDefault="0086450D" w:rsidP="0086450D">
      <w:pPr>
        <w:pStyle w:val="a"/>
        <w:numPr>
          <w:ilvl w:val="0"/>
          <w:numId w:val="16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Строить фигуру, симметричную данной фигуре относительно оси и точки.</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6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распознавать движение объектов в окружающем мире;</w:t>
      </w:r>
    </w:p>
    <w:p w:rsidR="0086450D" w:rsidRPr="0074495D" w:rsidRDefault="0086450D" w:rsidP="0086450D">
      <w:pPr>
        <w:pStyle w:val="a"/>
        <w:numPr>
          <w:ilvl w:val="0"/>
          <w:numId w:val="16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распознавать симметричные фигуры в окружающем мире.</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Векторы и координаты на плоскости</w:t>
      </w:r>
    </w:p>
    <w:p w:rsidR="0086450D" w:rsidRPr="0074495D" w:rsidRDefault="0086450D" w:rsidP="0086450D">
      <w:pPr>
        <w:pStyle w:val="a"/>
        <w:numPr>
          <w:ilvl w:val="0"/>
          <w:numId w:val="16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Оперировать на базовом уровне понятиями вектор, сумма векторов</w:t>
      </w:r>
      <w:r w:rsidRPr="0074495D">
        <w:rPr>
          <w:rFonts w:ascii="Times New Roman" w:hAnsi="Times New Roman"/>
          <w:i/>
          <w:sz w:val="28"/>
          <w:szCs w:val="28"/>
        </w:rPr>
        <w:t xml:space="preserve">, </w:t>
      </w:r>
      <w:r w:rsidRPr="0074495D">
        <w:rPr>
          <w:rFonts w:ascii="Times New Roman" w:hAnsi="Times New Roman"/>
          <w:sz w:val="28"/>
          <w:szCs w:val="28"/>
        </w:rPr>
        <w:t>произведение вектора на число,</w:t>
      </w:r>
      <w:r>
        <w:rPr>
          <w:rFonts w:ascii="Times New Roman" w:hAnsi="Times New Roman"/>
          <w:sz w:val="28"/>
          <w:szCs w:val="28"/>
        </w:rPr>
        <w:t xml:space="preserve"> </w:t>
      </w:r>
      <w:r w:rsidRPr="0074495D">
        <w:rPr>
          <w:rFonts w:ascii="Times New Roman" w:hAnsi="Times New Roman"/>
          <w:sz w:val="28"/>
          <w:szCs w:val="28"/>
        </w:rPr>
        <w:t>координаты на плоскости;</w:t>
      </w:r>
    </w:p>
    <w:p w:rsidR="0086450D" w:rsidRPr="0074495D" w:rsidRDefault="0086450D" w:rsidP="0086450D">
      <w:pPr>
        <w:pStyle w:val="a"/>
        <w:numPr>
          <w:ilvl w:val="0"/>
          <w:numId w:val="16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определять приближ</w:t>
      </w:r>
      <w:r>
        <w:rPr>
          <w:rFonts w:ascii="Times New Roman" w:hAnsi="Times New Roman"/>
          <w:sz w:val="28"/>
          <w:szCs w:val="28"/>
        </w:rPr>
        <w:t>е</w:t>
      </w:r>
      <w:r w:rsidRPr="0074495D">
        <w:rPr>
          <w:rFonts w:ascii="Times New Roman" w:hAnsi="Times New Roman"/>
          <w:sz w:val="28"/>
          <w:szCs w:val="28"/>
        </w:rPr>
        <w:t>нно координаты точки по е</w:t>
      </w:r>
      <w:r>
        <w:rPr>
          <w:rFonts w:ascii="Times New Roman" w:hAnsi="Times New Roman"/>
          <w:sz w:val="28"/>
          <w:szCs w:val="28"/>
        </w:rPr>
        <w:t>е</w:t>
      </w:r>
      <w:r w:rsidRPr="0074495D">
        <w:rPr>
          <w:rFonts w:ascii="Times New Roman" w:hAnsi="Times New Roman"/>
          <w:sz w:val="28"/>
          <w:szCs w:val="28"/>
        </w:rPr>
        <w:t xml:space="preserve"> изображению на координатной плоскости.</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86450D" w:rsidRPr="0074495D" w:rsidRDefault="0086450D" w:rsidP="0086450D">
      <w:pPr>
        <w:pStyle w:val="a"/>
        <w:numPr>
          <w:ilvl w:val="0"/>
          <w:numId w:val="16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векторы для решения простейших задач на определение скорости относительного движения.</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86450D" w:rsidRPr="0074495D" w:rsidRDefault="0086450D" w:rsidP="0086450D">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Описывать отдельные выдающиеся результаты, полученные в ходе развития математики как науки;</w:t>
      </w:r>
    </w:p>
    <w:p w:rsidR="0086450D" w:rsidRPr="0074495D" w:rsidRDefault="0086450D" w:rsidP="0086450D">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знать примеры математических открытий и их авторов, в связи с отечественной и всемирной историей;</w:t>
      </w:r>
    </w:p>
    <w:p w:rsidR="0086450D" w:rsidRPr="0074495D" w:rsidRDefault="0086450D" w:rsidP="0086450D">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rPr>
        <w:t>понимать роль математики в развитии России.</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 xml:space="preserve">Методы математики </w:t>
      </w:r>
    </w:p>
    <w:p w:rsidR="0086450D" w:rsidRPr="0074495D" w:rsidRDefault="0086450D" w:rsidP="0086450D">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Выбирать подходящий изученный метод для решени</w:t>
      </w:r>
      <w:r>
        <w:rPr>
          <w:rFonts w:ascii="Times New Roman" w:hAnsi="Times New Roman"/>
          <w:sz w:val="28"/>
          <w:szCs w:val="28"/>
          <w:lang w:eastAsia="ru-RU"/>
        </w:rPr>
        <w:t>я</w:t>
      </w:r>
      <w:r w:rsidRPr="0074495D">
        <w:rPr>
          <w:rFonts w:ascii="Times New Roman" w:hAnsi="Times New Roman"/>
          <w:sz w:val="28"/>
          <w:szCs w:val="28"/>
          <w:lang w:eastAsia="ru-RU"/>
        </w:rPr>
        <w:t xml:space="preserve"> изученных типов математических задач;</w:t>
      </w:r>
    </w:p>
    <w:p w:rsidR="0086450D" w:rsidRPr="0074495D" w:rsidRDefault="0086450D" w:rsidP="0086450D">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Приводить примеры математических закономерностей в окружающей действительности и произведениях искусства.</w:t>
      </w:r>
    </w:p>
    <w:p w:rsidR="0086450D" w:rsidRPr="0074495D" w:rsidRDefault="0086450D" w:rsidP="0086450D">
      <w:pPr>
        <w:pStyle w:val="3"/>
        <w:spacing w:before="0" w:beforeAutospacing="0" w:after="0" w:afterAutospacing="0" w:line="360" w:lineRule="auto"/>
        <w:rPr>
          <w:szCs w:val="28"/>
        </w:rPr>
      </w:pPr>
      <w:bookmarkStart w:id="62" w:name="_Toc284662722"/>
      <w:bookmarkStart w:id="63" w:name="_Toc284663348"/>
    </w:p>
    <w:p w:rsidR="0086450D" w:rsidRPr="0074495D" w:rsidRDefault="0086450D" w:rsidP="0086450D">
      <w:pPr>
        <w:pStyle w:val="3"/>
        <w:spacing w:before="0" w:beforeAutospacing="0" w:after="0" w:afterAutospacing="0" w:line="360" w:lineRule="auto"/>
        <w:rPr>
          <w:szCs w:val="28"/>
        </w:rPr>
      </w:pPr>
      <w:r w:rsidRPr="0074495D">
        <w:rPr>
          <w:szCs w:val="28"/>
        </w:rPr>
        <w:t>Выпускник получит возможность научиться в 7-9 классах для обеспечения возможности успешного продолжения образования на базовом и углубл</w:t>
      </w:r>
      <w:r>
        <w:rPr>
          <w:szCs w:val="28"/>
        </w:rPr>
        <w:t>е</w:t>
      </w:r>
      <w:r w:rsidRPr="0074495D">
        <w:rPr>
          <w:szCs w:val="28"/>
        </w:rPr>
        <w:t>нном уровнях</w:t>
      </w:r>
      <w:bookmarkEnd w:id="62"/>
      <w:bookmarkEnd w:id="63"/>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b/>
          <w:sz w:val="28"/>
          <w:szCs w:val="28"/>
        </w:rPr>
        <w:t>Элементы теории множеств и математической логики</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w:t>
      </w:r>
      <w:r w:rsidRPr="0074495D">
        <w:rPr>
          <w:rStyle w:val="af3"/>
          <w:rFonts w:ascii="Times New Roman" w:hAnsi="Times New Roman"/>
          <w:i/>
          <w:sz w:val="28"/>
          <w:szCs w:val="28"/>
        </w:rPr>
        <w:footnoteReference w:id="7"/>
      </w:r>
      <w:r w:rsidRPr="0074495D">
        <w:rPr>
          <w:rFonts w:ascii="Times New Roman" w:hAnsi="Times New Roman"/>
          <w:i/>
          <w:sz w:val="28"/>
          <w:szCs w:val="28"/>
        </w:rPr>
        <w:t xml:space="preserve"> понятиями: определение, теорема, аксиома, множество, характеристики множества, элемент множества, пустое, конечное и бесконечное множество, подмножество, принадлежность, включение, равенство множеств;</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изображать множества и отношение множеств с помощью кругов Эйлера;</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определять принадлежность элемента множеству, объединению и пересечению множеств; </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задавать множество с помощью перечисления элементов, словесного описания;</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 понятиями: высказывание, истинность и ложность высказывания, отрицание высказываний, операции над высказываниями: и, или, не, условные высказывания (импликации);</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строить высказывания, отрицания высказываний.</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строить цепочки умозаключений на основе использования правил логики;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использовать множества, операции с множествами, их графическое представление для описания реальных процессов и явлений.</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Числа</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множество натуральных чисел, множество целых чисел, множество рациональных чисел, иррациональное число, квадратный корень, множество действительных чисел, геометрическая интерпретация натуральных, целых, рациональных, действительных чисел;</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понимать и объяснять смысл позиционной записи натурального числа;</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вычисления, в том числе с использованием при</w:t>
      </w:r>
      <w:r>
        <w:rPr>
          <w:rFonts w:ascii="Times New Roman" w:hAnsi="Times New Roman"/>
          <w:i/>
          <w:sz w:val="28"/>
          <w:szCs w:val="28"/>
        </w:rPr>
        <w:t>е</w:t>
      </w:r>
      <w:r w:rsidRPr="0074495D">
        <w:rPr>
          <w:rFonts w:ascii="Times New Roman" w:hAnsi="Times New Roman"/>
          <w:i/>
          <w:sz w:val="28"/>
          <w:szCs w:val="28"/>
        </w:rPr>
        <w:t>мов рациональных вычислений;</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округление рациональных чисел с заданной точностью;</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сравнивать рациональные и иррациональные числа;</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представлять рациональное число в виде десятичной дроби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упорядочивать числа, записанные в виде обыкновенной и десятичной дроби;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находить НОД и НОК чисел и использовать их при решении задач.</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применять правила приближенных вычислений при решении практических задач и решении задач других учебных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сравнение результатов вычислений при решении практических задач, в том числе приближенных вычислений;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и оценивать числовые выражения при решении практических задач и задач из других учебных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записывать и округлять числовые значения реальных величин с использованием разных систем измерения.</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Тождественные преобразования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понятиями степени с натуральным показателем, степени с целым отрицательным показателем;</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целых выражений: действия с одночленами (сложение, вычитание, умножение), действия с многочленами (сложение, вычитание, умножение);</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разложение многочленов на множители одним из способов: вынесение за скобку, группировка, использование формул сокращенного умножения;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выделять квадрат суммы и разности одночленов;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раскладывать на множители квадратный   тр</w:t>
      </w:r>
      <w:r>
        <w:rPr>
          <w:rFonts w:ascii="Times New Roman" w:hAnsi="Times New Roman"/>
          <w:i/>
          <w:sz w:val="28"/>
          <w:szCs w:val="28"/>
        </w:rPr>
        <w:t>е</w:t>
      </w:r>
      <w:r w:rsidRPr="0074495D">
        <w:rPr>
          <w:rFonts w:ascii="Times New Roman" w:hAnsi="Times New Roman"/>
          <w:i/>
          <w:sz w:val="28"/>
          <w:szCs w:val="28"/>
        </w:rPr>
        <w:t>хчлен;</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выражений, содержащих степени с целыми отрицательными показателями, переходить от записи в виде степени с целым отрицательным показателем к записи в виде дроби;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дробно-рациональных выражений: сокращение дробей, приведение алгебраических дробей к общему знаменателю, сложение, умножение, деление алгебраических дробей, возведение алгебраической дроби в натуральную и целую отрицательную степень;</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выражений, содержащих квадратные корни;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выделять квадрат суммы или разности двучлена в выражениях, содержащих квадратные корни;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выражений, содержащих модуль.</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70"/>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и действия с числами, записанными в стандартном виде;</w:t>
      </w:r>
    </w:p>
    <w:p w:rsidR="0086450D" w:rsidRPr="0074495D" w:rsidRDefault="0086450D" w:rsidP="0086450D">
      <w:pPr>
        <w:pStyle w:val="a"/>
        <w:numPr>
          <w:ilvl w:val="0"/>
          <w:numId w:val="170"/>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алгебраических выражений при решении задач других учебных предметов.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Уравнения и неравенства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понятиями: уравнение, неравенство, корень уравнения, решение неравенства, равносильные уравнения, область определения уравнения (неравенства, системы уравнений или неравенств);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линейные уравнения и уравнения, сводимые к линейным с помощью тождественных преобразований;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квадратные уравнения и уравнения, сводимые к квадратным с помощью тождественных преобразований;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дробно-линейные уравнения;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решать простейшие иррациональные уравнения вида </w:t>
      </w:r>
      <w:r w:rsidRPr="0074495D">
        <w:rPr>
          <w:rFonts w:ascii="Times New Roman" w:hAnsi="Times New Roman"/>
          <w:i/>
          <w:position w:val="-16"/>
          <w:sz w:val="28"/>
          <w:szCs w:val="28"/>
        </w:rPr>
        <w:object w:dxaOrig="1120" w:dyaOrig="4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8.5pt;height:22.5pt" o:ole="">
            <v:imagedata r:id="rId7" o:title=""/>
          </v:shape>
          <o:OLEObject Type="Embed" ProgID="Equation.DSMT4" ShapeID="_x0000_i1025" DrawAspect="Content" ObjectID="_1541863635" r:id="rId8"/>
        </w:object>
      </w:r>
      <w:r w:rsidRPr="0074495D">
        <w:rPr>
          <w:rFonts w:ascii="Times New Roman" w:hAnsi="Times New Roman"/>
          <w:i/>
          <w:sz w:val="28"/>
          <w:szCs w:val="28"/>
        </w:rPr>
        <w:t xml:space="preserve">, </w:t>
      </w:r>
      <w:r w:rsidRPr="0074495D">
        <w:rPr>
          <w:rFonts w:ascii="Times New Roman" w:hAnsi="Times New Roman"/>
          <w:i/>
          <w:position w:val="-16"/>
          <w:sz w:val="28"/>
          <w:szCs w:val="28"/>
        </w:rPr>
        <w:object w:dxaOrig="1680" w:dyaOrig="460">
          <v:shape id="_x0000_i1026" type="#_x0000_t75" style="width:86.25pt;height:22.5pt" o:ole="">
            <v:imagedata r:id="rId9" o:title=""/>
          </v:shape>
          <o:OLEObject Type="Embed" ProgID="Equation.DSMT4" ShapeID="_x0000_i1026" DrawAspect="Content" ObjectID="_1541863636" r:id="rId10"/>
        </w:object>
      </w:r>
      <w:r w:rsidRPr="0074495D">
        <w:rPr>
          <w:rFonts w:ascii="Times New Roman" w:hAnsi="Times New Roman"/>
          <w:i/>
          <w:sz w:val="28"/>
          <w:szCs w:val="28"/>
        </w:rPr>
        <w:t>;</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уравнения вида</w:t>
      </w:r>
      <w:r>
        <w:rPr>
          <w:rFonts w:ascii="Times New Roman" w:hAnsi="Times New Roman"/>
          <w:i/>
          <w:sz w:val="28"/>
          <w:szCs w:val="28"/>
        </w:rPr>
        <w:t xml:space="preserve"> </w:t>
      </w:r>
      <w:r w:rsidRPr="0074495D">
        <w:rPr>
          <w:rFonts w:ascii="Times New Roman" w:hAnsi="Times New Roman"/>
          <w:i/>
          <w:position w:val="-6"/>
          <w:sz w:val="28"/>
          <w:szCs w:val="28"/>
        </w:rPr>
        <w:object w:dxaOrig="700" w:dyaOrig="360">
          <v:shape id="_x0000_i1027" type="#_x0000_t75" style="width:36pt;height:21.75pt" o:ole="">
            <v:imagedata r:id="rId11" o:title=""/>
          </v:shape>
          <o:OLEObject Type="Embed" ProgID="Equation.DSMT4" ShapeID="_x0000_i1027" DrawAspect="Content" ObjectID="_1541863637" r:id="rId12"/>
        </w:object>
      </w:r>
      <w:r w:rsidRPr="0074495D">
        <w:rPr>
          <w:rFonts w:ascii="Times New Roman" w:hAnsi="Times New Roman"/>
          <w:i/>
          <w:sz w:val="28"/>
          <w:szCs w:val="28"/>
        </w:rPr>
        <w:t>;</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уравнения способом разложения на множители и замены переменной;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использовать метод интервалов для решения целых и дробно-рациональных неравенств;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линейные уравнения и неравенства с параметрами;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несложные квадратные уравнения с параметром;</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несложные системы линейных уравнений с параметрами;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несложные уравнения в целых числах.</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и решать линейные и квадратные уравнения, уравнения, к ним сводящиеся, системы линейных уравнений, неравенств при решении задач других учебных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оценку правдоподобия результатов, получаемых при решении линейных и квадратных уравнений и систем линейных уравнений и неравенств при решении задач других учебных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выбирать соответствующие уравнения, неравенства или их системы для составления математической модели заданной реальной ситуации или прикладной задачи;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уметь интерпретировать полученный при решении уравнения, неравенства или системы результат в контексте заданной реальной ситуации или прикладной задачи.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Функции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понятиями: функциональная зависимость, функция, график функции, способы задания функции, аргумент и значение функции, область определения и множество значений функции, нули функции, промежутки знакопостоянства, монотонность функции, ч</w:t>
      </w:r>
      <w:r>
        <w:rPr>
          <w:rFonts w:ascii="Times New Roman" w:hAnsi="Times New Roman"/>
          <w:i/>
          <w:sz w:val="28"/>
          <w:szCs w:val="28"/>
        </w:rPr>
        <w:t>е</w:t>
      </w:r>
      <w:r w:rsidRPr="0074495D">
        <w:rPr>
          <w:rFonts w:ascii="Times New Roman" w:hAnsi="Times New Roman"/>
          <w:i/>
          <w:sz w:val="28"/>
          <w:szCs w:val="28"/>
        </w:rPr>
        <w:t>тность/неч</w:t>
      </w:r>
      <w:r>
        <w:rPr>
          <w:rFonts w:ascii="Times New Roman" w:hAnsi="Times New Roman"/>
          <w:i/>
          <w:sz w:val="28"/>
          <w:szCs w:val="28"/>
        </w:rPr>
        <w:t>е</w:t>
      </w:r>
      <w:r w:rsidRPr="0074495D">
        <w:rPr>
          <w:rFonts w:ascii="Times New Roman" w:hAnsi="Times New Roman"/>
          <w:i/>
          <w:sz w:val="28"/>
          <w:szCs w:val="28"/>
        </w:rPr>
        <w:t xml:space="preserve">тность функции;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строить графики линейной, квадратичной функций, обратной пропорциональности, функции вида: </w:t>
      </w:r>
      <w:r w:rsidRPr="0074495D">
        <w:rPr>
          <w:rFonts w:ascii="Times New Roman" w:hAnsi="Times New Roman"/>
          <w:i/>
          <w:position w:val="-24"/>
          <w:sz w:val="28"/>
          <w:szCs w:val="28"/>
        </w:rPr>
        <w:object w:dxaOrig="1300" w:dyaOrig="620">
          <v:shape id="_x0000_i1028" type="#_x0000_t75" style="width:64.5pt;height:28.5pt" o:ole="">
            <v:imagedata r:id="rId13" o:title=""/>
          </v:shape>
          <o:OLEObject Type="Embed" ProgID="Equation.DSMT4" ShapeID="_x0000_i1028" DrawAspect="Content" ObjectID="_1541863638" r:id="rId14"/>
        </w:object>
      </w:r>
      <w:r w:rsidRPr="0074495D">
        <w:rPr>
          <w:rFonts w:ascii="Times New Roman" w:hAnsi="Times New Roman"/>
          <w:i/>
          <w:sz w:val="28"/>
          <w:szCs w:val="28"/>
        </w:rPr>
        <w:t xml:space="preserve">, </w:t>
      </w:r>
      <w:r w:rsidRPr="0074495D">
        <w:rPr>
          <w:rFonts w:ascii="Times New Roman" w:hAnsi="Times New Roman"/>
          <w:i/>
          <w:position w:val="-10"/>
          <w:sz w:val="28"/>
          <w:szCs w:val="28"/>
        </w:rPr>
        <w:object w:dxaOrig="760" w:dyaOrig="380">
          <v:shape id="_x0000_i1029" type="#_x0000_t75" style="width:43.5pt;height:14.25pt" o:ole="">
            <v:imagedata r:id="rId15" o:title=""/>
          </v:shape>
          <o:OLEObject Type="Embed" ProgID="Equation.DSMT4" ShapeID="_x0000_i1029" DrawAspect="Content" ObjectID="_1541863639" r:id="rId16"/>
        </w:object>
      </w:r>
      <w:r w:rsidRPr="0074495D">
        <w:rPr>
          <w:rFonts w:ascii="Times New Roman" w:hAnsi="Times New Roman"/>
          <w:i/>
          <w:sz w:val="28"/>
          <w:szCs w:val="28"/>
        </w:rPr>
        <w:fldChar w:fldCharType="begin"/>
      </w:r>
      <w:r w:rsidRPr="0074495D">
        <w:rPr>
          <w:rFonts w:ascii="Times New Roman" w:hAnsi="Times New Roman"/>
          <w:i/>
          <w:sz w:val="28"/>
          <w:szCs w:val="28"/>
        </w:rPr>
        <w:instrText xml:space="preserve"> QUOTE  </w:instrText>
      </w:r>
      <w:r w:rsidRPr="0074495D">
        <w:rPr>
          <w:rFonts w:ascii="Times New Roman" w:hAnsi="Times New Roman"/>
          <w:i/>
          <w:sz w:val="28"/>
          <w:szCs w:val="28"/>
        </w:rPr>
        <w:fldChar w:fldCharType="end"/>
      </w:r>
      <w:r w:rsidRPr="0074495D">
        <w:rPr>
          <w:rFonts w:ascii="Times New Roman" w:hAnsi="Times New Roman"/>
          <w:b/>
          <w:bCs/>
          <w:i/>
          <w:sz w:val="28"/>
          <w:szCs w:val="28"/>
        </w:rPr>
        <w:t>,</w:t>
      </w:r>
      <w:r w:rsidRPr="0074495D">
        <w:rPr>
          <w:rFonts w:ascii="Times New Roman" w:eastAsia="Times New Roman" w:hAnsi="Times New Roman"/>
          <w:bCs/>
          <w:i/>
          <w:position w:val="-10"/>
          <w:sz w:val="28"/>
          <w:szCs w:val="28"/>
        </w:rPr>
        <w:object w:dxaOrig="760" w:dyaOrig="380">
          <v:shape id="_x0000_i1030" type="#_x0000_t75" style="width:36pt;height:14.25pt" o:ole="">
            <v:imagedata r:id="rId17" o:title=""/>
          </v:shape>
          <o:OLEObject Type="Embed" ProgID="Equation.DSMT4" ShapeID="_x0000_i1030" DrawAspect="Content" ObjectID="_1541863640" r:id="rId18"/>
        </w:object>
      </w:r>
      <w:r w:rsidR="00EC2452">
        <w:fldChar w:fldCharType="begin"/>
      </w:r>
      <w:r w:rsidR="00EC2452">
        <w:fldChar w:fldCharType="separate"/>
      </w:r>
      <w:r w:rsidRPr="0074495D">
        <w:rPr>
          <w:rFonts w:ascii="Times New Roman" w:eastAsia="Times New Roman" w:hAnsi="Times New Roman"/>
          <w:bCs/>
          <w:i/>
          <w:noProof/>
          <w:position w:val="-10"/>
          <w:sz w:val="28"/>
          <w:szCs w:val="28"/>
        </w:rPr>
        <w:drawing>
          <wp:inline distT="0" distB="0" distL="0" distR="0">
            <wp:extent cx="478155" cy="245110"/>
            <wp:effectExtent l="0" t="0" r="0" b="254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478155" cy="245110"/>
                    </a:xfrm>
                    <a:prstGeom prst="rect">
                      <a:avLst/>
                    </a:prstGeom>
                    <a:noFill/>
                    <a:ln>
                      <a:noFill/>
                    </a:ln>
                  </pic:spPr>
                </pic:pic>
              </a:graphicData>
            </a:graphic>
          </wp:inline>
        </w:drawing>
      </w:r>
      <w:r w:rsidR="00EC2452">
        <w:rPr>
          <w:rFonts w:ascii="Times New Roman" w:eastAsia="Times New Roman" w:hAnsi="Times New Roman"/>
          <w:bCs/>
          <w:i/>
          <w:noProof/>
          <w:position w:val="-10"/>
          <w:sz w:val="28"/>
          <w:szCs w:val="28"/>
        </w:rPr>
        <w:fldChar w:fldCharType="end"/>
      </w:r>
      <w:r w:rsidRPr="0074495D">
        <w:rPr>
          <w:rFonts w:ascii="Times New Roman" w:hAnsi="Times New Roman"/>
          <w:bCs/>
          <w:i/>
          <w:sz w:val="28"/>
          <w:szCs w:val="28"/>
        </w:rPr>
        <w:t xml:space="preserve">, </w:t>
      </w:r>
      <w:r w:rsidRPr="0074495D">
        <w:rPr>
          <w:rFonts w:ascii="Times New Roman" w:hAnsi="Times New Roman"/>
          <w:bCs/>
          <w:i/>
          <w:position w:val="-12"/>
          <w:sz w:val="28"/>
          <w:szCs w:val="28"/>
        </w:rPr>
        <w:object w:dxaOrig="660" w:dyaOrig="380">
          <v:shape id="_x0000_i1031" type="#_x0000_t75" style="width:28.5pt;height:14.25pt" o:ole="">
            <v:imagedata r:id="rId20" o:title=""/>
          </v:shape>
          <o:OLEObject Type="Embed" ProgID="Equation.DSMT4" ShapeID="_x0000_i1031" DrawAspect="Content" ObjectID="_1541863641" r:id="rId21"/>
        </w:object>
      </w:r>
      <w:r w:rsidRPr="0074495D">
        <w:rPr>
          <w:rFonts w:ascii="Times New Roman" w:hAnsi="Times New Roman"/>
          <w:bCs/>
          <w:i/>
          <w:sz w:val="28"/>
          <w:szCs w:val="28"/>
        </w:rPr>
        <w:t>;</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на примере квадратичной функции, использовать преобразования графика функции </w:t>
      </w:r>
      <w:r w:rsidRPr="0074495D">
        <w:rPr>
          <w:rFonts w:ascii="Times New Roman" w:hAnsi="Times New Roman"/>
          <w:i/>
          <w:sz w:val="28"/>
          <w:szCs w:val="28"/>
          <w:lang w:val="en-US"/>
        </w:rPr>
        <w:t>y</w:t>
      </w:r>
      <w:r w:rsidRPr="0074495D">
        <w:rPr>
          <w:rFonts w:ascii="Times New Roman" w:hAnsi="Times New Roman"/>
          <w:i/>
          <w:sz w:val="28"/>
          <w:szCs w:val="28"/>
        </w:rPr>
        <w:t>=</w:t>
      </w:r>
      <w:r w:rsidRPr="0074495D">
        <w:rPr>
          <w:rFonts w:ascii="Times New Roman" w:hAnsi="Times New Roman"/>
          <w:i/>
          <w:sz w:val="28"/>
          <w:szCs w:val="28"/>
          <w:lang w:val="en-US"/>
        </w:rPr>
        <w:t>f</w:t>
      </w:r>
      <w:r w:rsidRPr="0074495D">
        <w:rPr>
          <w:rFonts w:ascii="Times New Roman" w:hAnsi="Times New Roman"/>
          <w:i/>
          <w:sz w:val="28"/>
          <w:szCs w:val="28"/>
        </w:rPr>
        <w:t>(</w:t>
      </w:r>
      <w:r w:rsidRPr="0074495D">
        <w:rPr>
          <w:rFonts w:ascii="Times New Roman" w:hAnsi="Times New Roman"/>
          <w:i/>
          <w:sz w:val="28"/>
          <w:szCs w:val="28"/>
          <w:lang w:val="en-US"/>
        </w:rPr>
        <w:t>x</w:t>
      </w:r>
      <w:r w:rsidRPr="0074495D">
        <w:rPr>
          <w:rFonts w:ascii="Times New Roman" w:hAnsi="Times New Roman"/>
          <w:i/>
          <w:sz w:val="28"/>
          <w:szCs w:val="28"/>
        </w:rPr>
        <w:t xml:space="preserve">) для построения графиков функций </w:t>
      </w:r>
      <w:r w:rsidRPr="0074495D">
        <w:rPr>
          <w:rFonts w:ascii="Times New Roman" w:hAnsi="Times New Roman"/>
          <w:i/>
          <w:position w:val="-12"/>
          <w:sz w:val="28"/>
          <w:szCs w:val="28"/>
        </w:rPr>
        <w:object w:dxaOrig="1780" w:dyaOrig="380">
          <v:shape id="_x0000_i1032" type="#_x0000_t75" style="width:85.5pt;height:14.25pt" o:ole="">
            <v:imagedata r:id="rId22" o:title=""/>
          </v:shape>
          <o:OLEObject Type="Embed" ProgID="Equation.DSMT4" ShapeID="_x0000_i1032" DrawAspect="Content" ObjectID="_1541863642" r:id="rId23"/>
        </w:object>
      </w:r>
      <w:r w:rsidRPr="0074495D">
        <w:rPr>
          <w:rFonts w:ascii="Times New Roman" w:hAnsi="Times New Roman"/>
          <w:i/>
          <w:sz w:val="28"/>
          <w:szCs w:val="28"/>
        </w:rPr>
        <w:t xml:space="preserve">;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уравнения прямой по заданным условиям: проходящей через две точки с заданными координатами, проходящей через данную точку и параллельной данной прямой;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исследовать функцию по е</w:t>
      </w:r>
      <w:r>
        <w:rPr>
          <w:rFonts w:ascii="Times New Roman" w:hAnsi="Times New Roman"/>
          <w:i/>
          <w:sz w:val="28"/>
          <w:szCs w:val="28"/>
        </w:rPr>
        <w:t>е</w:t>
      </w:r>
      <w:r w:rsidRPr="0074495D">
        <w:rPr>
          <w:rFonts w:ascii="Times New Roman" w:hAnsi="Times New Roman"/>
          <w:i/>
          <w:sz w:val="28"/>
          <w:szCs w:val="28"/>
        </w:rPr>
        <w:t xml:space="preserve"> графику;</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находить множество значений, нули, промежутки знакопостоянства, монотонности квадратичной функции;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понятиями: последовательность, арифметическая прогрессия, геометрическая прогрессия;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задачи на арифметическую и геометрическую прогрессию.</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иллюстрировать с помощью графика реальную зависимость или процесс по их характеристикам;</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использовать свойства и график квадратичной функции при решении задач из других учебных предметов.</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простые и сложные задачи разных типов, а также задачи повышенной трудности;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разные краткие записи как модели текстов сложных задач для построения поисковой схемы и решения задач;</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различать модель текста и модель решения задачи, конструировать к одной модели решения несложной задачи разные модели текста задачи;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знать и применять оба способа поиска решения задач (от требования к условию и от условия к требованию);</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моделировать рассуждения при поиске решения задач с помощью граф-схемы;</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выделять этапы решения задачи и содержание каждого этапа;</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уметь выбирать оптимальный метод решения задачи и осознавать выбор метода, рассматривать различные методы, находить разные решения задачи, если возможно;</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анализировать затруднения при решении задач;</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различные преобразования предложенной задачи, конструировать новые задачи из данной, в том числе обратные;</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интерпретировать вычислительные результаты в задаче, исследовать полученное решение задачи;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 при решении задач на движение двух объектов как в одном, так и в противоположных направлениях;</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исследовать всевозможные ситуации при решении задач на движение по реке, рассматривать разные системы отсч</w:t>
      </w:r>
      <w:r>
        <w:rPr>
          <w:rFonts w:ascii="Times New Roman" w:hAnsi="Times New Roman"/>
          <w:i/>
          <w:sz w:val="28"/>
          <w:szCs w:val="28"/>
        </w:rPr>
        <w:t>е</w:t>
      </w:r>
      <w:r w:rsidRPr="0074495D">
        <w:rPr>
          <w:rFonts w:ascii="Times New Roman" w:hAnsi="Times New Roman"/>
          <w:i/>
          <w:sz w:val="28"/>
          <w:szCs w:val="28"/>
        </w:rPr>
        <w:t>та;</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решать разнообразные задачи «на части», </w:t>
      </w:r>
    </w:p>
    <w:p w:rsidR="0086450D" w:rsidRPr="0074495D" w:rsidRDefault="0086450D" w:rsidP="0086450D">
      <w:pPr>
        <w:numPr>
          <w:ilvl w:val="0"/>
          <w:numId w:val="157"/>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86450D" w:rsidRPr="0074495D" w:rsidRDefault="0086450D" w:rsidP="0086450D">
      <w:pPr>
        <w:numPr>
          <w:ilvl w:val="0"/>
          <w:numId w:val="157"/>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осознавать и объяснять идентичность задач разных типов, связывающих три величины (на работу, на покупки, на движение)</w:t>
      </w:r>
      <w:r>
        <w:rPr>
          <w:rFonts w:ascii="Times New Roman" w:hAnsi="Times New Roman"/>
          <w:i/>
          <w:sz w:val="28"/>
          <w:szCs w:val="28"/>
        </w:rPr>
        <w:t xml:space="preserve">, </w:t>
      </w:r>
      <w:r w:rsidRPr="0074495D">
        <w:rPr>
          <w:rFonts w:ascii="Times New Roman" w:hAnsi="Times New Roman"/>
          <w:i/>
          <w:sz w:val="28"/>
          <w:szCs w:val="28"/>
        </w:rPr>
        <w:t>выделять эти величины и отношения между ними, применять их при решении задач, конструировать собственные задач указанных типов;</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владеть основными методами решения задач на смеси, сплавы, концентрации;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задачи на проценты, в том числе, сложные проценты с обоснованием, используя разные способы;</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логические задачи разными способами, в том числе, с двумя блоками и с тремя блоками данных с помощью таблиц;</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задачи по комбинаторике и теории вероятностей на основе использования изученных методов и обосновывать решение;</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несложные задачи по математической статистике;</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овладеть основными методами решения сюжетных задач: арифметический, алгебраический, перебор вариантов, геометрический, графический, применять их в новых по сравнению с изученными ситуациях.</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выделять при решении задач характеристики рассматриваемой в задаче ситуации, отличные от реальных (те, от которых абстрагировались), конструировать новые ситуации с уч</w:t>
      </w:r>
      <w:r>
        <w:rPr>
          <w:rFonts w:ascii="Times New Roman" w:hAnsi="Times New Roman"/>
          <w:i/>
          <w:sz w:val="28"/>
          <w:szCs w:val="28"/>
          <w:lang w:eastAsia="en-US"/>
        </w:rPr>
        <w:t>е</w:t>
      </w:r>
      <w:r w:rsidRPr="0074495D">
        <w:rPr>
          <w:rFonts w:ascii="Times New Roman" w:hAnsi="Times New Roman"/>
          <w:i/>
          <w:sz w:val="28"/>
          <w:szCs w:val="28"/>
          <w:lang w:eastAsia="en-US"/>
        </w:rPr>
        <w:t>том этих характеристик, в частности, при решении задач на концентрации, учитывать плотность вещества;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решать и конструировать задачи на основе рассмотрения реальных ситуаций, в которых не требуется точный вычислительный результат;</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lang w:eastAsia="en-US"/>
        </w:rPr>
        <w:t>решать задачи на движение по реке, рассматривая разные системы отсчета.</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 xml:space="preserve">Статистика и теория вероятностей </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столбчатые и круговые диаграммы, таблицы данных, среднее арифметическое, медиана, наибольшее и наименьшее значения выборки, размах выборки, дисперсия и стандартное отклонение, случайная изменчивость;</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извлекать информацию, </w:t>
      </w:r>
      <w:r w:rsidRPr="0074495D">
        <w:rPr>
          <w:rStyle w:val="dash041e0431044b0447043d044b0439char1"/>
          <w:i/>
          <w:sz w:val="28"/>
          <w:szCs w:val="28"/>
        </w:rPr>
        <w:t>представленную в таблицах, на диаграммах, графиках</w:t>
      </w:r>
      <w:r w:rsidRPr="0074495D">
        <w:rPr>
          <w:rFonts w:ascii="Times New Roman" w:hAnsi="Times New Roman"/>
          <w:i/>
          <w:sz w:val="28"/>
          <w:szCs w:val="28"/>
        </w:rPr>
        <w:t>;</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таблицы, строить диаграммы и графики на основе данных;</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факториал числа, перестановки и сочетания, треугольник Паскаля;</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применять правило произведения при решении комбинаторных задач;</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представлять информацию с помощью кругов Эйлера;</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решать задачи на вычисление вероятности с подсчетом количества вариантов с помощью комбинаторики.</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 xml:space="preserve">извлекать, интерпретировать и преобразовывать информацию, </w:t>
      </w:r>
      <w:r w:rsidRPr="0074495D">
        <w:rPr>
          <w:rStyle w:val="dash041e0431044b0447043d044b0439char1"/>
          <w:i/>
          <w:sz w:val="28"/>
          <w:szCs w:val="28"/>
        </w:rPr>
        <w:t>представленную в таблицах, на диаграммах, графиках, отражающую свойства и характеристики реальных процессов и явлений;</w:t>
      </w:r>
    </w:p>
    <w:p w:rsidR="0086450D" w:rsidRPr="0074495D" w:rsidRDefault="0086450D" w:rsidP="0086450D">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определять статистические характеристики выборок по таблицам, диаграммам, графикам, выполнять сравнение в зависимости от цели решения задачи;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оценивать вероятность реальных событий и явлений.</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Оперировать понятиями геометрических фигур; </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извлекать, интерпретировать и преобразовывать информацию о геометрических фигурах, представленную на чертежах;</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применять геометрические факты для решения задач, в том числе, предполагающих несколько шагов решения; </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формулировать в простейших случаях свойства и признаки фигур;</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доказывать геометрические утверждения;</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владеть стандартной классификацией плоских фигур (треугольников и четыр</w:t>
      </w:r>
      <w:r>
        <w:rPr>
          <w:rFonts w:ascii="Times New Roman" w:hAnsi="Times New Roman"/>
          <w:i/>
          <w:sz w:val="28"/>
          <w:szCs w:val="28"/>
        </w:rPr>
        <w:t>е</w:t>
      </w:r>
      <w:r w:rsidRPr="0074495D">
        <w:rPr>
          <w:rFonts w:ascii="Times New Roman" w:hAnsi="Times New Roman"/>
          <w:i/>
          <w:sz w:val="28"/>
          <w:szCs w:val="28"/>
        </w:rPr>
        <w:t>хугольников).</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использовать свойства геометрических фигур для решения </w:t>
      </w:r>
      <w:r w:rsidRPr="0074495D">
        <w:rPr>
          <w:rStyle w:val="dash041e0431044b0447043d044b0439char1"/>
          <w:i/>
          <w:sz w:val="28"/>
          <w:szCs w:val="28"/>
        </w:rPr>
        <w:t>задач практического характера и задач из смежных дисциплин.</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Отношения</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 подобие фигур, подобные фигуры, подобные треугольники;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применять теорему Фалеса и теорему о пропорциональных отрезках при решении задач;</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взаимное расположение прямой и окружности, двух окружностей.</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отношения для решения задач, возникающих в реальной жизни.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 представлениями о длине, площади, объ</w:t>
      </w:r>
      <w:r>
        <w:rPr>
          <w:rFonts w:ascii="Times New Roman" w:hAnsi="Times New Roman"/>
          <w:i/>
          <w:sz w:val="28"/>
          <w:szCs w:val="28"/>
        </w:rPr>
        <w:t>е</w:t>
      </w:r>
      <w:r w:rsidRPr="0074495D">
        <w:rPr>
          <w:rFonts w:ascii="Times New Roman" w:hAnsi="Times New Roman"/>
          <w:i/>
          <w:sz w:val="28"/>
          <w:szCs w:val="28"/>
        </w:rPr>
        <w:t>ме как величинами. Применять теорему Пифагора, формулы площади, объ</w:t>
      </w:r>
      <w:r>
        <w:rPr>
          <w:rFonts w:ascii="Times New Roman" w:hAnsi="Times New Roman"/>
          <w:i/>
          <w:sz w:val="28"/>
          <w:szCs w:val="28"/>
        </w:rPr>
        <w:t>е</w:t>
      </w:r>
      <w:r w:rsidRPr="0074495D">
        <w:rPr>
          <w:rFonts w:ascii="Times New Roman" w:hAnsi="Times New Roman"/>
          <w:i/>
          <w:sz w:val="28"/>
          <w:szCs w:val="28"/>
        </w:rPr>
        <w:t>ма при решении многошаговых задач, в которых не все данные представлены явно, а требуют вычислений, оперировать более широким количеством формул длины, площади, объ</w:t>
      </w:r>
      <w:r>
        <w:rPr>
          <w:rFonts w:ascii="Times New Roman" w:hAnsi="Times New Roman"/>
          <w:i/>
          <w:sz w:val="28"/>
          <w:szCs w:val="28"/>
        </w:rPr>
        <w:t>е</w:t>
      </w:r>
      <w:r w:rsidRPr="0074495D">
        <w:rPr>
          <w:rFonts w:ascii="Times New Roman" w:hAnsi="Times New Roman"/>
          <w:i/>
          <w:sz w:val="28"/>
          <w:szCs w:val="28"/>
        </w:rPr>
        <w:t>ма, вычислять характеристики комбинаций фигур (окружностей и многоугольников) вычислять расстояния между фигурами, применять тригонометрические формулы для вычислений в более сложных случаях, проводить вычисления на основе равновеликости и равносоставленности;</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проводить простые вычисления на объ</w:t>
      </w:r>
      <w:r>
        <w:rPr>
          <w:rFonts w:ascii="Times New Roman" w:hAnsi="Times New Roman"/>
          <w:i/>
          <w:sz w:val="28"/>
          <w:szCs w:val="28"/>
        </w:rPr>
        <w:t>е</w:t>
      </w:r>
      <w:r w:rsidRPr="0074495D">
        <w:rPr>
          <w:rFonts w:ascii="Times New Roman" w:hAnsi="Times New Roman"/>
          <w:i/>
          <w:sz w:val="28"/>
          <w:szCs w:val="28"/>
        </w:rPr>
        <w:t>мных телах;</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b/>
          <w:sz w:val="28"/>
          <w:szCs w:val="28"/>
        </w:rPr>
      </w:pPr>
      <w:r w:rsidRPr="0074495D">
        <w:rPr>
          <w:rFonts w:ascii="Times New Roman" w:hAnsi="Times New Roman"/>
          <w:i/>
          <w:sz w:val="28"/>
          <w:szCs w:val="28"/>
        </w:rPr>
        <w:t>формулировать задачи на вычисление длин, площадей и объ</w:t>
      </w:r>
      <w:r>
        <w:rPr>
          <w:rFonts w:ascii="Times New Roman" w:hAnsi="Times New Roman"/>
          <w:i/>
          <w:sz w:val="28"/>
          <w:szCs w:val="28"/>
        </w:rPr>
        <w:t>е</w:t>
      </w:r>
      <w:r w:rsidRPr="0074495D">
        <w:rPr>
          <w:rFonts w:ascii="Times New Roman" w:hAnsi="Times New Roman"/>
          <w:i/>
          <w:sz w:val="28"/>
          <w:szCs w:val="28"/>
        </w:rPr>
        <w:t xml:space="preserve">мов и решать их. </w:t>
      </w:r>
    </w:p>
    <w:p w:rsidR="0086450D" w:rsidRPr="0074495D" w:rsidRDefault="0086450D" w:rsidP="0086450D">
      <w:pPr>
        <w:tabs>
          <w:tab w:val="left" w:pos="1134"/>
        </w:tabs>
        <w:spacing w:line="360" w:lineRule="auto"/>
        <w:jc w:val="both"/>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проводить вычисления на местности;</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применять формулы при вычислениях в смежных учебных предметах, в окружающей действительности.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построения</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Изображать геометрические фигуры по текстовому и символьному описанию;</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свободно оперировать черт</w:t>
      </w:r>
      <w:r>
        <w:rPr>
          <w:rFonts w:ascii="Times New Roman" w:hAnsi="Times New Roman"/>
          <w:i/>
          <w:sz w:val="28"/>
          <w:szCs w:val="28"/>
        </w:rPr>
        <w:t>е</w:t>
      </w:r>
      <w:r w:rsidRPr="0074495D">
        <w:rPr>
          <w:rFonts w:ascii="Times New Roman" w:hAnsi="Times New Roman"/>
          <w:i/>
          <w:sz w:val="28"/>
          <w:szCs w:val="28"/>
        </w:rPr>
        <w:t xml:space="preserve">жными инструментами в несложных случаях, </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выполнять построения треугольников, применять отдельные методы построений циркулем и линейкой и проводить простейшие исследования числа решений;</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изображать типовые плоские фигуры и объемные тела с помощью простейших компьютерных инструментов.</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выполнять простейшие построения на местности, необходимые в реальной жизни; </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размеры реальных объектов окружающего мира.</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Преобразования</w:t>
      </w:r>
    </w:p>
    <w:p w:rsidR="0086450D" w:rsidRPr="0074495D" w:rsidRDefault="0086450D" w:rsidP="0086450D">
      <w:pPr>
        <w:pStyle w:val="a"/>
        <w:numPr>
          <w:ilvl w:val="0"/>
          <w:numId w:val="16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понятием движения и преобразования подобия, владеть при</w:t>
      </w:r>
      <w:r>
        <w:rPr>
          <w:rFonts w:ascii="Times New Roman" w:hAnsi="Times New Roman"/>
          <w:i/>
          <w:sz w:val="28"/>
          <w:szCs w:val="28"/>
        </w:rPr>
        <w:t>е</w:t>
      </w:r>
      <w:r w:rsidRPr="0074495D">
        <w:rPr>
          <w:rFonts w:ascii="Times New Roman" w:hAnsi="Times New Roman"/>
          <w:i/>
          <w:sz w:val="28"/>
          <w:szCs w:val="28"/>
        </w:rPr>
        <w:t xml:space="preserve">мами построения фигур с использованием движений и преобразований подобия, применять полученные знания и опыт построений в смежных предметах и в реальных ситуациях окружающего мира; </w:t>
      </w:r>
    </w:p>
    <w:p w:rsidR="0086450D" w:rsidRPr="0074495D" w:rsidRDefault="0086450D" w:rsidP="0086450D">
      <w:pPr>
        <w:pStyle w:val="a"/>
        <w:numPr>
          <w:ilvl w:val="0"/>
          <w:numId w:val="16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строить фигуру, подобную данной, пользоваться свойствами подобия для обоснования свойств фигур;</w:t>
      </w:r>
    </w:p>
    <w:p w:rsidR="0086450D" w:rsidRPr="0074495D" w:rsidRDefault="0086450D" w:rsidP="0086450D">
      <w:pPr>
        <w:pStyle w:val="a"/>
        <w:numPr>
          <w:ilvl w:val="0"/>
          <w:numId w:val="16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применять свойства движений для проведения простейших обоснований свойств фигур.</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6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применять свойства движений и применять подобие для построений и вычислений.</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Векторы и координаты на плоскости</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 понятиями вектор, сумма, разность векторов, произведение вектора на число, угол между векторами, скалярное произведение векторов, координаты на плоскости, координаты вектора;</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выполнять действия над векторами (сложение, вычитание, умножение на число), вычислять скалярное произведение, определять в простейших случаях угол между векторами, выполнять разложение вектора на составляющие, применять полученные знания в физике, пользоваться формулой вычисления расстояния между точками по известным координатам, использовать уравнения фигур для решения задач;</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применять векторы и координаты для решения геометрических задач на вычисление длин, углов.</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понятия векторов и координат для решения задач по физике, географии и другим учебным предметам.</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вклад выдающихся математиков в развитие математики и иных научных областей;</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понимать роль математики в развитии России.</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Методы математики</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Используя изученные методы, проводить доказательство, выполнять опровержение;</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выбирать изученные методы и их комбинации для решения математических задач;</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lang w:eastAsia="ru-RU"/>
        </w:rPr>
        <w:t>использовать математические знания для описания закономерностей в окружающей действительности и произведениях искусства</w:t>
      </w:r>
      <w:r w:rsidRPr="0074495D">
        <w:rPr>
          <w:rFonts w:ascii="Times New Roman" w:hAnsi="Times New Roman"/>
          <w:i/>
          <w:sz w:val="28"/>
          <w:szCs w:val="28"/>
        </w:rPr>
        <w:t>;</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применять простейшие программные средства и электронно-коммуникационные системы при решении математических задач.</w:t>
      </w:r>
    </w:p>
    <w:p w:rsidR="0086450D" w:rsidRPr="0074495D" w:rsidRDefault="0086450D" w:rsidP="0086450D">
      <w:pPr>
        <w:pStyle w:val="3"/>
        <w:spacing w:before="0" w:beforeAutospacing="0" w:after="0" w:afterAutospacing="0" w:line="360" w:lineRule="auto"/>
        <w:rPr>
          <w:szCs w:val="28"/>
        </w:rPr>
      </w:pPr>
      <w:bookmarkStart w:id="64" w:name="_Toc284662723"/>
      <w:bookmarkStart w:id="65" w:name="_Toc284663349"/>
      <w:r w:rsidRPr="0074495D">
        <w:rPr>
          <w:szCs w:val="28"/>
        </w:rPr>
        <w:t>Выпускник получит возможность научиться в 7-9 классах для успешного продолжения образования на углубл</w:t>
      </w:r>
      <w:r>
        <w:rPr>
          <w:szCs w:val="28"/>
        </w:rPr>
        <w:t>е</w:t>
      </w:r>
      <w:r w:rsidRPr="0074495D">
        <w:rPr>
          <w:szCs w:val="28"/>
        </w:rPr>
        <w:t>нном уровне</w:t>
      </w:r>
      <w:bookmarkEnd w:id="64"/>
      <w:bookmarkEnd w:id="65"/>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b/>
          <w:sz w:val="28"/>
          <w:szCs w:val="28"/>
        </w:rPr>
        <w:t>Элементы теории множеств и математической логики</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w:t>
      </w:r>
      <w:r w:rsidRPr="0074495D">
        <w:rPr>
          <w:rStyle w:val="af3"/>
          <w:rFonts w:ascii="Times New Roman" w:hAnsi="Times New Roman"/>
          <w:sz w:val="28"/>
          <w:szCs w:val="28"/>
        </w:rPr>
        <w:footnoteReference w:id="8"/>
      </w:r>
      <w:r w:rsidRPr="0074495D">
        <w:rPr>
          <w:rFonts w:ascii="Times New Roman" w:hAnsi="Times New Roman"/>
          <w:sz w:val="28"/>
          <w:szCs w:val="28"/>
        </w:rPr>
        <w:t xml:space="preserve"> понятиями: множество, характеристики множества, элемент множества, пустое, конечное и бесконечное множество, подмножество, принадлежность, включение, равенство множеств, способы задание множества;</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задавать множества разными способами;</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проверять выполнение характеристического свойства множества;</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понятиями: высказывание, истинность и ложность высказывания, сложные и простые высказывания, отрицание высказываний; истинность и ложность утверждения и его отрицания, операции над высказываниями: и, или, не;</w:t>
      </w:r>
      <w:r>
        <w:rPr>
          <w:rFonts w:ascii="Times New Roman" w:hAnsi="Times New Roman"/>
          <w:sz w:val="28"/>
          <w:szCs w:val="28"/>
        </w:rPr>
        <w:t xml:space="preserve"> </w:t>
      </w:r>
      <w:r w:rsidRPr="0074495D">
        <w:rPr>
          <w:rFonts w:ascii="Times New Roman" w:hAnsi="Times New Roman"/>
          <w:sz w:val="28"/>
          <w:szCs w:val="28"/>
        </w:rPr>
        <w:t>условные высказывания (импликации);</w:t>
      </w:r>
    </w:p>
    <w:p w:rsidR="0086450D" w:rsidRPr="0074495D" w:rsidRDefault="0086450D" w:rsidP="0086450D">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строить высказывания с использованием законов алгебры высказываний.</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строить рассуждения на основе использования правил логики;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множества, операции с множествами, их графическое представление для описания реальных процессов и явлений, при решении задач других учебных предметов.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Числа</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натуральное число, множество натуральных чисел, целое число, множество целых чисел, обыкновенная дробь, десятичная дробь, смешанное число, рациональное число, множество рациональных чисел, иррациональное число, корень степени n, действительное число, множество действительных чисел, геометрическая интерпретация натуральных, целых, рациональных, действительных чисел;</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понимать и объяснять разницу между позиционной и непозиционной системами записи чисел;</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переводить числа из одной системы записи (системы счисления) в другую;</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доказывать и использовать признаки делимости на 2, 4, 8, 5, 3, 6, 9, 10, 11 суммы и произведения чисел при выполнении вычислений и решении задач;</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округление рациональных и иррациональных чисел с заданной точностью;</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сравнивать действительные числа разными способами;</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упорядочивать числа, записанные в виде обыкновенной и десятичной дроби, числа, записанные с использованием арифметического квадратного корня, корней степени больше 2;</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находить НОД и НОК чисел разными способами и использовать их при решении задач;</w:t>
      </w:r>
    </w:p>
    <w:p w:rsidR="0086450D" w:rsidRPr="0074495D" w:rsidRDefault="0086450D" w:rsidP="0086450D">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вычисления и преобразования выражений, содержащих действительные числа, в том числе корни натуральных степеней.</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и объяснять результаты сравнения результатов вычислений при решении практических задач, в том числе приближенных вычислений, используя разные способы сравнений;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записывать, сравнивать, округлять числовые данные реальных величин с использованием разных систем измерения;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составлять и оценивать разными способами числовые выражения при решении практических задач и задач из других учебных предметов.</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Тождественные преобразования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оперировать понятиями степени с целым и дробным показателем;</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доказательство свойств степени с целыми и дробными показателями;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оперировать понятиями «одночлен», «многочлен», «многочлен с одной переменной», «многочлен с несколькими переменными», коэффициенты многочлена, «стандартная запись многочлена», степень одночлена и многочлена;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владеть приемами преобразования целых и дробно-рациональных выражений;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разложение многочленов на множители разными способами, с использованием комбинаций различных при</w:t>
      </w:r>
      <w:r>
        <w:rPr>
          <w:rFonts w:ascii="Times New Roman" w:hAnsi="Times New Roman"/>
          <w:sz w:val="28"/>
          <w:szCs w:val="28"/>
        </w:rPr>
        <w:t>е</w:t>
      </w:r>
      <w:r w:rsidRPr="0074495D">
        <w:rPr>
          <w:rFonts w:ascii="Times New Roman" w:hAnsi="Times New Roman"/>
          <w:sz w:val="28"/>
          <w:szCs w:val="28"/>
        </w:rPr>
        <w:t>мов;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теорему Виета и теорему, обратную теореме Виета, для поиска корней квадратного тр</w:t>
      </w:r>
      <w:r>
        <w:rPr>
          <w:rFonts w:ascii="Times New Roman" w:hAnsi="Times New Roman"/>
          <w:sz w:val="28"/>
          <w:szCs w:val="28"/>
        </w:rPr>
        <w:t>е</w:t>
      </w:r>
      <w:r w:rsidRPr="0074495D">
        <w:rPr>
          <w:rFonts w:ascii="Times New Roman" w:hAnsi="Times New Roman"/>
          <w:sz w:val="28"/>
          <w:szCs w:val="28"/>
        </w:rPr>
        <w:t>хчлена и для решения задач, в том числе задач с параметрами на основе квадратного тр</w:t>
      </w:r>
      <w:r>
        <w:rPr>
          <w:rFonts w:ascii="Times New Roman" w:hAnsi="Times New Roman"/>
          <w:sz w:val="28"/>
          <w:szCs w:val="28"/>
        </w:rPr>
        <w:t>е</w:t>
      </w:r>
      <w:r w:rsidRPr="0074495D">
        <w:rPr>
          <w:rFonts w:ascii="Times New Roman" w:hAnsi="Times New Roman"/>
          <w:sz w:val="28"/>
          <w:szCs w:val="28"/>
        </w:rPr>
        <w:t>хчлена;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деление многочлена на многочлен с остатком;</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доказывать свойства квадратных корней и корней степени </w:t>
      </w:r>
      <w:r w:rsidRPr="0074495D">
        <w:rPr>
          <w:rFonts w:ascii="Times New Roman" w:hAnsi="Times New Roman"/>
          <w:i/>
          <w:sz w:val="28"/>
          <w:szCs w:val="28"/>
        </w:rPr>
        <w:t>n</w:t>
      </w:r>
      <w:r w:rsidRPr="0074495D">
        <w:rPr>
          <w:rFonts w:ascii="Times New Roman" w:hAnsi="Times New Roman"/>
          <w:sz w:val="28"/>
          <w:szCs w:val="28"/>
        </w:rPr>
        <w:t>;</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выполнять преобразования выражений, содержащих квадратные корни, корни степени </w:t>
      </w:r>
      <w:r w:rsidRPr="0074495D">
        <w:rPr>
          <w:rFonts w:ascii="Times New Roman" w:hAnsi="Times New Roman"/>
          <w:i/>
          <w:sz w:val="28"/>
          <w:szCs w:val="28"/>
          <w:lang w:val="en-US"/>
        </w:rPr>
        <w:t>n</w:t>
      </w:r>
      <w:r w:rsidRPr="0074495D">
        <w:rPr>
          <w:rFonts w:ascii="Times New Roman" w:hAnsi="Times New Roman"/>
          <w:sz w:val="28"/>
          <w:szCs w:val="28"/>
        </w:rPr>
        <w:t>;</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оперировать понятиями «тождество», «тождество на множестве», «тождественное преобразование»;</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различные преобразования выражений, содержащих модули.</w:t>
      </w:r>
      <w:r w:rsidRPr="0074495D">
        <w:rPr>
          <w:rFonts w:ascii="Times New Roman" w:hAnsi="Times New Roman"/>
          <w:sz w:val="28"/>
          <w:szCs w:val="28"/>
        </w:rPr>
        <w:fldChar w:fldCharType="begin"/>
      </w:r>
      <w:r w:rsidRPr="0074495D">
        <w:rPr>
          <w:rFonts w:ascii="Times New Roman" w:hAnsi="Times New Roman"/>
          <w:sz w:val="28"/>
          <w:szCs w:val="28"/>
        </w:rPr>
        <w:instrText xml:space="preserve"> QUOTE </w:instrText>
      </w:r>
      <w:r w:rsidRPr="0074495D">
        <w:rPr>
          <w:rFonts w:ascii="Times New Roman" w:hAnsi="Times New Roman"/>
          <w:noProof/>
          <w:sz w:val="28"/>
          <w:szCs w:val="28"/>
        </w:rPr>
        <w:drawing>
          <wp:inline distT="0" distB="0" distL="0" distR="0">
            <wp:extent cx="765175" cy="26924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765175" cy="269240"/>
                    </a:xfrm>
                    <a:prstGeom prst="rect">
                      <a:avLst/>
                    </a:prstGeom>
                    <a:noFill/>
                    <a:ln>
                      <a:noFill/>
                    </a:ln>
                  </pic:spPr>
                </pic:pic>
              </a:graphicData>
            </a:graphic>
          </wp:inline>
        </w:drawing>
      </w:r>
      <w:r w:rsidRPr="0074495D">
        <w:rPr>
          <w:rFonts w:ascii="Times New Roman" w:hAnsi="Times New Roman"/>
          <w:sz w:val="28"/>
          <w:szCs w:val="28"/>
        </w:rPr>
        <w:fldChar w:fldCharType="separate"/>
      </w:r>
      <w:r w:rsidRPr="0074495D">
        <w:rPr>
          <w:rFonts w:ascii="Times New Roman" w:hAnsi="Times New Roman"/>
          <w:noProof/>
          <w:sz w:val="28"/>
          <w:szCs w:val="28"/>
        </w:rPr>
        <w:drawing>
          <wp:inline distT="0" distB="0" distL="0" distR="0">
            <wp:extent cx="765175" cy="269240"/>
            <wp:effectExtent l="0" t="0" r="0" b="0"/>
            <wp:docPr id="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765175" cy="269240"/>
                    </a:xfrm>
                    <a:prstGeom prst="rect">
                      <a:avLst/>
                    </a:prstGeom>
                    <a:noFill/>
                    <a:ln>
                      <a:noFill/>
                    </a:ln>
                  </pic:spPr>
                </pic:pic>
              </a:graphicData>
            </a:graphic>
          </wp:inline>
        </w:drawing>
      </w:r>
      <w:r w:rsidRPr="0074495D">
        <w:rPr>
          <w:rFonts w:ascii="Times New Roman" w:hAnsi="Times New Roman"/>
          <w:sz w:val="28"/>
          <w:szCs w:val="28"/>
        </w:rPr>
        <w:fldChar w:fldCharType="end"/>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7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преобразования и действия с буквенными выражениями, числовые коэффициенты которых записаны в стандартном виде;</w:t>
      </w:r>
    </w:p>
    <w:p w:rsidR="0086450D" w:rsidRPr="0074495D" w:rsidRDefault="0086450D" w:rsidP="0086450D">
      <w:pPr>
        <w:pStyle w:val="a"/>
        <w:numPr>
          <w:ilvl w:val="0"/>
          <w:numId w:val="17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преобразования рациональных выражений при решении задач других учебных предметов;</w:t>
      </w:r>
    </w:p>
    <w:p w:rsidR="0086450D" w:rsidRPr="0074495D" w:rsidRDefault="0086450D" w:rsidP="0086450D">
      <w:pPr>
        <w:pStyle w:val="a"/>
        <w:numPr>
          <w:ilvl w:val="0"/>
          <w:numId w:val="17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проверку правдоподобия физических и химических формул на основе сравнения размерностей и валентностей.</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Уравнения и неравенства</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sz w:val="28"/>
          <w:szCs w:val="28"/>
        </w:rPr>
        <w:t>Свободно оперировать понятиями: уравнение, неравенство, равносильные уравнения и неравенства, уравнение, являющееся следствием другого уравнения, уравнения, равносильные на множестве, равносильные преобразования уравнений;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разные виды уравнений и неравенств и их систем, в том числе некоторые уравнения 3 и 4 степеней, дробно-рациональные и иррациональные;</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знать теорему Виета для уравнений степени выше второй;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понимать смысл теорем о равносильных и неравносильных преобразованиях уравнений и уметь их доказывать;</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владеть разными методами решения уравнений, неравенств и их систем, уметь выбирать метод решения и обосновывать свой выбор;</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метод интервалов для решения неравенств, в том числе дробно-рациональных и включающих в себя иррациональные выражения;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алгебраические уравнения и неравенства и их системы с параметрами алгебраическим и графическим методами;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владеть разными методами доказательства неравенств;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уравнения в целых числах;</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изображать множества на плоскости, задаваемые уравнениями, неравенствами и их системами.</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составлять и решать уравнения, неравенства, их системы при решении задач других учебных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оценку правдоподобия результатов, получаемых при решении различных уравнений, неравенств и их систем при решении задач других учебных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составлять и решать уравнения и неравенства с параметрами при решении задач других учебных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составлять уравнение, неравенство или их систему, описывающие реальную ситуацию или прикладную задачу, интерпретировать полученные результаты.</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Функции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оперировать понятиями: зависимость, функциональная зависимость, зависимая и независимая переменные, функция, способы задания функции, аргумент и значение функции, область определения и множество значения функции, нули функции, промежутки знакопостоянства, монотонность функции, наибольшее и наименьшее значения, ч</w:t>
      </w:r>
      <w:r>
        <w:rPr>
          <w:rFonts w:ascii="Times New Roman" w:hAnsi="Times New Roman"/>
          <w:sz w:val="28"/>
          <w:szCs w:val="28"/>
        </w:rPr>
        <w:t>е</w:t>
      </w:r>
      <w:r w:rsidRPr="0074495D">
        <w:rPr>
          <w:rFonts w:ascii="Times New Roman" w:hAnsi="Times New Roman"/>
          <w:sz w:val="28"/>
          <w:szCs w:val="28"/>
        </w:rPr>
        <w:t>тность/неч</w:t>
      </w:r>
      <w:r>
        <w:rPr>
          <w:rFonts w:ascii="Times New Roman" w:hAnsi="Times New Roman"/>
          <w:sz w:val="28"/>
          <w:szCs w:val="28"/>
        </w:rPr>
        <w:t>е</w:t>
      </w:r>
      <w:r w:rsidRPr="0074495D">
        <w:rPr>
          <w:rFonts w:ascii="Times New Roman" w:hAnsi="Times New Roman"/>
          <w:sz w:val="28"/>
          <w:szCs w:val="28"/>
        </w:rPr>
        <w:t xml:space="preserve">тность функции, периодичность функции, график функции, вертикальная, горизонтальная, наклонная асимптоты; график зависимости, не являющейся функцией,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строить графики функций: линейной, квадратичной, дробно-линейной, степенной при разных значениях показателя степени, </w:t>
      </w:r>
      <w:r w:rsidRPr="0074495D">
        <w:rPr>
          <w:rFonts w:ascii="Times New Roman" w:hAnsi="Times New Roman"/>
          <w:bCs/>
          <w:position w:val="-12"/>
          <w:sz w:val="28"/>
          <w:szCs w:val="28"/>
        </w:rPr>
        <w:object w:dxaOrig="660" w:dyaOrig="380">
          <v:shape id="_x0000_i1033" type="#_x0000_t75" style="width:28.5pt;height:14.25pt" o:ole="">
            <v:imagedata r:id="rId20" o:title=""/>
          </v:shape>
          <o:OLEObject Type="Embed" ProgID="Equation.DSMT4" ShapeID="_x0000_i1033" DrawAspect="Content" ObjectID="_1541863643" r:id="rId25"/>
        </w:object>
      </w:r>
      <w:r w:rsidRPr="0074495D">
        <w:rPr>
          <w:rFonts w:ascii="Times New Roman" w:hAnsi="Times New Roman"/>
          <w:bCs/>
          <w:sz w:val="28"/>
          <w:szCs w:val="28"/>
        </w:rPr>
        <w:t>;</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использовать преобразования графика функции </w:t>
      </w:r>
      <w:r w:rsidRPr="0074495D">
        <w:rPr>
          <w:rFonts w:ascii="Times New Roman" w:hAnsi="Times New Roman"/>
          <w:position w:val="-12"/>
          <w:sz w:val="28"/>
          <w:szCs w:val="28"/>
        </w:rPr>
        <w:object w:dxaOrig="960" w:dyaOrig="380">
          <v:shape id="_x0000_i1034" type="#_x0000_t75" style="width:50.25pt;height:14.25pt" o:ole="">
            <v:imagedata r:id="rId26" o:title=""/>
          </v:shape>
          <o:OLEObject Type="Embed" ProgID="Equation.DSMT4" ShapeID="_x0000_i1034" DrawAspect="Content" ObjectID="_1541863644" r:id="rId27"/>
        </w:object>
      </w:r>
      <w:r w:rsidRPr="0074495D">
        <w:rPr>
          <w:rFonts w:ascii="Times New Roman" w:hAnsi="Times New Roman"/>
          <w:sz w:val="28"/>
          <w:szCs w:val="28"/>
        </w:rPr>
        <w:t xml:space="preserve"> для построения графиков функций </w:t>
      </w:r>
      <w:r w:rsidRPr="0074495D">
        <w:rPr>
          <w:rFonts w:ascii="Times New Roman" w:hAnsi="Times New Roman"/>
          <w:position w:val="-12"/>
          <w:sz w:val="28"/>
          <w:szCs w:val="28"/>
        </w:rPr>
        <w:object w:dxaOrig="1780" w:dyaOrig="380">
          <v:shape id="_x0000_i1035" type="#_x0000_t75" style="width:85.5pt;height:14.25pt" o:ole="">
            <v:imagedata r:id="rId22" o:title=""/>
          </v:shape>
          <o:OLEObject Type="Embed" ProgID="Equation.DSMT4" ShapeID="_x0000_i1035" DrawAspect="Content" ObjectID="_1541863645" r:id="rId28"/>
        </w:object>
      </w:r>
      <w:r w:rsidRPr="0074495D">
        <w:rPr>
          <w:rFonts w:ascii="Times New Roman" w:hAnsi="Times New Roman"/>
          <w:sz w:val="28"/>
          <w:szCs w:val="28"/>
        </w:rPr>
        <w:t xml:space="preserve">;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анализировать свойства функций и вид графика в зависимости от параметров;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свободно оперировать понятиями: последовательность, ограниченная последовательность, монотонно возрастающая (убывающая) последовательность, предел последовательности, арифметическая прогрессия, геометрическая прогрессия, характеристическое свойство арифметической (геометрической) прогрессии; </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метод математической индукции для вывода формул, доказательства равенств и неравенств, решения задач на делимость;</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исследовать последовательности, заданные рекуррентно;</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комбинированные задачи на арифметическую и геометрическую прогрессии.</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конструировать и исследовать функции, соответствующие реальным процессам и явлениям, интерпретировать полученные результаты в соответствии со спецификой исследуемого процесса или явления;</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графики зависимостей для исследования реальных процессов и явлений;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конструировать и исследовать функции при решении задач других учебных предметов, интерпретировать полученные результаты в соответствии со спецификой учебного предмета.</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 xml:space="preserve">Статистика и теория вероятностей </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столбчатые и круговые диаграммы, таблицы данных, среднее арифметическое, медиана, наибольшее и наименьшее значения выборки, размах выборки, дисперсия и стандартное отклонение, случайная изменчивость;</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выбирать наиболее удобный способ представления информации, адекватный е</w:t>
      </w:r>
      <w:r>
        <w:rPr>
          <w:rFonts w:ascii="Times New Roman" w:hAnsi="Times New Roman"/>
          <w:sz w:val="28"/>
          <w:szCs w:val="28"/>
        </w:rPr>
        <w:t>е</w:t>
      </w:r>
      <w:r w:rsidRPr="0074495D">
        <w:rPr>
          <w:rFonts w:ascii="Times New Roman" w:hAnsi="Times New Roman"/>
          <w:sz w:val="28"/>
          <w:szCs w:val="28"/>
        </w:rPr>
        <w:t xml:space="preserve"> свойствам и целям анализа;</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вычислять числовые характеристики выборки;</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факториал числа, перестановки, сочетания и размещения, треугольник Паскаля;</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 основные комбинаторные формулы;</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 основные комбинаторные формулы;</w:t>
      </w:r>
    </w:p>
    <w:p w:rsidR="0086450D" w:rsidRPr="0074495D" w:rsidRDefault="0086450D" w:rsidP="0086450D">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знать примеры случайных величин, и вычислять их статистические характеристики;</w:t>
      </w:r>
    </w:p>
    <w:p w:rsidR="0086450D" w:rsidRPr="0074495D" w:rsidRDefault="0086450D" w:rsidP="0086450D">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формулы комбинаторики при решении комбинаторных задач;</w:t>
      </w:r>
    </w:p>
    <w:p w:rsidR="0086450D" w:rsidRPr="0074495D" w:rsidRDefault="0086450D" w:rsidP="0086450D">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задачи на вычисление вероятности в том числе с использованием формул.</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представлять информацию о реальных процессах и явлениях способом, адекватным е</w:t>
      </w:r>
      <w:r>
        <w:rPr>
          <w:rFonts w:ascii="Times New Roman" w:hAnsi="Times New Roman"/>
          <w:sz w:val="28"/>
          <w:szCs w:val="28"/>
        </w:rPr>
        <w:t>е</w:t>
      </w:r>
      <w:r w:rsidRPr="0074495D">
        <w:rPr>
          <w:rFonts w:ascii="Times New Roman" w:hAnsi="Times New Roman"/>
          <w:sz w:val="28"/>
          <w:szCs w:val="28"/>
        </w:rPr>
        <w:t xml:space="preserve"> свойствам и цели исследования;</w:t>
      </w:r>
    </w:p>
    <w:p w:rsidR="0086450D" w:rsidRPr="0074495D" w:rsidRDefault="0086450D" w:rsidP="0086450D">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анализировать и сравнивать статистические характеристики выборок, </w:t>
      </w:r>
      <w:r w:rsidRPr="0074495D">
        <w:rPr>
          <w:rStyle w:val="dash041e0431044b0447043d044b0439char1"/>
          <w:sz w:val="28"/>
          <w:szCs w:val="28"/>
        </w:rPr>
        <w:t>полученных в процессе решения прикладной задачи, изучения реального явления, решения задачи из других учебных предметов</w:t>
      </w:r>
      <w:r w:rsidRPr="0074495D">
        <w:rPr>
          <w:rFonts w:ascii="Times New Roman" w:hAnsi="Times New Roman"/>
          <w:sz w:val="28"/>
          <w:szCs w:val="28"/>
        </w:rPr>
        <w:t>;</w:t>
      </w:r>
    </w:p>
    <w:p w:rsidR="0086450D" w:rsidRPr="0074495D" w:rsidRDefault="0086450D" w:rsidP="0086450D">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оценивать вероятность реальных событий и явлений в различных ситуациях.</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простые и сложные задачи, а также задачи повышенной трудности и выделять их математическую основу;</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распознавать разные виды и типы задач;</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использовать разные краткие записи как модели текстов сложных задач и задач повышенной сложности для построения поисковой схемы и решения задач, выбирать оптимальную для рассматриваемой в задаче ситуации модель текста задачи;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различать модель текста и модель решения задачи, конструировать к одной модели решения сложных задач разные модели текста задачи;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знать и применять три способа поиска решения задач (от требования к условию и от условия к требованию, комбинированный);</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моделировать рассуждения при поиске решения задач с помощью граф-схемы;</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выделять этапы решения задачи и содержание каждого этапа;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уметь выбирать оптимальный метод решения задачи и осознавать выбор метода, рассматривать различные методы, находить разные решения задачи, если возможно;</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анализировать затруднения при решении задач;</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выполнять различные преобразования предложенной задачи, конструировать новые задачи из данной, в том числе обратные;</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интерпретировать вычислительные результаты в задаче, исследовать полученное решение задачи;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изменять условие задач (количественные или качественные данные), исследовать измененное преобразованное;</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w:t>
      </w:r>
      <w:r>
        <w:rPr>
          <w:rFonts w:ascii="Times New Roman" w:hAnsi="Times New Roman"/>
          <w:sz w:val="28"/>
          <w:szCs w:val="28"/>
          <w:lang w:eastAsia="en-US"/>
        </w:rPr>
        <w:t xml:space="preserve"> </w:t>
      </w:r>
      <w:r w:rsidRPr="0074495D">
        <w:rPr>
          <w:rFonts w:ascii="Times New Roman" w:hAnsi="Times New Roman"/>
          <w:sz w:val="28"/>
          <w:szCs w:val="28"/>
          <w:lang w:eastAsia="en-US"/>
        </w:rPr>
        <w:t>при решени</w:t>
      </w:r>
      <w:r>
        <w:rPr>
          <w:rFonts w:ascii="Times New Roman" w:hAnsi="Times New Roman"/>
          <w:sz w:val="28"/>
          <w:szCs w:val="28"/>
          <w:lang w:eastAsia="en-US"/>
        </w:rPr>
        <w:t>и</w:t>
      </w:r>
      <w:r w:rsidRPr="0074495D">
        <w:rPr>
          <w:rFonts w:ascii="Times New Roman" w:hAnsi="Times New Roman"/>
          <w:sz w:val="28"/>
          <w:szCs w:val="28"/>
          <w:lang w:eastAsia="en-US"/>
        </w:rPr>
        <w:t xml:space="preserve"> задач на движение двух объектов как в одном, так и в противоположных направлениях, конструировать новые ситуации на основе изменения условий задачи при движении по реке;</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исследовать всевозможные ситуации при решении задач на движение по реке, рассматривать разные системы отсч</w:t>
      </w:r>
      <w:r>
        <w:rPr>
          <w:rFonts w:ascii="Times New Roman" w:hAnsi="Times New Roman"/>
          <w:sz w:val="28"/>
          <w:szCs w:val="28"/>
          <w:lang w:eastAsia="en-US"/>
        </w:rPr>
        <w:t>е</w:t>
      </w:r>
      <w:r w:rsidRPr="0074495D">
        <w:rPr>
          <w:rFonts w:ascii="Times New Roman" w:hAnsi="Times New Roman"/>
          <w:sz w:val="28"/>
          <w:szCs w:val="28"/>
          <w:lang w:eastAsia="en-US"/>
        </w:rPr>
        <w:t>та;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разнообразные задачи «на части»;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объяснять идентичность задач разных типов, связывающих три величины (на работу, на покупки, на движение)</w:t>
      </w:r>
      <w:r>
        <w:rPr>
          <w:rFonts w:ascii="Times New Roman" w:hAnsi="Times New Roman"/>
          <w:sz w:val="28"/>
          <w:szCs w:val="28"/>
          <w:lang w:eastAsia="en-US"/>
        </w:rPr>
        <w:t xml:space="preserve">, </w:t>
      </w:r>
      <w:r w:rsidRPr="0074495D">
        <w:rPr>
          <w:rFonts w:ascii="Times New Roman" w:hAnsi="Times New Roman"/>
          <w:sz w:val="28"/>
          <w:szCs w:val="28"/>
          <w:lang w:eastAsia="en-US"/>
        </w:rPr>
        <w:t>выделять эти величины и отношения между ними, применять их при решении задач, конструировать собственные задач указанных типов;</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основными методами решения задач на смеси, сплавы, концентрации, использовать их в новых ситуациях по отношению к изученным в процессе обучения;</w:t>
      </w:r>
    </w:p>
    <w:p w:rsidR="0086450D" w:rsidRPr="0074495D" w:rsidRDefault="0086450D" w:rsidP="0086450D">
      <w:pPr>
        <w:numPr>
          <w:ilvl w:val="0"/>
          <w:numId w:val="156"/>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решать задачи на проценты, в том числе, сложные проценты с обоснованием, используя разные способы;</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логические задачи разными способами, в том числе, с двумя блоками и с тремя блоками данных с помощью таблиц;</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задачи по комбинаторике и теории вероятностей на основе использования изученных методов и обосновывать решение;</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несложные задачи по математической статистике;</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овладеть основными методами решения сюжетных задач: арифметический, алгебраический, перебор вариантов, геометрический, графический, применять их в новых по сравнению с изученными ситуациях.</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конструировать новые для данной задачи задачные ситуации с уч</w:t>
      </w:r>
      <w:r>
        <w:rPr>
          <w:rFonts w:ascii="Times New Roman" w:hAnsi="Times New Roman"/>
          <w:sz w:val="28"/>
          <w:szCs w:val="28"/>
          <w:lang w:eastAsia="en-US"/>
        </w:rPr>
        <w:t>е</w:t>
      </w:r>
      <w:r w:rsidRPr="0074495D">
        <w:rPr>
          <w:rFonts w:ascii="Times New Roman" w:hAnsi="Times New Roman"/>
          <w:sz w:val="28"/>
          <w:szCs w:val="28"/>
          <w:lang w:eastAsia="en-US"/>
        </w:rPr>
        <w:t>том реальных характеристик, в частности, при решении задач на концентрации, учитывать плотность вещества; решать и конструировать задачи на основе рассмотрения реальных ситуаций, в которых не требуется точный вычислительный результат;</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задачи на движение по реке, рассматривая разные системы отсч</w:t>
      </w:r>
      <w:r>
        <w:rPr>
          <w:rFonts w:ascii="Times New Roman" w:hAnsi="Times New Roman"/>
          <w:sz w:val="28"/>
          <w:szCs w:val="28"/>
          <w:lang w:eastAsia="en-US"/>
        </w:rPr>
        <w:t>е</w:t>
      </w:r>
      <w:r w:rsidRPr="0074495D">
        <w:rPr>
          <w:rFonts w:ascii="Times New Roman" w:hAnsi="Times New Roman"/>
          <w:sz w:val="28"/>
          <w:szCs w:val="28"/>
          <w:lang w:eastAsia="en-US"/>
        </w:rPr>
        <w:t>та;</w:t>
      </w:r>
    </w:p>
    <w:p w:rsidR="0086450D" w:rsidRPr="0074495D" w:rsidRDefault="0086450D" w:rsidP="0086450D">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конструировать задачные ситуации, приближенные к реальной действительности.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86450D" w:rsidRPr="0074495D" w:rsidRDefault="0086450D" w:rsidP="0086450D">
      <w:pPr>
        <w:pStyle w:val="a"/>
        <w:numPr>
          <w:ilvl w:val="0"/>
          <w:numId w:val="17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оперировать геометрическими понятиями при решении задач и проведении математических рассуждений;</w:t>
      </w:r>
    </w:p>
    <w:p w:rsidR="0086450D" w:rsidRPr="0074495D" w:rsidRDefault="0086450D" w:rsidP="0086450D">
      <w:pPr>
        <w:pStyle w:val="a"/>
        <w:numPr>
          <w:ilvl w:val="0"/>
          <w:numId w:val="17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самостоятельно формулировать определения геометрических фигур, выдвигать гипотезы о новых свойствах и признаках геометрических фигур и обосновывать или опровергать их, обобщать или конкретизировать результаты на новые классы фигур, проводить в несложных случаях классификацию фигур по различным основаниям;</w:t>
      </w:r>
    </w:p>
    <w:p w:rsidR="0086450D" w:rsidRPr="0074495D" w:rsidRDefault="0086450D" w:rsidP="0086450D">
      <w:pPr>
        <w:pStyle w:val="a8"/>
        <w:numPr>
          <w:ilvl w:val="0"/>
          <w:numId w:val="172"/>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исследовать чертежи, включая комбинации фигур, извлекать, интерпретировать и преобразовывать информацию, представленную на чертежах;</w:t>
      </w:r>
    </w:p>
    <w:p w:rsidR="0086450D" w:rsidRPr="0074495D" w:rsidRDefault="0086450D" w:rsidP="0086450D">
      <w:pPr>
        <w:pStyle w:val="a8"/>
        <w:numPr>
          <w:ilvl w:val="0"/>
          <w:numId w:val="172"/>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решать задачи геометрического содержания, в том числе в ситуациях, когда алгоритм решения не следует явно из условия, выполнять необходимые для решения задачи дополнительные построения, исследовать возможность применения теорем и формул для решения задач;</w:t>
      </w:r>
    </w:p>
    <w:p w:rsidR="0086450D" w:rsidRPr="0074495D" w:rsidRDefault="0086450D" w:rsidP="0086450D">
      <w:pPr>
        <w:pStyle w:val="a8"/>
        <w:numPr>
          <w:ilvl w:val="0"/>
          <w:numId w:val="17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формулировать и доказывать геометрические утверждения.</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7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составлять с использованием свойств геометрических фигур математические модели </w:t>
      </w:r>
      <w:r w:rsidRPr="0074495D">
        <w:rPr>
          <w:rStyle w:val="dash041e0431044b0447043d044b0439char1"/>
          <w:sz w:val="28"/>
          <w:szCs w:val="28"/>
        </w:rPr>
        <w:t>для решения задач практического характера и задач из смежных дисциплин</w:t>
      </w:r>
      <w:r w:rsidRPr="0074495D">
        <w:rPr>
          <w:rFonts w:ascii="Times New Roman" w:hAnsi="Times New Roman"/>
          <w:sz w:val="28"/>
          <w:szCs w:val="28"/>
        </w:rPr>
        <w:t>, исследовать полученные модели и интерпретировать результат.</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Отношения</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понятием отношения как метапредметным;</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 подобие фигур, подобные фигуры, подобные треугольники;</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свойства подобия и равенства фигур при решении задач.</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86450D" w:rsidRPr="0074495D" w:rsidRDefault="0086450D" w:rsidP="0086450D">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отношения для построения и исследования математических моделей объектов реальной жизни.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понятиями длина, площадь, объ</w:t>
      </w:r>
      <w:r>
        <w:rPr>
          <w:rFonts w:ascii="Times New Roman" w:hAnsi="Times New Roman"/>
          <w:sz w:val="28"/>
          <w:szCs w:val="28"/>
        </w:rPr>
        <w:t>е</w:t>
      </w:r>
      <w:r w:rsidRPr="0074495D">
        <w:rPr>
          <w:rFonts w:ascii="Times New Roman" w:hAnsi="Times New Roman"/>
          <w:sz w:val="28"/>
          <w:szCs w:val="28"/>
        </w:rPr>
        <w:t>м, величина угла как величинами, использовать равновеликость и равносоставленность при решении задач на вычисление, самостоятельно получать и использовать формулы для вычислений площадей и объ</w:t>
      </w:r>
      <w:r>
        <w:rPr>
          <w:rFonts w:ascii="Times New Roman" w:hAnsi="Times New Roman"/>
          <w:sz w:val="28"/>
          <w:szCs w:val="28"/>
        </w:rPr>
        <w:t>е</w:t>
      </w:r>
      <w:r w:rsidRPr="0074495D">
        <w:rPr>
          <w:rFonts w:ascii="Times New Roman" w:hAnsi="Times New Roman"/>
          <w:sz w:val="28"/>
          <w:szCs w:val="28"/>
        </w:rPr>
        <w:t>мов фигур, свободно оперировать широким набором формул на вычисление при решении сложных задач, в том числе и задач на вычисление в комбинациях окружности и треугольника, окружности и четыр</w:t>
      </w:r>
      <w:r>
        <w:rPr>
          <w:rFonts w:ascii="Times New Roman" w:hAnsi="Times New Roman"/>
          <w:sz w:val="28"/>
          <w:szCs w:val="28"/>
        </w:rPr>
        <w:t>е</w:t>
      </w:r>
      <w:r w:rsidRPr="0074495D">
        <w:rPr>
          <w:rFonts w:ascii="Times New Roman" w:hAnsi="Times New Roman"/>
          <w:sz w:val="28"/>
          <w:szCs w:val="28"/>
        </w:rPr>
        <w:t>хугольника, а также с применением тригонометрии;</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самостоятельно формулировать гипотезы и проверять их достоверность.</w:t>
      </w:r>
    </w:p>
    <w:p w:rsidR="0086450D" w:rsidRPr="0074495D" w:rsidRDefault="0086450D" w:rsidP="0086450D">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8"/>
        <w:numPr>
          <w:ilvl w:val="0"/>
          <w:numId w:val="156"/>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формулами при решении задач в других учебных предметах и при проведении необходимых вычислений в реальной жизни.</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построения</w:t>
      </w:r>
    </w:p>
    <w:p w:rsidR="0086450D" w:rsidRPr="0074495D" w:rsidRDefault="0086450D" w:rsidP="0086450D">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Оперировать понятием набора элементов, определяющих геометрическую фигуру, </w:t>
      </w:r>
    </w:p>
    <w:p w:rsidR="0086450D" w:rsidRPr="0074495D" w:rsidRDefault="0086450D" w:rsidP="0086450D">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владеть набором методов построений циркулем и линейкой;</w:t>
      </w:r>
    </w:p>
    <w:p w:rsidR="0086450D" w:rsidRPr="0074495D" w:rsidRDefault="0086450D" w:rsidP="0086450D">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проводить анализ и реализовывать этапы решения задач на построение.</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86450D" w:rsidRPr="0074495D" w:rsidRDefault="0086450D" w:rsidP="0086450D">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построения на местности;</w:t>
      </w:r>
    </w:p>
    <w:p w:rsidR="0086450D" w:rsidRPr="0074495D" w:rsidRDefault="0086450D" w:rsidP="0086450D">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оценивать размеры реальных объектов окружающего мира.</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Преобразования</w:t>
      </w:r>
    </w:p>
    <w:p w:rsidR="0086450D" w:rsidRPr="0074495D" w:rsidRDefault="0086450D" w:rsidP="0086450D">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движениями и преобразованиями как метапредметными понятиями;</w:t>
      </w:r>
    </w:p>
    <w:p w:rsidR="0086450D" w:rsidRPr="0074495D" w:rsidRDefault="0086450D" w:rsidP="0086450D">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понятием движения и преобразования подобия для обоснований, свободно владеть приемами построения фигур с помощью движений и преобразования подобия, а также комбинациями движений, движений и преобразований;</w:t>
      </w:r>
    </w:p>
    <w:p w:rsidR="0086450D" w:rsidRPr="0074495D" w:rsidRDefault="0086450D" w:rsidP="0086450D">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свойства движений и преобразований для проведения обоснования и доказательства утверждений в геометрии и других учебных предметах;</w:t>
      </w:r>
    </w:p>
    <w:p w:rsidR="0086450D" w:rsidRPr="0074495D" w:rsidRDefault="0086450D" w:rsidP="0086450D">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свойствами движений и преобразований при решении задач.</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86450D" w:rsidRPr="0074495D" w:rsidRDefault="0086450D" w:rsidP="0086450D">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свойства движений и применять подобие для построений и вычислений.</w:t>
      </w:r>
    </w:p>
    <w:p w:rsidR="0086450D" w:rsidRPr="0074495D" w:rsidRDefault="0086450D" w:rsidP="0086450D">
      <w:pPr>
        <w:spacing w:after="0" w:line="360" w:lineRule="auto"/>
        <w:rPr>
          <w:rFonts w:ascii="Times New Roman" w:hAnsi="Times New Roman"/>
          <w:b/>
          <w:sz w:val="28"/>
          <w:szCs w:val="28"/>
        </w:rPr>
      </w:pPr>
      <w:r w:rsidRPr="0074495D">
        <w:rPr>
          <w:rFonts w:ascii="Times New Roman" w:hAnsi="Times New Roman"/>
          <w:b/>
          <w:sz w:val="28"/>
          <w:szCs w:val="28"/>
        </w:rPr>
        <w:t>Векторы и координаты на плоскости</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понятиями вектор, сумма, разность векторов, произведение вектора на число, скалярное произведение векторов, координаты на плоскости, координаты вектора;</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векторным и координатным методом на плоскости для решения задач на вычисление и доказательства;</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выполнять с помощью векторов и координат доказательство известных ему геометрических фактов (свойства средних линий, теорем о замечательных точках и т.п.) и получать новые свойства известных фигур;</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уравнения фигур для решения задач и самостоятельно составлять уравнения отдельных плоских фигур.</w:t>
      </w:r>
    </w:p>
    <w:p w:rsidR="0086450D" w:rsidRPr="0074495D" w:rsidRDefault="0086450D" w:rsidP="0086450D">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86450D" w:rsidRPr="0074495D" w:rsidRDefault="0086450D" w:rsidP="0086450D">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понятия векторов и координат для решения задач по физике, географии и другим учебным предметам.</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86450D" w:rsidRPr="0074495D" w:rsidRDefault="0086450D" w:rsidP="0086450D">
      <w:pPr>
        <w:pStyle w:val="a8"/>
        <w:numPr>
          <w:ilvl w:val="0"/>
          <w:numId w:val="168"/>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математику как строго организованную систему научных знаний, в частности владеть представлениями об аксиоматическом построении геометрии и первичными представлениями о неевклидовых геометриях;</w:t>
      </w:r>
    </w:p>
    <w:p w:rsidR="0086450D" w:rsidRPr="0074495D" w:rsidRDefault="0086450D" w:rsidP="0086450D">
      <w:pPr>
        <w:pStyle w:val="a"/>
        <w:numPr>
          <w:ilvl w:val="0"/>
          <w:numId w:val="168"/>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рассматривать математику в контексте истории развития цивилизации и истории развития науки, понимать роль математики в развитии России.</w:t>
      </w:r>
    </w:p>
    <w:p w:rsidR="0086450D" w:rsidRPr="0074495D" w:rsidRDefault="0086450D" w:rsidP="0086450D">
      <w:pPr>
        <w:spacing w:after="0" w:line="360" w:lineRule="auto"/>
        <w:rPr>
          <w:rFonts w:ascii="Times New Roman" w:hAnsi="Times New Roman"/>
          <w:b/>
          <w:bCs/>
          <w:sz w:val="28"/>
          <w:szCs w:val="28"/>
        </w:rPr>
      </w:pPr>
      <w:r w:rsidRPr="0074495D">
        <w:rPr>
          <w:rFonts w:ascii="Times New Roman" w:hAnsi="Times New Roman"/>
          <w:b/>
          <w:bCs/>
          <w:sz w:val="28"/>
          <w:szCs w:val="28"/>
        </w:rPr>
        <w:t xml:space="preserve">Методы математики </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bCs/>
          <w:iCs/>
          <w:sz w:val="28"/>
          <w:szCs w:val="28"/>
        </w:rPr>
      </w:pPr>
      <w:r w:rsidRPr="0074495D">
        <w:rPr>
          <w:rFonts w:ascii="Times New Roman" w:hAnsi="Times New Roman"/>
          <w:bCs/>
          <w:iCs/>
          <w:sz w:val="28"/>
          <w:szCs w:val="28"/>
        </w:rPr>
        <w:t>Владеть знаниями о различных методах обоснования и опровержения математических утверждений и самостоятельно применять их;</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b/>
          <w:iCs/>
          <w:sz w:val="28"/>
          <w:szCs w:val="28"/>
        </w:rPr>
      </w:pPr>
      <w:r w:rsidRPr="0074495D">
        <w:rPr>
          <w:rFonts w:ascii="Times New Roman" w:hAnsi="Times New Roman"/>
          <w:sz w:val="28"/>
          <w:szCs w:val="28"/>
        </w:rPr>
        <w:t>владеть навыками анализа условия задачи и определения подходящих для решения задач изученных методов или их комбинаций</w:t>
      </w:r>
      <w:r w:rsidRPr="0074495D">
        <w:rPr>
          <w:rFonts w:ascii="Times New Roman" w:hAnsi="Times New Roman"/>
          <w:bCs/>
          <w:iCs/>
          <w:sz w:val="28"/>
          <w:szCs w:val="28"/>
        </w:rPr>
        <w:t>;</w:t>
      </w:r>
    </w:p>
    <w:p w:rsidR="0086450D" w:rsidRPr="0074495D" w:rsidRDefault="0086450D" w:rsidP="0086450D">
      <w:pPr>
        <w:numPr>
          <w:ilvl w:val="0"/>
          <w:numId w:val="16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произведения искусства с уч</w:t>
      </w:r>
      <w:r>
        <w:rPr>
          <w:rFonts w:ascii="Times New Roman" w:hAnsi="Times New Roman"/>
          <w:sz w:val="28"/>
          <w:szCs w:val="28"/>
        </w:rPr>
        <w:t>е</w:t>
      </w:r>
      <w:r w:rsidRPr="0074495D">
        <w:rPr>
          <w:rFonts w:ascii="Times New Roman" w:hAnsi="Times New Roman"/>
          <w:sz w:val="28"/>
          <w:szCs w:val="28"/>
        </w:rPr>
        <w:t>том математических закономерностей в природе, использовать математические закономерности в самостоятельном творчестве.</w:t>
      </w:r>
    </w:p>
    <w:p w:rsidR="0086450D" w:rsidRPr="0074495D" w:rsidRDefault="0086450D" w:rsidP="0086450D">
      <w:pPr>
        <w:rPr>
          <w:rFonts w:ascii="Times New Roman" w:hAnsi="Times New Roman"/>
        </w:rPr>
      </w:pPr>
    </w:p>
    <w:p w:rsidR="0086450D" w:rsidRPr="0074495D" w:rsidRDefault="0086450D" w:rsidP="0086450D">
      <w:pPr>
        <w:pStyle w:val="4"/>
      </w:pPr>
      <w:bookmarkStart w:id="66" w:name="_Toc409691639"/>
      <w:bookmarkStart w:id="67" w:name="_Toc410653962"/>
      <w:bookmarkStart w:id="68" w:name="_Toc414553148"/>
      <w:r w:rsidRPr="0074495D">
        <w:t>1.2.5.9. Информатика</w:t>
      </w:r>
      <w:bookmarkEnd w:id="66"/>
      <w:bookmarkEnd w:id="67"/>
      <w:bookmarkEnd w:id="68"/>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различать содержание основных понятий предмета: информатика, информация, информационный процесс, информационная система, информационная модель и др</w:t>
      </w:r>
      <w:r>
        <w:rPr>
          <w:rFonts w:ascii="Times New Roman" w:hAnsi="Times New Roman"/>
          <w:sz w:val="28"/>
          <w:szCs w:val="28"/>
        </w:rPr>
        <w:t>.</w:t>
      </w:r>
      <w:r w:rsidRPr="0074495D">
        <w:rPr>
          <w:rFonts w:ascii="Times New Roman" w:hAnsi="Times New Roman"/>
          <w:sz w:val="28"/>
          <w:szCs w:val="28"/>
        </w:rPr>
        <w:t>;</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различать виды информации по способам е</w:t>
      </w:r>
      <w:r>
        <w:rPr>
          <w:rFonts w:ascii="Times New Roman" w:hAnsi="Times New Roman"/>
          <w:sz w:val="28"/>
          <w:szCs w:val="28"/>
        </w:rPr>
        <w:t>е</w:t>
      </w:r>
      <w:r w:rsidRPr="0074495D">
        <w:rPr>
          <w:rFonts w:ascii="Times New Roman" w:hAnsi="Times New Roman"/>
          <w:sz w:val="28"/>
          <w:szCs w:val="28"/>
        </w:rPr>
        <w:t xml:space="preserve"> восприятия человеком и по способам е</w:t>
      </w:r>
      <w:r>
        <w:rPr>
          <w:rFonts w:ascii="Times New Roman" w:hAnsi="Times New Roman"/>
          <w:sz w:val="28"/>
          <w:szCs w:val="28"/>
        </w:rPr>
        <w:t>е</w:t>
      </w:r>
      <w:r w:rsidRPr="0074495D">
        <w:rPr>
          <w:rFonts w:ascii="Times New Roman" w:hAnsi="Times New Roman"/>
          <w:sz w:val="28"/>
          <w:szCs w:val="28"/>
        </w:rPr>
        <w:t xml:space="preserve"> представления на материальных носителях;</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trike/>
          <w:sz w:val="28"/>
          <w:szCs w:val="28"/>
        </w:rPr>
      </w:pPr>
      <w:r w:rsidRPr="0074495D">
        <w:rPr>
          <w:rFonts w:ascii="Times New Roman" w:hAnsi="Times New Roman"/>
          <w:sz w:val="28"/>
          <w:szCs w:val="28"/>
        </w:rPr>
        <w:t>раскрывать общие закономерности протекания информационных процессов в системах различной природы;</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приводить примеры информационных процессов – процессов, связанные с хранением, преобразованием и передачей данных – в живой природе и технике;</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средства ИКТ в соответствии с кругом выполняемых задач;</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узнает о назначении основных компонентов компьютера (процессора, оперативной памяти, внешней энергонезависимой памяти, устройств ввода-вывода), характеристиках этих устройств;</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качественные и количественные характеристики компонентов компьютера;</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узнает о</w:t>
      </w:r>
      <w:r>
        <w:rPr>
          <w:rFonts w:ascii="Times New Roman" w:hAnsi="Times New Roman"/>
          <w:sz w:val="28"/>
          <w:szCs w:val="28"/>
        </w:rPr>
        <w:t>б</w:t>
      </w:r>
      <w:r w:rsidRPr="0074495D">
        <w:rPr>
          <w:rFonts w:ascii="Times New Roman" w:hAnsi="Times New Roman"/>
          <w:sz w:val="28"/>
          <w:szCs w:val="28"/>
        </w:rPr>
        <w:t xml:space="preserve"> истории и тенденциях развития компьютеров; о том как можно улучшить характеристики компьютеров; </w:t>
      </w:r>
    </w:p>
    <w:p w:rsidR="0086450D" w:rsidRPr="0074495D" w:rsidRDefault="0086450D" w:rsidP="0086450D">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узнает о том</w:t>
      </w:r>
      <w:r>
        <w:rPr>
          <w:rFonts w:ascii="Times New Roman" w:hAnsi="Times New Roman"/>
          <w:sz w:val="28"/>
          <w:szCs w:val="28"/>
        </w:rPr>
        <w:t>,</w:t>
      </w:r>
      <w:r w:rsidRPr="0074495D">
        <w:rPr>
          <w:rFonts w:ascii="Times New Roman" w:hAnsi="Times New Roman"/>
          <w:sz w:val="28"/>
          <w:szCs w:val="28"/>
        </w:rPr>
        <w:t xml:space="preserve"> какие задачи решаются с помощью суперкомпьютеров.</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w:t>
      </w:r>
    </w:p>
    <w:p w:rsidR="0086450D" w:rsidRPr="0074495D" w:rsidRDefault="0086450D" w:rsidP="0086450D">
      <w:pPr>
        <w:pStyle w:val="a8"/>
        <w:numPr>
          <w:ilvl w:val="0"/>
          <w:numId w:val="96"/>
        </w:numPr>
        <w:tabs>
          <w:tab w:val="left" w:pos="940"/>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осознано подходить к выбору ИКТ–средств для своих учебных и иных целей;</w:t>
      </w:r>
    </w:p>
    <w:p w:rsidR="0086450D" w:rsidRPr="0074495D" w:rsidRDefault="0086450D" w:rsidP="0086450D">
      <w:pPr>
        <w:pStyle w:val="a8"/>
        <w:numPr>
          <w:ilvl w:val="0"/>
          <w:numId w:val="96"/>
        </w:numPr>
        <w:tabs>
          <w:tab w:val="left" w:pos="940"/>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узнать о физических ограничениях на значения характеристик компьютера.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Математические основы информатики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описывать размер двоичных текстов, используя термины «бит», «байт» и производные от них; использовать термины, описывающие скорость передачи данных, оценивать время передачи данных;</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кодировать и декодировать тексты по заданной кодовой таблице;</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оперировать понятиями, связанными с передачей данных (источник и приемник данных: канал связи, скорость передачи данных по каналу связи, пропускная способность канала связи);</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определять минимальную длину кодового слова по заданным алфавиту кодируемого текста и кодовому алфавиту (для кодового алфавита из 2, 3 или 4 символов);</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определять длину кодовой последовательности по длине исходного текста и кодовой таблице равномерного кода;</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записывать в двоичной системе целые числа от 0 до 1024; переводить заданное натуральное число из десятичной записи в двоичную и из двоичной в десятичную; сравнивать числа в двоичной записи; складывать и вычитать числа, записанные в двоичной системе счисления;</w:t>
      </w:r>
    </w:p>
    <w:p w:rsidR="0086450D" w:rsidRPr="0074495D" w:rsidRDefault="0086450D" w:rsidP="0086450D">
      <w:pPr>
        <w:pStyle w:val="a8"/>
        <w:numPr>
          <w:ilvl w:val="0"/>
          <w:numId w:val="96"/>
        </w:numPr>
        <w:tabs>
          <w:tab w:val="left" w:pos="820"/>
          <w:tab w:val="left" w:pos="993"/>
          <w:tab w:val="left" w:pos="1960"/>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записывать логические выражения</w:t>
      </w:r>
      <w:r>
        <w:rPr>
          <w:rFonts w:ascii="Times New Roman" w:eastAsia="Times New Roman" w:hAnsi="Times New Roman"/>
          <w:sz w:val="28"/>
          <w:szCs w:val="28"/>
        </w:rPr>
        <w:t>,</w:t>
      </w:r>
      <w:r w:rsidRPr="0074495D">
        <w:rPr>
          <w:rFonts w:ascii="Times New Roman" w:eastAsia="Times New Roman" w:hAnsi="Times New Roman"/>
          <w:sz w:val="28"/>
          <w:szCs w:val="28"/>
        </w:rPr>
        <w:t xml:space="preserve"> составленные с помощью операций «и», «или», «не» и скобок, определять истинность такого составного высказывания, если известны значения истинности входящих в него элементарных высказываний;</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определять количество элементов в множествах, полученных из двух или трех базовых множеств с помощью операций объединения, пересечения и дополнения;</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терминологию, связанную с графами (вершина, ребро, путь, длина ребра и пути), деревьями (корень, лист, высота дерева) и списками (первый элемент, последний элемент, предыдущий элемент, следующий элемент; вставка, удаление и замена элемента);</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описывать граф с помощью матрицы смежности с указанием длин ребер (знание термина «матрица смежности» не обязательно);</w:t>
      </w:r>
    </w:p>
    <w:p w:rsidR="0086450D" w:rsidRPr="0074495D" w:rsidRDefault="0086450D" w:rsidP="0086450D">
      <w:pPr>
        <w:pStyle w:val="a8"/>
        <w:numPr>
          <w:ilvl w:val="0"/>
          <w:numId w:val="96"/>
        </w:numPr>
        <w:tabs>
          <w:tab w:val="left" w:pos="284"/>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познакомиться с двоичным кодированием текстов и с наиболее употребительными современными кодами;</w:t>
      </w:r>
    </w:p>
    <w:p w:rsidR="0086450D" w:rsidRPr="0074495D" w:rsidRDefault="0086450D" w:rsidP="0086450D">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основные способы графического представления числовой информации, (графики, диаграммы).</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w:t>
      </w:r>
    </w:p>
    <w:p w:rsidR="0086450D" w:rsidRPr="0074495D" w:rsidRDefault="0086450D" w:rsidP="0086450D">
      <w:pPr>
        <w:pStyle w:val="a8"/>
        <w:numPr>
          <w:ilvl w:val="0"/>
          <w:numId w:val="97"/>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примерами математических моделей и использования компьютеров при их анализе; понять сходства и различия между математической моделью объекта и его натурной моделью, между математической моделью объекта/явления и словесным описанием;</w:t>
      </w:r>
    </w:p>
    <w:p w:rsidR="0086450D" w:rsidRPr="0074495D" w:rsidRDefault="0086450D" w:rsidP="0086450D">
      <w:pPr>
        <w:pStyle w:val="a8"/>
        <w:numPr>
          <w:ilvl w:val="0"/>
          <w:numId w:val="97"/>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узнать о том, что любые дискретные данные можно описать, используя алфавит, содержащий только два символа, например, 0 и 1;</w:t>
      </w:r>
    </w:p>
    <w:p w:rsidR="0086450D" w:rsidRPr="0074495D" w:rsidRDefault="0086450D" w:rsidP="0086450D">
      <w:pPr>
        <w:pStyle w:val="a8"/>
        <w:numPr>
          <w:ilvl w:val="0"/>
          <w:numId w:val="97"/>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тем, как информация (данные) представляется в современных компьютерах и робототехнических системах;</w:t>
      </w:r>
    </w:p>
    <w:p w:rsidR="0086450D" w:rsidRPr="0074495D" w:rsidRDefault="0086450D" w:rsidP="0086450D">
      <w:pPr>
        <w:pStyle w:val="a8"/>
        <w:numPr>
          <w:ilvl w:val="0"/>
          <w:numId w:val="97"/>
        </w:numPr>
        <w:tabs>
          <w:tab w:val="left" w:pos="820"/>
          <w:tab w:val="left" w:pos="993"/>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познакомиться с примерами использования графов, деревьев и списков при описании реальных объектов и процессов;</w:t>
      </w:r>
    </w:p>
    <w:p w:rsidR="0086450D" w:rsidRPr="0074495D" w:rsidRDefault="0086450D" w:rsidP="0086450D">
      <w:pPr>
        <w:pStyle w:val="a8"/>
        <w:numPr>
          <w:ilvl w:val="0"/>
          <w:numId w:val="97"/>
        </w:numPr>
        <w:tabs>
          <w:tab w:val="left" w:pos="940"/>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ознакомиться с влиянием ошибок измерений и вычислений на выполнение алгоритмов управления реальными объектами (на примере учебных автономных роботов);  </w:t>
      </w:r>
    </w:p>
    <w:p w:rsidR="0086450D" w:rsidRPr="0074495D" w:rsidRDefault="0086450D" w:rsidP="0086450D">
      <w:pPr>
        <w:pStyle w:val="a8"/>
        <w:numPr>
          <w:ilvl w:val="0"/>
          <w:numId w:val="97"/>
        </w:numPr>
        <w:tabs>
          <w:tab w:val="left" w:pos="940"/>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узнать о наличии кодов, которые исправляют ошибки искажения, возникающие при передаче информации.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Алгоритмы и элементы программирования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составлять алгоритмы для решения учебных задач различных типов;</w:t>
      </w:r>
    </w:p>
    <w:p w:rsidR="0086450D" w:rsidRPr="0074495D" w:rsidRDefault="0086450D" w:rsidP="0086450D">
      <w:pPr>
        <w:pStyle w:val="a8"/>
        <w:numPr>
          <w:ilvl w:val="0"/>
          <w:numId w:val="98"/>
        </w:numPr>
        <w:tabs>
          <w:tab w:val="left" w:pos="820"/>
          <w:tab w:val="left" w:pos="993"/>
        </w:tabs>
        <w:spacing w:line="360" w:lineRule="auto"/>
        <w:ind w:left="0" w:firstLine="709"/>
        <w:jc w:val="both"/>
        <w:rPr>
          <w:rStyle w:val="dash0410005f0431005f0437005f0430005f0446005f0020005f0441005f043f005f0438005f0441005f043a005f0430005f005fchar1char1"/>
          <w:rFonts w:eastAsia="Times New Roman"/>
          <w:sz w:val="28"/>
          <w:szCs w:val="28"/>
        </w:rPr>
      </w:pPr>
      <w:r w:rsidRPr="0074495D">
        <w:rPr>
          <w:rStyle w:val="dash0410005f0431005f0437005f0430005f0446005f0020005f0441005f043f005f0438005f0441005f043a005f0430005f005fchar1char1"/>
          <w:sz w:val="28"/>
          <w:szCs w:val="28"/>
        </w:rPr>
        <w:t>выражать алгоритм решения задачи различными способами (словесным, графическим, в том числе и в виде блок-схемы,  с помощью формальных языков и др.);</w:t>
      </w:r>
    </w:p>
    <w:p w:rsidR="0086450D" w:rsidRPr="0074495D" w:rsidRDefault="0086450D" w:rsidP="0086450D">
      <w:pPr>
        <w:pStyle w:val="a8"/>
        <w:numPr>
          <w:ilvl w:val="0"/>
          <w:numId w:val="98"/>
        </w:numPr>
        <w:tabs>
          <w:tab w:val="left" w:pos="820"/>
          <w:tab w:val="left" w:pos="993"/>
        </w:tabs>
        <w:spacing w:line="360" w:lineRule="auto"/>
        <w:ind w:left="0" w:firstLine="709"/>
        <w:jc w:val="both"/>
        <w:rPr>
          <w:rStyle w:val="dash0410005f0431005f0437005f0430005f0446005f0020005f0441005f043f005f0438005f0441005f043a005f0430005f005fchar1char1"/>
          <w:rFonts w:eastAsia="Times New Roman"/>
          <w:sz w:val="28"/>
          <w:szCs w:val="28"/>
        </w:rPr>
      </w:pPr>
      <w:r w:rsidRPr="0074495D">
        <w:rPr>
          <w:rStyle w:val="dash0410005f0431005f0437005f0430005f0446005f0020005f0441005f043f005f0438005f0441005f043a005f0430005f005fchar1char1"/>
          <w:sz w:val="28"/>
          <w:szCs w:val="28"/>
        </w:rPr>
        <w:t>определять наиболее оптимальный способ выражения алгоритма для решения конкретных задач (словесный, графический, с помощью формальных языков);</w:t>
      </w:r>
    </w:p>
    <w:p w:rsidR="0086450D" w:rsidRPr="0074495D" w:rsidRDefault="0086450D" w:rsidP="0086450D">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Style w:val="dash0410005f0431005f0437005f0430005f0446005f0020005f0441005f043f005f0438005f0441005f043a005f0430005f005fchar1char1"/>
          <w:sz w:val="28"/>
          <w:szCs w:val="28"/>
        </w:rPr>
        <w:t>определять результат выполнения заданного алгоритма или его фрагмента;</w:t>
      </w:r>
    </w:p>
    <w:p w:rsidR="0086450D" w:rsidRPr="0074495D" w:rsidRDefault="0086450D" w:rsidP="0086450D">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термины «исполнитель», «алгоритм», «программа», а также понимать разницу между употреблением этих терминов в обыденной речи и в информатике;</w:t>
      </w:r>
    </w:p>
    <w:p w:rsidR="0086450D" w:rsidRPr="0074495D" w:rsidRDefault="0086450D" w:rsidP="0086450D">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выполнять без использования компьютера («вручную») несложные алгоритмы управления исполнителями и анализа числовых и текстовых данных, записанные на конкретном язык программирования с использованием основных управляющих конструкций последовательного программирования (линейная программа, ветвление, повторение, вспомогательные алгоритмы);</w:t>
      </w:r>
    </w:p>
    <w:p w:rsidR="0086450D" w:rsidRPr="0074495D" w:rsidRDefault="0086450D" w:rsidP="0086450D">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составлять несложные алгоритмы управления исполнителями и анализа числовых и текстовых данных с использованием основных управляющих конструкций последовательного программирования и записывать</w:t>
      </w:r>
      <w:r>
        <w:rPr>
          <w:rFonts w:ascii="Times New Roman" w:eastAsia="Times New Roman" w:hAnsi="Times New Roman"/>
          <w:sz w:val="28"/>
          <w:szCs w:val="28"/>
        </w:rPr>
        <w:t xml:space="preserve"> </w:t>
      </w:r>
      <w:r w:rsidRPr="0074495D">
        <w:rPr>
          <w:rFonts w:ascii="Times New Roman" w:eastAsia="Times New Roman" w:hAnsi="Times New Roman"/>
          <w:sz w:val="28"/>
          <w:szCs w:val="28"/>
        </w:rPr>
        <w:t>их</w:t>
      </w:r>
      <w:r>
        <w:rPr>
          <w:rFonts w:ascii="Times New Roman" w:eastAsia="Times New Roman" w:hAnsi="Times New Roman"/>
          <w:sz w:val="28"/>
          <w:szCs w:val="28"/>
        </w:rPr>
        <w:t xml:space="preserve"> </w:t>
      </w:r>
      <w:r w:rsidRPr="0074495D">
        <w:rPr>
          <w:rFonts w:ascii="Times New Roman" w:eastAsia="Times New Roman" w:hAnsi="Times New Roman"/>
          <w:sz w:val="28"/>
          <w:szCs w:val="28"/>
        </w:rPr>
        <w:t>в виде</w:t>
      </w:r>
      <w:r w:rsidRPr="0074495D">
        <w:rPr>
          <w:rFonts w:ascii="Times New Roman" w:eastAsia="Times New Roman" w:hAnsi="Times New Roman"/>
          <w:sz w:val="28"/>
          <w:szCs w:val="28"/>
        </w:rPr>
        <w:tab/>
        <w:t>программ</w:t>
      </w:r>
      <w:r>
        <w:rPr>
          <w:rFonts w:ascii="Times New Roman" w:eastAsia="Times New Roman" w:hAnsi="Times New Roman"/>
          <w:sz w:val="28"/>
          <w:szCs w:val="28"/>
        </w:rPr>
        <w:t xml:space="preserve"> </w:t>
      </w:r>
      <w:r w:rsidRPr="0074495D">
        <w:rPr>
          <w:rFonts w:ascii="Times New Roman" w:eastAsia="Times New Roman" w:hAnsi="Times New Roman"/>
          <w:sz w:val="28"/>
          <w:szCs w:val="28"/>
        </w:rPr>
        <w:t>на</w:t>
      </w:r>
      <w:r>
        <w:rPr>
          <w:rFonts w:ascii="Times New Roman" w:eastAsia="Times New Roman" w:hAnsi="Times New Roman"/>
          <w:sz w:val="28"/>
          <w:szCs w:val="28"/>
        </w:rPr>
        <w:t xml:space="preserve"> </w:t>
      </w:r>
      <w:r w:rsidRPr="0074495D">
        <w:rPr>
          <w:rFonts w:ascii="Times New Roman" w:eastAsia="Times New Roman" w:hAnsi="Times New Roman"/>
          <w:sz w:val="28"/>
          <w:szCs w:val="28"/>
        </w:rPr>
        <w:t>выбранном</w:t>
      </w:r>
      <w:r>
        <w:rPr>
          <w:rFonts w:ascii="Times New Roman" w:eastAsia="Times New Roman" w:hAnsi="Times New Roman"/>
          <w:sz w:val="28"/>
          <w:szCs w:val="28"/>
        </w:rPr>
        <w:t xml:space="preserve"> </w:t>
      </w:r>
      <w:r w:rsidRPr="0074495D">
        <w:rPr>
          <w:rFonts w:ascii="Times New Roman" w:eastAsia="Times New Roman" w:hAnsi="Times New Roman"/>
          <w:sz w:val="28"/>
          <w:szCs w:val="28"/>
        </w:rPr>
        <w:t>языке программирования; выполнять эти программы на компьютере;</w:t>
      </w:r>
    </w:p>
    <w:p w:rsidR="0086450D" w:rsidRPr="0074495D" w:rsidRDefault="0086450D" w:rsidP="0086450D">
      <w:pPr>
        <w:pStyle w:val="a8"/>
        <w:numPr>
          <w:ilvl w:val="0"/>
          <w:numId w:val="98"/>
        </w:numPr>
        <w:tabs>
          <w:tab w:val="left" w:pos="90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величины (переменные) различных типов, табличные величины (массивы), а также выражения, составленные из этих величин; использовать оператор присваивания;</w:t>
      </w:r>
    </w:p>
    <w:p w:rsidR="0086450D" w:rsidRPr="0074495D" w:rsidRDefault="0086450D" w:rsidP="0086450D">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анализировать предложенный алгоритм, например, определять какие результаты возможны при заданном множестве исходных значений;</w:t>
      </w:r>
    </w:p>
    <w:p w:rsidR="0086450D" w:rsidRPr="0074495D" w:rsidRDefault="0086450D" w:rsidP="0086450D">
      <w:pPr>
        <w:pStyle w:val="a8"/>
        <w:numPr>
          <w:ilvl w:val="0"/>
          <w:numId w:val="98"/>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использовать логические значения, операции и выражения с ними;</w:t>
      </w:r>
    </w:p>
    <w:p w:rsidR="0086450D" w:rsidRPr="0074495D" w:rsidRDefault="0086450D" w:rsidP="0086450D">
      <w:pPr>
        <w:pStyle w:val="a8"/>
        <w:numPr>
          <w:ilvl w:val="0"/>
          <w:numId w:val="98"/>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записывать на выбранном языке программирования арифметические и логические выражения и вычислять их значения.</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w:t>
      </w:r>
    </w:p>
    <w:p w:rsidR="0086450D" w:rsidRPr="0074495D" w:rsidRDefault="0086450D" w:rsidP="0086450D">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использованием в программах строковых величин и с операциями со строковыми величинами;</w:t>
      </w:r>
    </w:p>
    <w:p w:rsidR="0086450D" w:rsidRPr="0074495D" w:rsidRDefault="0086450D" w:rsidP="0086450D">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создавать программы для решения задач, возникающих в процессе учебы и вне ее;</w:t>
      </w:r>
    </w:p>
    <w:p w:rsidR="0086450D" w:rsidRPr="0074495D" w:rsidRDefault="0086450D" w:rsidP="0086450D">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задачами обработки данных и алгоритмами их решения;</w:t>
      </w:r>
    </w:p>
    <w:p w:rsidR="0086450D" w:rsidRPr="0074495D" w:rsidRDefault="0086450D" w:rsidP="0086450D">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понятием «управление», с примерами того, как компьютер управляет различными системами (роботы, летательные и космические аппараты, станки, оросительные системы, движущиеся модели и др.);</w:t>
      </w:r>
    </w:p>
    <w:p w:rsidR="0086450D" w:rsidRPr="0074495D" w:rsidRDefault="0086450D" w:rsidP="0086450D">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учебной средой составления программ управления автономными роботами и разобрать примеры алгоритмов управления, разработанными в этой среде.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Использование программных систем и сервисов</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классифицировать файлы по типу и иным параметрам;</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выполнять основные операции с файлами (создавать, сохранять, редактировать, удалять, архивировать, «распаковывать» архивные файлы);</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разбираться в иерархической структуре файловой системы;</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осуществлять поиск файлов средствами операционной системы;</w:t>
      </w:r>
    </w:p>
    <w:p w:rsidR="0086450D" w:rsidRPr="0074495D" w:rsidRDefault="0086450D" w:rsidP="0086450D">
      <w:pPr>
        <w:pStyle w:val="a8"/>
        <w:widowControl w:val="0"/>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динамические (электронные) таблицы, в том числе формулы с использованием абсолютной, относительной и смешанной адресации, выделение диапазона таблицы и упорядочивание (сортировку) его элементов; построение диаграмм (круговой и столбчатой);</w:t>
      </w:r>
    </w:p>
    <w:p w:rsidR="0086450D" w:rsidRPr="0074495D" w:rsidRDefault="0086450D" w:rsidP="0086450D">
      <w:pPr>
        <w:pStyle w:val="a8"/>
        <w:widowControl w:val="0"/>
        <w:numPr>
          <w:ilvl w:val="0"/>
          <w:numId w:val="100"/>
        </w:numPr>
        <w:tabs>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табличные (реляционные) базы данных, выполнять отбор строк таблицы, удовлетворяющих определенному условию;</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анализировать доменные имена компьютеров и адреса документов в Интернете;</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проводить поиск информации в сети Интернет по запросам с использованием логических операций.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овладеет (как результат применения программных систем и интернет-сервисов в данном курсе и во всем образовательном процессе):</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навыками работы с компьютером; знаниями, умениями и навыками, достаточными для работы с различными видами программных систем и интернет-сервисов (файловые менеджеры, текстовые редакторы, электронные таблицы, браузеры, поисковые системы, словари, электронные энциклопедии); умением описывать работу этих систем и сервисов с использованием соответствующей терминологии;</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различными формами представления данных (таблицы, диаграммы, графики и т. д.);</w:t>
      </w:r>
    </w:p>
    <w:p w:rsidR="0086450D" w:rsidRPr="0074495D" w:rsidRDefault="0086450D" w:rsidP="0086450D">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приемами безопасной организации своего личного пространства данных с использованием индивидуальных накопителей данных, интернет-сервисов и т. п.;</w:t>
      </w:r>
    </w:p>
    <w:p w:rsidR="0086450D" w:rsidRPr="0074495D" w:rsidRDefault="0086450D" w:rsidP="0086450D">
      <w:pPr>
        <w:pStyle w:val="a8"/>
        <w:numPr>
          <w:ilvl w:val="0"/>
          <w:numId w:val="100"/>
        </w:numPr>
        <w:tabs>
          <w:tab w:val="left" w:pos="820"/>
          <w:tab w:val="left" w:pos="993"/>
        </w:tabs>
        <w:spacing w:line="360" w:lineRule="auto"/>
        <w:jc w:val="both"/>
        <w:rPr>
          <w:rFonts w:ascii="Times New Roman" w:hAnsi="Times New Roman"/>
          <w:sz w:val="28"/>
          <w:szCs w:val="28"/>
        </w:rPr>
      </w:pPr>
      <w:r w:rsidRPr="0074495D">
        <w:rPr>
          <w:rFonts w:ascii="Times New Roman" w:eastAsia="Times New Roman" w:hAnsi="Times New Roman"/>
          <w:sz w:val="28"/>
          <w:szCs w:val="28"/>
        </w:rPr>
        <w:t>основами соблюдения норм информационной этики и права;</w:t>
      </w:r>
    </w:p>
    <w:p w:rsidR="0086450D" w:rsidRPr="0074495D" w:rsidRDefault="0086450D" w:rsidP="0086450D">
      <w:pPr>
        <w:pStyle w:val="a8"/>
        <w:numPr>
          <w:ilvl w:val="0"/>
          <w:numId w:val="100"/>
        </w:numPr>
        <w:tabs>
          <w:tab w:val="left" w:pos="780"/>
          <w:tab w:val="left" w:pos="993"/>
        </w:tabs>
        <w:spacing w:line="360" w:lineRule="auto"/>
        <w:jc w:val="both"/>
        <w:rPr>
          <w:rFonts w:ascii="Times New Roman" w:eastAsia="Times New Roman" w:hAnsi="Times New Roman"/>
          <w:w w:val="99"/>
          <w:sz w:val="28"/>
          <w:szCs w:val="28"/>
        </w:rPr>
      </w:pPr>
      <w:r w:rsidRPr="0074495D">
        <w:rPr>
          <w:rFonts w:ascii="Times New Roman" w:eastAsia="Times New Roman" w:hAnsi="Times New Roman"/>
          <w:sz w:val="28"/>
          <w:szCs w:val="28"/>
        </w:rPr>
        <w:t xml:space="preserve">познакомится с программными средствами для работы с </w:t>
      </w:r>
      <w:r>
        <w:rPr>
          <w:rFonts w:ascii="Times New Roman" w:eastAsia="Times New Roman" w:hAnsi="Times New Roman"/>
          <w:w w:val="99"/>
          <w:sz w:val="28"/>
          <w:szCs w:val="28"/>
        </w:rPr>
        <w:t xml:space="preserve">аудиовизуальными </w:t>
      </w:r>
      <w:r w:rsidRPr="0074495D">
        <w:rPr>
          <w:rFonts w:ascii="Times New Roman" w:eastAsia="Times New Roman" w:hAnsi="Times New Roman"/>
          <w:sz w:val="28"/>
          <w:szCs w:val="28"/>
        </w:rPr>
        <w:t xml:space="preserve">данными и соответствующим понятийным </w:t>
      </w:r>
      <w:r w:rsidRPr="0074495D">
        <w:rPr>
          <w:rFonts w:ascii="Times New Roman" w:eastAsia="Times New Roman" w:hAnsi="Times New Roman"/>
          <w:w w:val="99"/>
          <w:sz w:val="28"/>
          <w:szCs w:val="28"/>
        </w:rPr>
        <w:t>аппаратом;</w:t>
      </w:r>
    </w:p>
    <w:p w:rsidR="0086450D" w:rsidRPr="0074495D" w:rsidRDefault="0086450D" w:rsidP="0086450D">
      <w:pPr>
        <w:pStyle w:val="a8"/>
        <w:numPr>
          <w:ilvl w:val="0"/>
          <w:numId w:val="100"/>
        </w:numPr>
        <w:tabs>
          <w:tab w:val="left" w:pos="820"/>
          <w:tab w:val="left" w:pos="993"/>
        </w:tabs>
        <w:spacing w:line="360" w:lineRule="auto"/>
        <w:jc w:val="both"/>
        <w:rPr>
          <w:rFonts w:ascii="Times New Roman" w:hAnsi="Times New Roman"/>
          <w:sz w:val="28"/>
          <w:szCs w:val="28"/>
        </w:rPr>
      </w:pPr>
      <w:r w:rsidRPr="0074495D">
        <w:rPr>
          <w:rFonts w:ascii="Times New Roman" w:eastAsia="Times New Roman" w:hAnsi="Times New Roman"/>
          <w:sz w:val="28"/>
          <w:szCs w:val="28"/>
        </w:rPr>
        <w:t xml:space="preserve">узнает о дискретном представлении </w:t>
      </w:r>
      <w:r w:rsidRPr="0074495D">
        <w:rPr>
          <w:rFonts w:ascii="Times New Roman" w:eastAsia="Times New Roman" w:hAnsi="Times New Roman"/>
          <w:w w:val="99"/>
          <w:sz w:val="28"/>
          <w:szCs w:val="28"/>
        </w:rPr>
        <w:t>аудио</w:t>
      </w:r>
      <w:r w:rsidRPr="0074495D">
        <w:rPr>
          <w:rFonts w:ascii="Times New Roman" w:eastAsia="Times New Roman" w:hAnsi="Times New Roman"/>
          <w:sz w:val="28"/>
          <w:szCs w:val="28"/>
        </w:rPr>
        <w:t>визуальных данных.</w:t>
      </w:r>
    </w:p>
    <w:p w:rsidR="0086450D" w:rsidRPr="0074495D" w:rsidRDefault="0086450D" w:rsidP="0086450D">
      <w:pPr>
        <w:tabs>
          <w:tab w:val="left" w:pos="1660"/>
          <w:tab w:val="left" w:pos="2900"/>
          <w:tab w:val="left" w:pos="4840"/>
          <w:tab w:val="left" w:pos="5300"/>
          <w:tab w:val="left" w:pos="6440"/>
          <w:tab w:val="left" w:pos="7320"/>
          <w:tab w:val="left" w:pos="7720"/>
          <w:tab w:val="left" w:pos="8520"/>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w:t>
      </w:r>
      <w:r>
        <w:rPr>
          <w:rFonts w:ascii="Times New Roman" w:hAnsi="Times New Roman"/>
          <w:b/>
          <w:sz w:val="28"/>
          <w:szCs w:val="28"/>
        </w:rPr>
        <w:t xml:space="preserve"> </w:t>
      </w:r>
      <w:r w:rsidRPr="0074495D">
        <w:rPr>
          <w:rFonts w:ascii="Times New Roman" w:hAnsi="Times New Roman"/>
          <w:b/>
          <w:sz w:val="28"/>
          <w:szCs w:val="28"/>
        </w:rPr>
        <w:t>получит</w:t>
      </w:r>
      <w:r>
        <w:rPr>
          <w:rFonts w:ascii="Times New Roman" w:hAnsi="Times New Roman"/>
          <w:b/>
          <w:sz w:val="28"/>
          <w:szCs w:val="28"/>
        </w:rPr>
        <w:t xml:space="preserve"> </w:t>
      </w:r>
      <w:r w:rsidRPr="0074495D">
        <w:rPr>
          <w:rFonts w:ascii="Times New Roman" w:hAnsi="Times New Roman"/>
          <w:b/>
          <w:sz w:val="28"/>
          <w:szCs w:val="28"/>
        </w:rPr>
        <w:t>возможность</w:t>
      </w:r>
      <w:r>
        <w:rPr>
          <w:rFonts w:ascii="Times New Roman" w:hAnsi="Times New Roman"/>
          <w:b/>
          <w:sz w:val="28"/>
          <w:szCs w:val="28"/>
        </w:rPr>
        <w:t xml:space="preserve"> </w:t>
      </w:r>
      <w:r w:rsidRPr="0074495D">
        <w:rPr>
          <w:rFonts w:ascii="Times New Roman" w:hAnsi="Times New Roman"/>
          <w:b/>
          <w:sz w:val="28"/>
          <w:szCs w:val="28"/>
        </w:rPr>
        <w:t>(в</w:t>
      </w:r>
      <w:r>
        <w:rPr>
          <w:rFonts w:ascii="Times New Roman" w:hAnsi="Times New Roman"/>
          <w:b/>
          <w:sz w:val="28"/>
          <w:szCs w:val="28"/>
        </w:rPr>
        <w:t xml:space="preserve"> </w:t>
      </w:r>
      <w:r w:rsidRPr="0074495D">
        <w:rPr>
          <w:rFonts w:ascii="Times New Roman" w:hAnsi="Times New Roman"/>
          <w:b/>
          <w:sz w:val="28"/>
          <w:szCs w:val="28"/>
        </w:rPr>
        <w:t>данном</w:t>
      </w:r>
      <w:r>
        <w:rPr>
          <w:rFonts w:ascii="Times New Roman" w:hAnsi="Times New Roman"/>
          <w:b/>
          <w:sz w:val="28"/>
          <w:szCs w:val="28"/>
        </w:rPr>
        <w:t xml:space="preserve"> </w:t>
      </w:r>
      <w:r w:rsidRPr="0074495D">
        <w:rPr>
          <w:rFonts w:ascii="Times New Roman" w:hAnsi="Times New Roman"/>
          <w:b/>
          <w:sz w:val="28"/>
          <w:szCs w:val="28"/>
        </w:rPr>
        <w:t>курсе</w:t>
      </w:r>
      <w:r>
        <w:rPr>
          <w:rFonts w:ascii="Times New Roman" w:hAnsi="Times New Roman"/>
          <w:b/>
          <w:sz w:val="28"/>
          <w:szCs w:val="28"/>
        </w:rPr>
        <w:t xml:space="preserve"> </w:t>
      </w:r>
      <w:r w:rsidRPr="0074495D">
        <w:rPr>
          <w:rFonts w:ascii="Times New Roman" w:hAnsi="Times New Roman"/>
          <w:b/>
          <w:sz w:val="28"/>
          <w:szCs w:val="28"/>
        </w:rPr>
        <w:t>и</w:t>
      </w:r>
      <w:r>
        <w:rPr>
          <w:rFonts w:ascii="Times New Roman" w:hAnsi="Times New Roman"/>
          <w:b/>
          <w:sz w:val="28"/>
          <w:szCs w:val="28"/>
        </w:rPr>
        <w:t xml:space="preserve"> </w:t>
      </w:r>
      <w:r w:rsidRPr="0074495D">
        <w:rPr>
          <w:rFonts w:ascii="Times New Roman" w:hAnsi="Times New Roman"/>
          <w:b/>
          <w:sz w:val="28"/>
          <w:szCs w:val="28"/>
        </w:rPr>
        <w:t>иной</w:t>
      </w:r>
      <w:r>
        <w:rPr>
          <w:rFonts w:ascii="Times New Roman" w:hAnsi="Times New Roman"/>
          <w:b/>
          <w:sz w:val="28"/>
          <w:szCs w:val="28"/>
        </w:rPr>
        <w:t xml:space="preserve"> </w:t>
      </w:r>
      <w:r w:rsidRPr="0074495D">
        <w:rPr>
          <w:rFonts w:ascii="Times New Roman" w:hAnsi="Times New Roman"/>
          <w:b/>
          <w:sz w:val="28"/>
          <w:szCs w:val="28"/>
        </w:rPr>
        <w:t>учебной деятельности):</w:t>
      </w:r>
    </w:p>
    <w:p w:rsidR="0086450D" w:rsidRPr="0074495D" w:rsidRDefault="0086450D" w:rsidP="0086450D">
      <w:pPr>
        <w:pStyle w:val="a8"/>
        <w:numPr>
          <w:ilvl w:val="0"/>
          <w:numId w:val="101"/>
        </w:numPr>
        <w:tabs>
          <w:tab w:val="left" w:pos="993"/>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узнать о данных от датчиков, например, датчиков роботизированных устройств;</w:t>
      </w:r>
    </w:p>
    <w:p w:rsidR="0086450D" w:rsidRPr="0074495D" w:rsidRDefault="0086450D" w:rsidP="0086450D">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практиковаться в использовании основных видов прикладного программного обеспечения (редакторы текстов, электронные таблицы, браузеры и др.);</w:t>
      </w:r>
    </w:p>
    <w:p w:rsidR="0086450D" w:rsidRPr="0074495D" w:rsidRDefault="0086450D" w:rsidP="0086450D">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примерами использования математического моделирования в современном мире;</w:t>
      </w:r>
    </w:p>
    <w:p w:rsidR="0086450D" w:rsidRPr="0074495D" w:rsidRDefault="0086450D" w:rsidP="0086450D">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принципами функционирования Интернета и сетевого взаимодействия между компьютерами, с методами поиска в Интернете;</w:t>
      </w:r>
    </w:p>
    <w:p w:rsidR="0086450D" w:rsidRPr="0074495D" w:rsidRDefault="0086450D" w:rsidP="0086450D">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постановкой вопроса о том, насколько достоверна полученная информация, подкреплена ли она доказательствами подлинности (пример: наличие электронной подписи); познакомиться с возможными подходами к оценке достоверности информации (пример: сравнение данных из разных источников);</w:t>
      </w:r>
    </w:p>
    <w:p w:rsidR="0086450D" w:rsidRPr="0074495D" w:rsidRDefault="0086450D" w:rsidP="0086450D">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узнать о том, что в сфере информатики и ИКТ существуют международные и национальные стандарты;</w:t>
      </w:r>
    </w:p>
    <w:p w:rsidR="0086450D" w:rsidRPr="0074495D" w:rsidRDefault="0086450D" w:rsidP="0086450D">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узнать о структуре современных компьютеров и назначении их элементов;</w:t>
      </w:r>
    </w:p>
    <w:p w:rsidR="0086450D" w:rsidRPr="0074495D" w:rsidRDefault="0086450D" w:rsidP="0086450D">
      <w:pPr>
        <w:pStyle w:val="a8"/>
        <w:numPr>
          <w:ilvl w:val="0"/>
          <w:numId w:val="101"/>
        </w:numPr>
        <w:tabs>
          <w:tab w:val="left" w:pos="780"/>
          <w:tab w:val="left" w:pos="993"/>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 xml:space="preserve">получить представление об истории и тенденциях развития </w:t>
      </w:r>
      <w:r w:rsidRPr="0074495D">
        <w:rPr>
          <w:rFonts w:ascii="Times New Roman" w:eastAsia="Times New Roman" w:hAnsi="Times New Roman"/>
          <w:i/>
          <w:w w:val="99"/>
          <w:sz w:val="28"/>
          <w:szCs w:val="28"/>
        </w:rPr>
        <w:t>ИКТ;</w:t>
      </w:r>
    </w:p>
    <w:p w:rsidR="0086450D" w:rsidRPr="0074495D" w:rsidRDefault="0086450D" w:rsidP="0086450D">
      <w:pPr>
        <w:pStyle w:val="a8"/>
        <w:numPr>
          <w:ilvl w:val="0"/>
          <w:numId w:val="101"/>
        </w:numPr>
        <w:tabs>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примерами использования ИКТ в современном мире;</w:t>
      </w:r>
    </w:p>
    <w:p w:rsidR="0086450D" w:rsidRPr="0074495D" w:rsidRDefault="0086450D" w:rsidP="0086450D">
      <w:pPr>
        <w:pStyle w:val="a8"/>
        <w:numPr>
          <w:ilvl w:val="0"/>
          <w:numId w:val="101"/>
        </w:numPr>
        <w:tabs>
          <w:tab w:val="left" w:pos="94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получить представления о роботизированных устройствах и их использовании на производстве и в научных исследованиях.</w:t>
      </w:r>
    </w:p>
    <w:p w:rsidR="0086450D" w:rsidRPr="0074495D" w:rsidRDefault="0086450D" w:rsidP="0086450D">
      <w:pPr>
        <w:pStyle w:val="3"/>
        <w:spacing w:before="0" w:beforeAutospacing="0" w:after="0" w:afterAutospacing="0" w:line="360" w:lineRule="auto"/>
        <w:ind w:firstLine="709"/>
        <w:rPr>
          <w:szCs w:val="28"/>
        </w:rPr>
      </w:pPr>
      <w:bookmarkStart w:id="69" w:name="_Toc409691640"/>
    </w:p>
    <w:p w:rsidR="0086450D" w:rsidRPr="0074495D" w:rsidRDefault="0086450D" w:rsidP="0086450D">
      <w:pPr>
        <w:pStyle w:val="4"/>
      </w:pPr>
      <w:bookmarkStart w:id="70" w:name="_Toc410653963"/>
      <w:bookmarkStart w:id="71" w:name="_Toc414553149"/>
      <w:r w:rsidRPr="0074495D">
        <w:t>1.2.5.10. Физика</w:t>
      </w:r>
      <w:bookmarkEnd w:id="69"/>
      <w:bookmarkEnd w:id="70"/>
      <w:bookmarkEnd w:id="71"/>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соблюдать правила безопасности и охраны труда при работе с учебным и лабораторным оборудованием;</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смысл основных физических терминов: физическое тело, физическое явление, физическая величина, единицы измерения;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проблемы, которые можно решить при помощи физических методов; анализировать отдельные этапы проведения исследований и интерпретировать результаты наблюдений и опытов;</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ставить опыты по исследованию физических явлений или физических свойств тел без использования прямых измерений; при этом формулировать проблему/задачу учебного эксперимента; собирать установку из предложенного оборудования; проводить опыт и формулировать выводы.</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sz w:val="28"/>
          <w:szCs w:val="28"/>
        </w:rPr>
      </w:pPr>
      <w:r w:rsidRPr="00A46AD8">
        <w:rPr>
          <w:rFonts w:ascii="Times New Roman" w:hAnsi="Times New Roman"/>
          <w:sz w:val="28"/>
          <w:szCs w:val="28"/>
        </w:rPr>
        <w:t>Примечание.</w:t>
      </w:r>
      <w:r w:rsidRPr="0074495D">
        <w:rPr>
          <w:rFonts w:ascii="Times New Roman" w:hAnsi="Times New Roman"/>
          <w:sz w:val="28"/>
          <w:szCs w:val="28"/>
        </w:rPr>
        <w:t xml:space="preserve"> При проведении исследования физических явлений измерительные приборы используются лишь как датчики измерения физических величин. Записи показаний прямых измерений в этом случае не требуется.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роль эксперимента в получении научной информации;</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проводить прямые измерения физических величин: время, расстояние, масса тела, объем, сила, температура, атмосферное давление, влажность воздуха, напряжение, сила тока, радиационный фон (с использованием дозиметра); при этом выбирать оптимальный способ измерения и использовать простейшие методы оценки погрешностей измерений.</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sz w:val="28"/>
          <w:szCs w:val="28"/>
        </w:rPr>
      </w:pPr>
      <w:r w:rsidRPr="00A46AD8">
        <w:rPr>
          <w:rFonts w:ascii="Times New Roman" w:hAnsi="Times New Roman"/>
          <w:sz w:val="28"/>
          <w:szCs w:val="28"/>
        </w:rPr>
        <w:t>Примечание.</w:t>
      </w:r>
      <w:r w:rsidRPr="0074495D">
        <w:rPr>
          <w:rFonts w:ascii="Times New Roman" w:hAnsi="Times New Roman"/>
          <w:sz w:val="28"/>
          <w:szCs w:val="28"/>
        </w:rPr>
        <w:t xml:space="preserve"> Любая учебная программа должна обеспечивать овладение прямыми измерениями всех перечисленных физических величин.</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проводить исследование зависимостей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проводить косвенные измерения физических величин: при выполнении измерений собирать экспериментальную установку, следуя предложенной инструкции, вычислять значение величины и анализировать полученные результаты с учетом заданной точности измерений;</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ситуации практико-ориентированного характера, узнавать в них проявление изученных физических явлений или закономерностей и применять имеющиеся знания для их объяснения;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принципы действия машин, приборов и технических устройств, условия их безопасного использования в повседневной жизни;</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при выполнении учебных задач научно-популярную литературу о физических явлениях, справочные материалы, ресурсы Интернет.</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осознавать ценность научных исследований, роль физики в расширении представлений об окружающем мире и ее вклад в улучшение качества жизни;</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приемы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сравнивать точность измерения физических величин по величине их относительной погрешности при проведении прямых измерений;</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самостоятельно проводить косвенные измерения и исследования физических величин с использованием различных способов измерения физических величин, выбирать средства измерения с учетом необходимой точности измерений, обосновывать выбор способа измерения, адекватного поставленной задаче, проводить оценку достоверности полученных результатов;</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воспринимать информацию физического содержания в научно-популярной литературе и средствах массовой информации, критически оценивать полученную информацию, анализируя ее содержание и данные об источнике информации;</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создавать собственные письменные и устные сообщения о физических явлениях на основе нескольких источников информации, сопровождать выступление презентацией, учитывая особенности аудитории сверстников.</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Механические явления</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механические явления и объяснять на основе имеющихся знаний основные свойства или условия протекания этих явлений: равномерное и неравномерное движение, равномерное и равноускоренное прямолинейное движение, относительность механического движения, свободное падение тел, равномерное движение по окружности, инерция, взаимодействие тел, реактивное движение, передача давления твердыми телами, жидкостями и газами, атмосферное давление, плавание тел, равновесие твердых тел, имеющих закрепленную ось вращения, колебательное движение, резонанс, волновое движение (звук);</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изученные свойства тел и механические явления, используя физические величины: путь, перемещение, скорость, ускорение, период обращения, масса тела, плотность вещества, сила (сила тяжести, сила упругости, сила трения), давление, импульс тела, кинетическая энергия, потенциальная энергия, механическая работа, механическая мощность, КПД при совершении работы с использованием простого механизма, сила трения, амплитуда, период и частота колебаний, длина волны и скорость ее распространения;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анализировать свойства тел, механические явления и процессы, используя физические законы: закон сохранения энергии, закон всемирного тяготения, принцип суперпозиции сил (нахождение равнодействующей силы), I, II и III законы Ньютона, закон сохранения импульса, закон Гука, закон Паскаля, закон Архимеда; при этом различать словесную формулировку закона и его математическое выражение; </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основные признаки изученных физических моделей: материальная точка, инерциальная система отсчета;</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решать задачи, используя физические законы (закон сохранения энергии, закон всемирного тяготения, принцип суперпозиции сил, I, II и III законы Ньютона, закон сохранения импульса, закон Гука, закон Паскаля, закон Архимеда) и формулы, связывающие физические величины (путь, скорость, ускорение, масса тела, плотность вещества, сила, давление, импульс тела, кинетическая энергия, потенциальная энергия, механическая работа, механическая мощность, КПД простого механизма, сила трения скольжения, коэффициент трения, амплитуда, период и частота колебаний, длина волны и скорость ее распространения):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 </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знания о механических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практического использования физических знаний о механических явлениях и физических законах; примеры использования возобновляемых источников энергии; экологических последствий исследования космического пространств;</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границы применимости физических законов, понимать всеобщий характер фундаментальных законов (закон сохранения механической энергии, закон сохранения импульса, закон всемирного тяготения) и ограниченность использования частных законов (закон Гука, Архимеда и др.);</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находить адекватную предложенной задаче физическую модель, разрешать проблему как на основе имеющихся знаний по механике с использованием математического аппарата, так и при помощи методов оценки.</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Тепловые явления</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тепловые явления и объяснять на базе имеющихся знаний основные свойства или условия протекания этих явлений: диффузия, изменение объема тел при нагревании (охлаждении), большая сжимаемость газов, малая сжимаемость жидкостей и твердых тел; тепловое равновесие, испарение, конденсация, плавление, кристаллизация, кипение, влажность воздуха, различные способы теплопередачи (теплопроводность, конвекция, излучение), агрегатные состояния вещества,</w:t>
      </w:r>
      <w:r>
        <w:rPr>
          <w:rFonts w:ascii="Times New Roman" w:hAnsi="Times New Roman"/>
          <w:sz w:val="28"/>
          <w:szCs w:val="28"/>
        </w:rPr>
        <w:t xml:space="preserve"> </w:t>
      </w:r>
      <w:r w:rsidRPr="0074495D">
        <w:rPr>
          <w:rFonts w:ascii="Times New Roman" w:hAnsi="Times New Roman"/>
          <w:sz w:val="28"/>
          <w:szCs w:val="28"/>
        </w:rPr>
        <w:t>поглощение энергии при испарении жидкости и выделение ее при конденсации пара, зависимость температуры кипения от давления;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изученные свойства тел и тепловые явления, используя физические величины: количество теплоты, внутренняя энергия, температура, удельная теплоемкость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теплового двигателя;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свойства тел, тепловые явления и процессы, используя основные положения атомно-молекулярного учения о строении вещества и закон сохранения энергии;</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основные признаки изученных физических моделей строения газов, жидкостей и твердых тел;</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приводить примеры практического использования физических знаний о тепловых явлениях;</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решать задачи, используя закон сохранения энергии в тепловых процессах и формулы, связывающие физические величины (количество теплоты, температура, удельная теплоемкость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теплового двигателя):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знания о тепловых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экологических последствий работы двигателей внутреннего сгорания, тепловых и гидроэлектростанций;</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границы применимости физических законов, понимать всеобщий характер фундаментальных физических законов (закон сохранения энергии в тепловых процессах) и ограниченность использования частных законов;</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находить адекватную предложенной задаче физическую модель, разрешать проблему как на основе имеющихся знаний о тепловых явлениях с использованием математического аппарата, так и при помощи методов оценки.</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Электрические и магнитные явления</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электромагнитные явления и объяснять на основе имеющихся знаний основные свойства или условия протекания этих явлений: электризация тел, взаимодействие зарядов, электрический ток и его действия (тепловое, химическое, магнитное), взаимодействие магнитов, электромагнитная индукция, действие магнитного поля на проводник с током и на движущуюся заряженную частицу, действие электрического поля на заряженную частицу, электромагнитные волны, прямолинейное распространение света, отражение и преломление света, дисперсия света.</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составлять схемы электрических цепей с последовательным и параллельным соединением элементов, различая условные обозначения элементов электрических цепей (источник тока, ключ, резистор, реостат, лампочка, амперметр, вольтметр). </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оптические схемы для построения изображений в плоском зеркале и собирающей линзе.</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изученные свойства тел и электромагнитные явления, используя физические величины: электрический заряд, сила тока, электрическое напряжение, электрическое сопротивление, удельное сопротивление вещества, работа электрического поля, мощность тока, фокусное расстояние и оптическая сила линзы, скорость электромагнитных волн, длина волны и частота света; при описании верно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свойства тел, электромагнитные явления и процессы, используя физические законы: закон сохранения электрического заряда, закон Ома для участка цепи, закон Джоуля-Ленца, закон прямолинейного распространения света, закон отражения света, закон преломления света; при этом различать словесную формулировку закона и его математическое выражение.</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приводить примеры практического использования физических знаний о электромагнитных явлениях</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решать задачи, используя физические законы (закон Ома для участка цепи, закон Джоуля-Ленца, закон прямолинейного распространения света, закон отражения света, закон преломления света) и формулы, связывающие физические величины (сила тока, электрическое напряжение, электрическое сопротивление, удельное сопротивление вещества, работа электрического поля, мощность тока, фокусное расстояние и оптическая сила линзы, скорость электромагнитных волн, длина волны и частота света, формулы расчета электрического сопротивления при</w:t>
      </w:r>
      <w:r>
        <w:rPr>
          <w:rFonts w:ascii="Times New Roman" w:hAnsi="Times New Roman"/>
          <w:sz w:val="28"/>
          <w:szCs w:val="28"/>
        </w:rPr>
        <w:t xml:space="preserve"> </w:t>
      </w:r>
      <w:r w:rsidRPr="0074495D">
        <w:rPr>
          <w:rFonts w:ascii="Times New Roman" w:hAnsi="Times New Roman"/>
          <w:sz w:val="28"/>
          <w:szCs w:val="28"/>
        </w:rPr>
        <w:t>последовательном и параллельном соединении проводников):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знания об электромагнитных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влияния электромагнитных излучений на живые организмы;</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границы применимости физических законов, понимать всеобщий характер фундаментальных законов (закон сохранения электрического заряда) и ограниченность использования частных законов (закон Ома для участка цепи, закон Джоуля-Ленца и др.);</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приемы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находить адекватную предложенной задаче физическую модель, разрешать проблему как на основе имеющихся знаний об электромагнитных явлениях с использованием математического аппарата, так и при помощи методов оценки.</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Квантовые явления</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квантовые явления и объяснять на основе имеющихся знаний основные свойства или условия протекания этих явлений: естественная и искусственная радиоактивность, α-, β- и γ-излучения, возникновение линейчатого спектра излучения атома;</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изученные квантовые явления, используя физические величины: массовое число, зарядовое число, период полураспада, энергия фотонов;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квантовые явления, используя физические законы и постулаты: закон сохранения энергии, закон сохранения электрического заряда, закон сохранения массового числа, закономерности излучения и поглощения света атомом, при этом различать словесную формулировку закона и его математическое выражение;</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основные признаки планетарной модели атома, нуклонной модели атомного ядра;</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приводить примеры проявления в природе и практического использования радиоактивности, ядерных и термоядерных реакций, спектрального анализа.</w:t>
      </w:r>
    </w:p>
    <w:p w:rsidR="0086450D" w:rsidRPr="0074495D" w:rsidRDefault="0086450D" w:rsidP="0086450D">
      <w:pPr>
        <w:tabs>
          <w:tab w:val="left" w:pos="709"/>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полученные знания в повседневной жизни при обращении с приборами и техническими устройствами (счетчик ионизирующих частиц, дозиметр), для сохранения здоровья и соблюдения норм экологического поведения в окружающей среде;</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соотносить энергию связи атомных ядер с дефектом массы;</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приводить примеры влияния радиоактивных излучений на живые организмы; понимать принцип действия дозиметра и различать условия его использования;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понимать экологические проблемы, возникающие при использовании атомных электростанций, и пути решения этих проблем, перспективы использования управляемого термоядерного синтеза.</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Элементы астрономии</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указывать названия планет Солнечной системы; различать основные признаки суточного вращения звездного неба, движения Луны, Солнца и планет относительно звезд;</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различия между гелиоцентрической и геоцентрической системами мира;</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указывать общие свойства и отличия планет земной группы и планет-гигантов; малых тел Солнечной системы и больших планет; пользоваться картой звездного неба при наблюдениях звездного неба;</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основные характеристики звезд (размер, цвет, температура) соотносить цвет звезды с ее температурой;</w:t>
      </w:r>
    </w:p>
    <w:p w:rsidR="0086450D" w:rsidRPr="0074495D" w:rsidRDefault="0086450D" w:rsidP="0086450D">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гипотезы о происхождении Солнечной системы.</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72" w:name="_Toc409691641"/>
      <w:bookmarkStart w:id="73" w:name="_Toc410653964"/>
      <w:bookmarkStart w:id="74" w:name="_Toc414553150"/>
      <w:r w:rsidRPr="0074495D">
        <w:t>1.2.5.11. Биология</w:t>
      </w:r>
      <w:bookmarkEnd w:id="72"/>
      <w:bookmarkEnd w:id="73"/>
      <w:bookmarkEnd w:id="74"/>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 результате изучения курса биологии в основной школе: </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Выпускник </w:t>
      </w:r>
      <w:r w:rsidRPr="0074495D">
        <w:rPr>
          <w:rFonts w:ascii="Times New Roman" w:hAnsi="Times New Roman"/>
          <w:b/>
          <w:sz w:val="28"/>
          <w:szCs w:val="28"/>
        </w:rPr>
        <w:t xml:space="preserve">научится </w:t>
      </w:r>
      <w:r w:rsidRPr="0074495D">
        <w:rPr>
          <w:rFonts w:ascii="Times New Roman" w:hAnsi="Times New Roman"/>
          <w:bCs/>
          <w:sz w:val="28"/>
          <w:szCs w:val="28"/>
        </w:rPr>
        <w:t xml:space="preserve">пользоваться научными методами для распознания биологических проблем; </w:t>
      </w:r>
      <w:r w:rsidRPr="0074495D">
        <w:rPr>
          <w:rFonts w:ascii="Times New Roman" w:hAnsi="Times New Roman"/>
          <w:sz w:val="28"/>
          <w:szCs w:val="28"/>
        </w:rPr>
        <w:t>давать научное объяснение биологическим фактам, процессам, явлениям, закономерностям, их роли в жизни организмов и человека; проводить наблюдения за живыми объектами, собственным организмом; описывать биологические объекты, процессы и явления; ставить несложные биологические эксперименты и интерпретировать их результаты.</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Выпускник</w:t>
      </w:r>
      <w:r w:rsidRPr="0074495D">
        <w:rPr>
          <w:rFonts w:ascii="Times New Roman" w:hAnsi="Times New Roman"/>
          <w:b/>
          <w:sz w:val="28"/>
          <w:szCs w:val="28"/>
        </w:rPr>
        <w:t xml:space="preserve"> </w:t>
      </w:r>
      <w:r w:rsidRPr="00A46AD8">
        <w:rPr>
          <w:rFonts w:ascii="Times New Roman" w:hAnsi="Times New Roman"/>
          <w:sz w:val="28"/>
          <w:szCs w:val="28"/>
        </w:rPr>
        <w:t>овладеет</w:t>
      </w:r>
      <w:r>
        <w:rPr>
          <w:rFonts w:ascii="Times New Roman" w:hAnsi="Times New Roman"/>
          <w:b/>
          <w:sz w:val="28"/>
          <w:szCs w:val="28"/>
        </w:rPr>
        <w:t xml:space="preserve"> </w:t>
      </w:r>
      <w:r w:rsidRPr="0074495D">
        <w:rPr>
          <w:rFonts w:ascii="Times New Roman" w:hAnsi="Times New Roman"/>
          <w:sz w:val="28"/>
          <w:szCs w:val="28"/>
        </w:rPr>
        <w:t>системой биологических знаний – понятиями, закономерностями, законами, теориями, имеющими важное общеобразовательное и познавательное значение; сведениями по истории становления биологии как науки.</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Выпускник </w:t>
      </w:r>
      <w:r w:rsidRPr="00A46AD8">
        <w:rPr>
          <w:rFonts w:ascii="Times New Roman" w:hAnsi="Times New Roman"/>
          <w:sz w:val="28"/>
          <w:szCs w:val="28"/>
        </w:rPr>
        <w:t>освоит</w:t>
      </w:r>
      <w:r w:rsidRPr="0074495D">
        <w:rPr>
          <w:rFonts w:ascii="Times New Roman" w:hAnsi="Times New Roman"/>
          <w:sz w:val="28"/>
          <w:szCs w:val="28"/>
        </w:rPr>
        <w:t xml:space="preserve"> общие приемы: оказания первой помощи; рациональной организации труда и отдыха; выращивания и размножения культурных растений и домашних животных, ухода за ними; проведения наблюдений за состоянием собственного организма; правила работы в кабинете биологии, с биологическими приборами и инструментами.</w:t>
      </w:r>
    </w:p>
    <w:p w:rsidR="0086450D" w:rsidRPr="0074495D" w:rsidRDefault="0086450D" w:rsidP="0086450D">
      <w:pPr>
        <w:autoSpaceDE w:val="0"/>
        <w:autoSpaceDN w:val="0"/>
        <w:adjustRightInd w:val="0"/>
        <w:spacing w:after="0" w:line="360" w:lineRule="auto"/>
        <w:ind w:firstLine="709"/>
        <w:jc w:val="both"/>
        <w:rPr>
          <w:rFonts w:ascii="Times New Roman" w:hAnsi="Times New Roman"/>
          <w:iCs/>
          <w:sz w:val="28"/>
          <w:szCs w:val="28"/>
        </w:rPr>
      </w:pPr>
      <w:r w:rsidRPr="0074495D">
        <w:rPr>
          <w:rFonts w:ascii="Times New Roman" w:hAnsi="Times New Roman"/>
          <w:iCs/>
          <w:sz w:val="28"/>
          <w:szCs w:val="28"/>
        </w:rPr>
        <w:t xml:space="preserve">Выпускник </w:t>
      </w:r>
      <w:r w:rsidRPr="00170F60">
        <w:rPr>
          <w:rFonts w:ascii="Times New Roman" w:hAnsi="Times New Roman"/>
          <w:iCs/>
          <w:sz w:val="28"/>
          <w:szCs w:val="28"/>
        </w:rPr>
        <w:t>приобретет</w:t>
      </w:r>
      <w:r w:rsidRPr="0074495D">
        <w:rPr>
          <w:rFonts w:ascii="Times New Roman" w:hAnsi="Times New Roman"/>
          <w:iCs/>
          <w:sz w:val="28"/>
          <w:szCs w:val="28"/>
        </w:rPr>
        <w:t xml:space="preserve"> навыки использования научно-популярной литературы по биологии, справочных материалов (на бумажных и электронных носителях), ресурсов Интернета</w:t>
      </w:r>
      <w:r>
        <w:rPr>
          <w:rFonts w:ascii="Times New Roman" w:hAnsi="Times New Roman"/>
          <w:iCs/>
          <w:sz w:val="28"/>
          <w:szCs w:val="28"/>
        </w:rPr>
        <w:t xml:space="preserve"> </w:t>
      </w:r>
      <w:r w:rsidRPr="0074495D">
        <w:rPr>
          <w:rFonts w:ascii="Times New Roman" w:hAnsi="Times New Roman"/>
          <w:iCs/>
          <w:sz w:val="28"/>
          <w:szCs w:val="28"/>
        </w:rPr>
        <w:t>при выполнении учебных задач.</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107"/>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осознанно использовать знания основных правил поведения в природе и основ здорового образа жизни в быту;</w:t>
      </w:r>
    </w:p>
    <w:p w:rsidR="0086450D" w:rsidRPr="0074495D" w:rsidRDefault="0086450D" w:rsidP="0086450D">
      <w:pPr>
        <w:numPr>
          <w:ilvl w:val="0"/>
          <w:numId w:val="107"/>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выбирать целевые и смысловые установки в своих действиях и поступках по отношению к живой природе, здоровью своему и окружающих; </w:t>
      </w:r>
    </w:p>
    <w:p w:rsidR="0086450D" w:rsidRPr="0074495D" w:rsidRDefault="0086450D" w:rsidP="0086450D">
      <w:pPr>
        <w:numPr>
          <w:ilvl w:val="0"/>
          <w:numId w:val="107"/>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ориентироваться в системе познавательных ценностей – воспринимать информацию биологического содержания в научно-популярной литературе, средствах массовой информации и Интернет-ресурсах, критически оценивать полученную информацию, анализируя ее содержание и данные об источнике информации;</w:t>
      </w:r>
    </w:p>
    <w:p w:rsidR="0086450D" w:rsidRPr="0074495D" w:rsidRDefault="0086450D" w:rsidP="0086450D">
      <w:pPr>
        <w:numPr>
          <w:ilvl w:val="0"/>
          <w:numId w:val="107"/>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iCs/>
          <w:sz w:val="28"/>
          <w:szCs w:val="28"/>
        </w:rPr>
        <w:t>создавать собственные письменные и устные сообщения о биологических явлениях и процессах на основе нескольких источников информации, сопровождать выступление презентацией, учитывая особенности аудитории сверстников.</w:t>
      </w:r>
    </w:p>
    <w:p w:rsidR="0086450D" w:rsidRPr="0074495D" w:rsidRDefault="0086450D" w:rsidP="0086450D">
      <w:pPr>
        <w:tabs>
          <w:tab w:val="center" w:pos="4904"/>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Живые организмы</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выделять существенные признаки биологических объектов (клеток и организмов растений, животных, грибов, бактерий) и процессов, характерных для живых организмов;</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родства различных таксонов растений, животных, грибов и бактерий;</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различий растений, животных, грибов и бактерий;</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осуществлять классификацию биологических объектов (растений, животных, бактерий, грибов) на основе определения их принадлежности к определенной систематической группе;</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роль биологии в практической деятельности людей; роль различных организмов в жизни человека;</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общность происхождения и эволюции систематических групп растений и животных на примерах сопоставления биологических объектов;</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w:t>
      </w:r>
      <w:r>
        <w:rPr>
          <w:rFonts w:ascii="Times New Roman" w:hAnsi="Times New Roman"/>
          <w:sz w:val="28"/>
          <w:szCs w:val="28"/>
        </w:rPr>
        <w:t xml:space="preserve"> </w:t>
      </w:r>
      <w:r w:rsidRPr="0074495D">
        <w:rPr>
          <w:rFonts w:ascii="Times New Roman" w:hAnsi="Times New Roman"/>
          <w:sz w:val="28"/>
          <w:szCs w:val="28"/>
        </w:rPr>
        <w:t>примеры</w:t>
      </w:r>
      <w:r>
        <w:rPr>
          <w:rFonts w:ascii="Times New Roman" w:hAnsi="Times New Roman"/>
          <w:sz w:val="28"/>
          <w:szCs w:val="28"/>
        </w:rPr>
        <w:t xml:space="preserve"> </w:t>
      </w:r>
      <w:r w:rsidRPr="0074495D">
        <w:rPr>
          <w:rFonts w:ascii="Times New Roman" w:hAnsi="Times New Roman"/>
          <w:sz w:val="28"/>
          <w:szCs w:val="28"/>
        </w:rPr>
        <w:t>и раскрывать сущность приспособленности организмов к среде обитания;</w:t>
      </w:r>
    </w:p>
    <w:p w:rsidR="0086450D" w:rsidRPr="0074495D" w:rsidRDefault="0086450D" w:rsidP="0086450D">
      <w:pPr>
        <w:widowControl w:val="0"/>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различатьпо внешнему виду, схемам и описаниям реальные биологические объекты или их изображения, выявлять отличительные признаки биологических объектов;</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сравнивать биологические объекты (растения, животные, бактерии, грибы), процессы жизнедеятельности; делать выводы и умозаключения на основе сравнения;</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устанавливать взаимосвязи между особенностями строения и функциями клеток и тканей, органов и систем органов;</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методы биологической науки:</w:t>
      </w:r>
      <w:r>
        <w:rPr>
          <w:rFonts w:ascii="Times New Roman" w:hAnsi="Times New Roman"/>
          <w:sz w:val="28"/>
          <w:szCs w:val="28"/>
        </w:rPr>
        <w:t xml:space="preserve"> </w:t>
      </w:r>
      <w:r w:rsidRPr="0074495D">
        <w:rPr>
          <w:rFonts w:ascii="Times New Roman" w:hAnsi="Times New Roman"/>
          <w:sz w:val="28"/>
          <w:szCs w:val="28"/>
        </w:rPr>
        <w:t>наблюдать и описывать биологические объекты и процессы; ставить биологические эксперименты и объяснять их результаты;</w:t>
      </w:r>
    </w:p>
    <w:p w:rsidR="0086450D" w:rsidRPr="00475353"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аргументировать основные правила поведения в природе;</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и оценивать последствия деятельности человека в природе;</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 использовать приемы выращивания и размножения культурных растений и домашних животных, ухода за ними;</w:t>
      </w:r>
    </w:p>
    <w:p w:rsidR="0086450D" w:rsidRPr="0074495D" w:rsidRDefault="0086450D" w:rsidP="0086450D">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соблюдать правила работы в кабинете биологии.</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b/>
          <w:i/>
          <w:sz w:val="28"/>
          <w:szCs w:val="28"/>
        </w:rPr>
      </w:pPr>
      <w:r w:rsidRPr="0074495D">
        <w:rPr>
          <w:rFonts w:ascii="Times New Roman" w:hAnsi="Times New Roman"/>
          <w:i/>
          <w:sz w:val="28"/>
          <w:szCs w:val="28"/>
        </w:rPr>
        <w:t>находить информацию о растениях, животных грибах и бактериях</w:t>
      </w:r>
      <w:r>
        <w:rPr>
          <w:rFonts w:ascii="Times New Roman" w:hAnsi="Times New Roman"/>
          <w:i/>
          <w:sz w:val="28"/>
          <w:szCs w:val="28"/>
        </w:rPr>
        <w:t xml:space="preserve"> </w:t>
      </w:r>
      <w:r w:rsidRPr="0074495D">
        <w:rPr>
          <w:rFonts w:ascii="Times New Roman" w:hAnsi="Times New Roman"/>
          <w:i/>
          <w:sz w:val="28"/>
          <w:szCs w:val="28"/>
        </w:rPr>
        <w:t>в научно-популярной литературе, биологических словарях, справочниках, Интернет ресурсе, анализировать и оценивать ее, переводить из одной формы в другую;</w:t>
      </w:r>
    </w:p>
    <w:p w:rsidR="0086450D" w:rsidRPr="0074495D" w:rsidRDefault="0086450D" w:rsidP="0086450D">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основам исследовательской и проектной деятельности по изучению организмов различных царств живой природы, включая умения формулировать задачи, представлять работу на защиту и защищать ее.</w:t>
      </w:r>
    </w:p>
    <w:p w:rsidR="0086450D" w:rsidRPr="0074495D" w:rsidRDefault="0086450D" w:rsidP="0086450D">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приемы оказания первой помощи при отравлении ядовитыми грибами, ядовитыми растениями, укусах животных; работы с определителями растений; размножения и выращивания культурных растений, уходом за домашними животными;</w:t>
      </w:r>
    </w:p>
    <w:p w:rsidR="0086450D" w:rsidRPr="0074495D" w:rsidRDefault="0086450D" w:rsidP="0086450D">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ориентироваться в системе моральных норм и ценностей по отношению к объектам живой природы (признание высокой ценности жизни во всех ее проявлениях, экологическое сознание, эмоционально-ценностное отношение к объектам живой природы);</w:t>
      </w:r>
    </w:p>
    <w:p w:rsidR="0086450D" w:rsidRPr="0074495D" w:rsidRDefault="0086450D" w:rsidP="0086450D">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осознанно использовать знания основных правил поведения в природе; выбирать целевые и смысловые установки в своих действиях и поступках по отношению к живой природе; </w:t>
      </w:r>
    </w:p>
    <w:p w:rsidR="0086450D" w:rsidRPr="0074495D" w:rsidRDefault="0086450D" w:rsidP="0086450D">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iCs/>
          <w:sz w:val="28"/>
          <w:szCs w:val="28"/>
        </w:rPr>
      </w:pPr>
      <w:r w:rsidRPr="0074495D">
        <w:rPr>
          <w:rFonts w:ascii="Times New Roman" w:hAnsi="Times New Roman"/>
          <w:i/>
          <w:iCs/>
          <w:sz w:val="28"/>
          <w:szCs w:val="28"/>
        </w:rPr>
        <w:t>создавать собственные письменные и устные сообщения о растениях, животных, бактерия и грибах на основе нескольких источников информации, сопровождать выступление презентацией, учитывая особенности аудитории сверстников;</w:t>
      </w:r>
    </w:p>
    <w:p w:rsidR="0086450D" w:rsidRPr="0074495D" w:rsidRDefault="0086450D" w:rsidP="0086450D">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работать в группе сверстников при решении познавательных задач связанных с изучением особенностей строения и жизнедеятельности растений, животных, грибов и бактерий, планировать совместную деятельность, учитывать мнение окружающих и адекватно оценивать собственный вклад в деятельность группы. </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b/>
          <w:sz w:val="28"/>
          <w:szCs w:val="28"/>
        </w:rPr>
      </w:pPr>
      <w:r w:rsidRPr="0074495D">
        <w:rPr>
          <w:rFonts w:ascii="Times New Roman" w:hAnsi="Times New Roman"/>
          <w:b/>
          <w:sz w:val="28"/>
          <w:szCs w:val="28"/>
        </w:rPr>
        <w:t>Человек и его здоровье</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выделять существенные признаки биологических объектов (животных клеток и тканей, органов и систем органов человека) и процессов жизнедеятельности, характерных для организма человека;</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взаимосвязи человека и окружающей среды, родства человека с животными;</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отличий человека от животных;</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необходимости соблюдения мер профилактики заболеваний, травматизма, стрессов, вредных привычек, нарушения осанки, зрения, слуха, инфекционных и простудных заболеваний;</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эволюцию вида Человек разумный на примерах сопоставления биологических объектов и других материальных артефактов;</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w:t>
      </w:r>
      <w:r>
        <w:rPr>
          <w:rFonts w:ascii="Times New Roman" w:hAnsi="Times New Roman"/>
          <w:sz w:val="28"/>
          <w:szCs w:val="28"/>
        </w:rPr>
        <w:t xml:space="preserve"> </w:t>
      </w:r>
      <w:r w:rsidRPr="0074495D">
        <w:rPr>
          <w:rFonts w:ascii="Times New Roman" w:hAnsi="Times New Roman"/>
          <w:sz w:val="28"/>
          <w:szCs w:val="28"/>
        </w:rPr>
        <w:t>примеры</w:t>
      </w:r>
      <w:r>
        <w:rPr>
          <w:rFonts w:ascii="Times New Roman" w:hAnsi="Times New Roman"/>
          <w:sz w:val="28"/>
          <w:szCs w:val="28"/>
        </w:rPr>
        <w:t xml:space="preserve"> </w:t>
      </w:r>
      <w:r w:rsidRPr="0074495D">
        <w:rPr>
          <w:rFonts w:ascii="Times New Roman" w:hAnsi="Times New Roman"/>
          <w:sz w:val="28"/>
          <w:szCs w:val="28"/>
        </w:rPr>
        <w:t>и пояснять проявление наследственных заболеваний у человека, сущность процессов наследственности и изменчивости, присущей человеку;</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w:t>
      </w:r>
      <w:r>
        <w:rPr>
          <w:rFonts w:ascii="Times New Roman" w:hAnsi="Times New Roman"/>
          <w:sz w:val="28"/>
          <w:szCs w:val="28"/>
        </w:rPr>
        <w:t xml:space="preserve"> </w:t>
      </w:r>
      <w:r w:rsidRPr="0074495D">
        <w:rPr>
          <w:rFonts w:ascii="Times New Roman" w:hAnsi="Times New Roman"/>
          <w:sz w:val="28"/>
          <w:szCs w:val="28"/>
        </w:rPr>
        <w:t>по внешнему виду, схемам и описаниям реальные биологические объекты (клетки, ткани органы, системы органов) или их изображения, выявлять отличительные признаки биологических объектов;</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сравнивать биологические объекты (клетки, ткани, органы, системы органов), процессы жизнедеятельности (питание, дыхание, обмен веществ, выделение и др.); делать выводы и умозаключения на основе сравнения;</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устанавливать взаимосвязи между особенностями строения и функциями клеток и тканей, органов и систем органов;</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методы биологической науки:</w:t>
      </w:r>
      <w:r>
        <w:rPr>
          <w:rFonts w:ascii="Times New Roman" w:hAnsi="Times New Roman"/>
          <w:sz w:val="28"/>
          <w:szCs w:val="28"/>
        </w:rPr>
        <w:t xml:space="preserve"> </w:t>
      </w:r>
      <w:r w:rsidRPr="0074495D">
        <w:rPr>
          <w:rFonts w:ascii="Times New Roman" w:hAnsi="Times New Roman"/>
          <w:sz w:val="28"/>
          <w:szCs w:val="28"/>
        </w:rPr>
        <w:t>наблюдать и описывать биологические объекты и процессы; проводить исследования с организмом человека и объяснять их результаты;</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аргументировать основные принципы здорового образа жизни, рациональной организации труда и отдыха;</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и оценивать влияние факторов риска на здоровье человека;</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 использовать приемы оказания первой помощи;</w:t>
      </w:r>
    </w:p>
    <w:p w:rsidR="0086450D" w:rsidRPr="0074495D" w:rsidRDefault="0086450D" w:rsidP="0086450D">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соблюдать правила работы в кабинете биологии.</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объяснять необходимость применения тех или иных приемов при оказании первой доврачебной помощи при отравлениях, ожогах, обморожениях, травмах, спасении утопающего, кровотечениях;</w:t>
      </w:r>
    </w:p>
    <w:p w:rsidR="0086450D" w:rsidRPr="0074495D" w:rsidRDefault="0086450D" w:rsidP="0086450D">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b/>
          <w:i/>
          <w:sz w:val="28"/>
          <w:szCs w:val="28"/>
        </w:rPr>
      </w:pPr>
      <w:r w:rsidRPr="0074495D">
        <w:rPr>
          <w:rFonts w:ascii="Times New Roman" w:hAnsi="Times New Roman"/>
          <w:i/>
          <w:sz w:val="28"/>
          <w:szCs w:val="28"/>
        </w:rPr>
        <w:t>находить информацию о строении и жизнедеятельности человека в научно-популярной литературе, биологических словарях, справочниках, Интернет-ресурсе, анализировать и оценивать ее, переводить из одной формы в другую;</w:t>
      </w:r>
    </w:p>
    <w:p w:rsidR="0086450D" w:rsidRPr="0074495D" w:rsidRDefault="0086450D" w:rsidP="0086450D">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ориентироваться в системе моральных норм и ценностей по отношению к собственному здоровью и здоровью других людей;</w:t>
      </w:r>
    </w:p>
    <w:p w:rsidR="0086450D" w:rsidRPr="0074495D" w:rsidRDefault="0086450D" w:rsidP="0086450D">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находить в учебной, научно-популярной литературе, Интернет-ресурсах информацию об организме человека, оформлять ее в виде устных сообщений и докладов;</w:t>
      </w:r>
    </w:p>
    <w:p w:rsidR="0086450D" w:rsidRPr="0074495D" w:rsidRDefault="0086450D" w:rsidP="0086450D">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анализировать и оценивать целевые и смысловые установки в своих действиях и поступках по отношению к здоровью своему и окружающих; последствия влияния факторов риска на здоровье человека.</w:t>
      </w:r>
    </w:p>
    <w:p w:rsidR="0086450D" w:rsidRPr="0074495D" w:rsidRDefault="0086450D" w:rsidP="0086450D">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iCs/>
          <w:sz w:val="28"/>
          <w:szCs w:val="28"/>
        </w:rPr>
        <w:t>создавать собственные письменные и устные сообщения об организме человека и его жизнедеятельности на основе нескольких источников информации, сопровождать выступление презентацией, учитывая особенности аудитории сверстников;</w:t>
      </w:r>
    </w:p>
    <w:p w:rsidR="0086450D" w:rsidRPr="0074495D" w:rsidRDefault="0086450D" w:rsidP="0086450D">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b/>
          <w:sz w:val="28"/>
          <w:szCs w:val="28"/>
        </w:rPr>
      </w:pPr>
      <w:r w:rsidRPr="0074495D">
        <w:rPr>
          <w:rFonts w:ascii="Times New Roman" w:hAnsi="Times New Roman"/>
          <w:i/>
          <w:sz w:val="28"/>
          <w:szCs w:val="28"/>
        </w:rPr>
        <w:t xml:space="preserve">работать в группе сверстников при решении познавательных задач связанных с особенностями строения и жизнедеятельности организма человека, планировать совместную деятельность, учитывать мнение окружающих и адекватно оценивать собственный вклад в деятельность группы. </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Общие биологические закономерности</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475353" w:rsidRDefault="0086450D" w:rsidP="0086450D">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b/>
          <w:sz w:val="28"/>
          <w:szCs w:val="28"/>
        </w:rPr>
      </w:pPr>
      <w:r w:rsidRPr="0074495D">
        <w:rPr>
          <w:rFonts w:ascii="Times New Roman" w:hAnsi="Times New Roman"/>
          <w:sz w:val="28"/>
          <w:szCs w:val="28"/>
        </w:rPr>
        <w:t>выделять существенные признаки биологических объектов (вида, экосистемы, биосферы) и процессов, характерных для сообществ живых организмов;</w:t>
      </w:r>
    </w:p>
    <w:p w:rsidR="0086450D" w:rsidRPr="00475353" w:rsidRDefault="0086450D" w:rsidP="0086450D">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b/>
          <w:sz w:val="28"/>
          <w:szCs w:val="28"/>
        </w:rPr>
      </w:pPr>
      <w:r w:rsidRPr="0074495D">
        <w:rPr>
          <w:rFonts w:ascii="Times New Roman" w:hAnsi="Times New Roman"/>
          <w:sz w:val="28"/>
          <w:szCs w:val="28"/>
        </w:rPr>
        <w:t>аргументировать, приводить доказательства необходимости защиты окружающей среды;</w:t>
      </w:r>
    </w:p>
    <w:p w:rsidR="0086450D" w:rsidRPr="0074495D"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зависимости здоровья человека от состояния окружающей среды;</w:t>
      </w:r>
    </w:p>
    <w:p w:rsidR="0086450D" w:rsidRPr="0074495D"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475353">
        <w:rPr>
          <w:rFonts w:ascii="Times New Roman" w:hAnsi="Times New Roman"/>
          <w:sz w:val="28"/>
          <w:szCs w:val="28"/>
        </w:rPr>
        <w:t>осуществлять классификацию биологических объектов на основе определения их принадлежности к определ</w:t>
      </w:r>
      <w:r w:rsidRPr="0074495D">
        <w:rPr>
          <w:rFonts w:ascii="Times New Roman" w:hAnsi="Times New Roman"/>
          <w:sz w:val="28"/>
          <w:szCs w:val="28"/>
        </w:rPr>
        <w:t xml:space="preserve">енной систематической группе; </w:t>
      </w:r>
    </w:p>
    <w:p w:rsidR="0086450D" w:rsidRPr="0074495D"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роль биологии в практической деятельности людей; роль биологических объектов в природе и жизни человека; значение биологического разнообразия для сохранения биосферы;</w:t>
      </w:r>
    </w:p>
    <w:p w:rsidR="0086450D" w:rsidRPr="00475353"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общность происхождения и эволюции организмов на основе сопоставления особенностей их строения и функционирования;</w:t>
      </w:r>
    </w:p>
    <w:p w:rsidR="0086450D" w:rsidRPr="00475353" w:rsidRDefault="0086450D" w:rsidP="0086450D">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механизмы наследственности и изменчивости, возникновения приспособленности, процесс видообразования;</w:t>
      </w:r>
    </w:p>
    <w:p w:rsidR="0086450D" w:rsidRPr="00475353" w:rsidRDefault="0086450D" w:rsidP="0086450D">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w:t>
      </w:r>
      <w:r>
        <w:rPr>
          <w:rFonts w:ascii="Times New Roman" w:hAnsi="Times New Roman"/>
          <w:sz w:val="28"/>
          <w:szCs w:val="28"/>
        </w:rPr>
        <w:t xml:space="preserve"> </w:t>
      </w:r>
      <w:r w:rsidRPr="0074495D">
        <w:rPr>
          <w:rFonts w:ascii="Times New Roman" w:hAnsi="Times New Roman"/>
          <w:sz w:val="28"/>
          <w:szCs w:val="28"/>
        </w:rPr>
        <w:t>по внешнему виду, схемам и описаниям реальные биологические объекты или их изображения, выявляя отличительные признаки биологических объектов;</w:t>
      </w:r>
    </w:p>
    <w:p w:rsidR="0086450D" w:rsidRPr="0074495D"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сравнивать биологические объекты, процессы; делать выводы и умозаключения на основе сравнения; </w:t>
      </w:r>
    </w:p>
    <w:p w:rsidR="0086450D" w:rsidRPr="00475353"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устанавливать взаимосвязи между особенностями строения и функциями органов и систем органов;</w:t>
      </w:r>
    </w:p>
    <w:p w:rsidR="0086450D" w:rsidRPr="0074495D"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методы биологической науки:</w:t>
      </w:r>
      <w:r>
        <w:rPr>
          <w:rFonts w:ascii="Times New Roman" w:hAnsi="Times New Roman"/>
          <w:sz w:val="28"/>
          <w:szCs w:val="28"/>
        </w:rPr>
        <w:t xml:space="preserve"> </w:t>
      </w:r>
      <w:r w:rsidRPr="0074495D">
        <w:rPr>
          <w:rFonts w:ascii="Times New Roman" w:hAnsi="Times New Roman"/>
          <w:sz w:val="28"/>
          <w:szCs w:val="28"/>
        </w:rPr>
        <w:t xml:space="preserve">наблюдать и описывать биологические объекты и процессы; ставить биологические эксперименты и объяснять их результаты; </w:t>
      </w:r>
    </w:p>
    <w:p w:rsidR="0086450D" w:rsidRPr="0074495D"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знать и аргументировать основные правила поведения в природе; анализировать и оценивать последствия деятельности человека в природе; </w:t>
      </w:r>
    </w:p>
    <w:p w:rsidR="0086450D" w:rsidRPr="00475353" w:rsidRDefault="0086450D" w:rsidP="0086450D">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 использовать приемы выращивания и размножения культурных растений и домашних животных, ухода за ними в агроценозах;</w:t>
      </w:r>
    </w:p>
    <w:p w:rsidR="0086450D" w:rsidRPr="00475353" w:rsidRDefault="0086450D" w:rsidP="0086450D">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475353">
        <w:rPr>
          <w:rFonts w:ascii="Times New Roman" w:hAnsi="Times New Roman"/>
          <w:sz w:val="28"/>
          <w:szCs w:val="28"/>
        </w:rPr>
        <w:t>находить в учебной, научно-популярной литературе, Интернет-ресурсах информацию о живой природе, оформлять ее в виде письменных сообщений, докладов, рефератов;</w:t>
      </w:r>
    </w:p>
    <w:p w:rsidR="0086450D" w:rsidRPr="00475353" w:rsidRDefault="0086450D" w:rsidP="0086450D">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соблюдать правила работы в кабинете биологии.</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i/>
          <w:iCs/>
          <w:sz w:val="28"/>
          <w:szCs w:val="28"/>
        </w:rPr>
      </w:pPr>
      <w:r w:rsidRPr="0074495D">
        <w:rPr>
          <w:rFonts w:ascii="Times New Roman" w:hAnsi="Times New Roman"/>
          <w:i/>
          <w:sz w:val="28"/>
          <w:szCs w:val="28"/>
        </w:rPr>
        <w:t>понимать экологические проблемы, возникающие в условиях нерационального природопользования, и пути решения этих проблем</w:t>
      </w:r>
      <w:r w:rsidRPr="0074495D">
        <w:rPr>
          <w:rFonts w:ascii="Times New Roman" w:hAnsi="Times New Roman"/>
          <w:i/>
          <w:iCs/>
          <w:sz w:val="28"/>
          <w:szCs w:val="28"/>
        </w:rPr>
        <w:t>;</w:t>
      </w:r>
    </w:p>
    <w:p w:rsidR="0086450D" w:rsidRPr="0074495D" w:rsidRDefault="0086450D" w:rsidP="0086450D">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b/>
          <w:i/>
          <w:sz w:val="28"/>
          <w:szCs w:val="28"/>
        </w:rPr>
      </w:pPr>
      <w:r w:rsidRPr="0074495D">
        <w:rPr>
          <w:rFonts w:ascii="Times New Roman" w:hAnsi="Times New Roman"/>
          <w:i/>
          <w:sz w:val="28"/>
          <w:szCs w:val="28"/>
        </w:rPr>
        <w:t>анализировать и оценивать целевые и смысловые установки в своих действиях и поступках по отношению к здоровью своему и окружающих, последствия влияния факторов риска на здоровье человека;</w:t>
      </w:r>
    </w:p>
    <w:p w:rsidR="0086450D" w:rsidRPr="0074495D" w:rsidRDefault="0086450D" w:rsidP="0086450D">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b/>
          <w:i/>
          <w:sz w:val="28"/>
          <w:szCs w:val="28"/>
        </w:rPr>
      </w:pPr>
      <w:r w:rsidRPr="0074495D">
        <w:rPr>
          <w:rFonts w:ascii="Times New Roman" w:hAnsi="Times New Roman"/>
          <w:i/>
          <w:sz w:val="28"/>
          <w:szCs w:val="28"/>
        </w:rPr>
        <w:t>находить информацию по вопросам общей биологии в научно-популярной литературе, специализированных биологических словарях, справочниках, Интернет ресурсах, анализировать и оценивать ее, переводить из одной формы в другую;</w:t>
      </w:r>
    </w:p>
    <w:p w:rsidR="0086450D" w:rsidRPr="0074495D" w:rsidRDefault="0086450D" w:rsidP="0086450D">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ориентироваться в системе моральных норм и ценностей по отношению к объектам живой природы, собственному здоровью и здоровью других людей (признание высокой ценности жизни во всех ее проявлениях, экологическое сознание, эмоционально-ценностное отношение к объектам живой природы);</w:t>
      </w:r>
    </w:p>
    <w:p w:rsidR="0086450D" w:rsidRPr="0074495D" w:rsidRDefault="0086450D" w:rsidP="0086450D">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iCs/>
          <w:sz w:val="28"/>
          <w:szCs w:val="28"/>
        </w:rPr>
        <w:t>создавать собственные письменные и устные сообщения о современных проблемах в области биологии и охраны окружающей среды на основе нескольких источников информации, сопровождать выступление презентацией, учитывая особенности аудитории сверстников;</w:t>
      </w:r>
    </w:p>
    <w:p w:rsidR="0086450D" w:rsidRPr="0074495D" w:rsidRDefault="0086450D" w:rsidP="0086450D">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b/>
          <w:sz w:val="28"/>
          <w:szCs w:val="28"/>
        </w:rPr>
      </w:pPr>
      <w:r w:rsidRPr="0074495D">
        <w:rPr>
          <w:rFonts w:ascii="Times New Roman" w:hAnsi="Times New Roman"/>
          <w:i/>
          <w:sz w:val="28"/>
          <w:szCs w:val="28"/>
        </w:rPr>
        <w:t xml:space="preserve">работать в группе сверстников при решении познавательных задач связанных с теоретическими и практическими проблемами в области молекулярной биологии, генетики, экологии, биотехнологии, медицины и охраны окружающей среды, планировать совместную деятельность, учитывать мнение окружающих и адекватно оценивать собственный вклад в деятельность группы.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75" w:name="_Toc409691642"/>
      <w:bookmarkStart w:id="76" w:name="_Toc410653965"/>
      <w:bookmarkStart w:id="77" w:name="_Toc414553151"/>
      <w:r w:rsidRPr="0074495D">
        <w:t>1.2.5.12. Химия</w:t>
      </w:r>
      <w:bookmarkEnd w:id="75"/>
      <w:bookmarkEnd w:id="76"/>
      <w:bookmarkEnd w:id="77"/>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Выпускник научится:</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основные методы познания: наблюдение, измерение, эксперимент;</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описывать свойства твердых, жидких, газообразных веществ, выделяя их существенные признаки;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основных химических понятий «атом», «молекула», «химический элемент», «простое вещество», «сложное вещество», «валентность», «химическая реакция», используя знаковую систему химии;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законов сохранения массы веществ, постоянства состава, атомно-молекулярной теории;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химические и физические явления;</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химические элементы;</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состав веществ по их формулам;</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валентность атома элемента в соединениях;</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тип химических реакций;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признаки и условия протекания химических реакций;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выявлять признаки, свидетельствующие о протекании химической реакции при выполнении химического опыта;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формулы бинарных соединений;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уравнения химических реакций;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правила безопасной работы при проведении опытов;</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лабораторным оборудованием и посудой;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вычислять относительную молекулярную и молярную массы веществ;</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вычислять массовую долю химического элемента по формуле соединения;</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вычислять количество, объем или массу вещества по количеству, объему, массе реагентов или продуктов реакции;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физические и химические свойства простых веществ: кислорода и водорода;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получать, собирать кислород и водород;</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опытным путем газообразные вещества: кислород, водород;</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закона Авогадро;</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понятий «тепловой эффект реакции», «молярный объем»;</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физические и химические свойства воды;</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понятия «раствор»;</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вычислять массовую долю растворенного вещества в растворе;</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приготовлять растворы с определенной массовой долей растворенного вещества;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соединения изученных классов неорганических веществ;</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физические и химические свойства основных классов неорганических веществ: оксидов, кислот, оснований, солей;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принадлежность веществ к определенному классу соединений;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формулы неорганических соединений изученных классов;</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опыты, подтверждающие химические свойства изученных классов неорганических веществ;</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опытным путем растворы кислот и щелочей по изменению окраски индикатора;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взаимосвязь между классами неорганических соединений;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Периодического закона Д.И. Менделеева;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физический смысл атомного (порядкового) номера химического элемента, номеров группы и периода в периодической системе Д.И.</w:t>
      </w:r>
      <w:r w:rsidRPr="0074495D">
        <w:rPr>
          <w:rFonts w:ascii="Times New Roman" w:hAnsi="Times New Roman"/>
        </w:rPr>
        <w:t> </w:t>
      </w:r>
      <w:r w:rsidRPr="0074495D">
        <w:rPr>
          <w:rFonts w:ascii="Times New Roman" w:hAnsi="Times New Roman"/>
          <w:sz w:val="28"/>
          <w:szCs w:val="28"/>
        </w:rPr>
        <w:t>Менделеева;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закономерности изменения строения атомов, свойств элементов в пределах малых периодов и главных подгрупп;</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химические элементы (от водорода до кальция) на основе их положения в периодической системе Д.И. Менделеева и особенностей строения их атомов;</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схемы строения атомов первых 20 элементов периодической системы Д.И. Менделеева;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понятий: «химическая связь», «электроотрицательность»;</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зависимость физических свойств веществ от типа кристаллической решетки;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вид химической связи в неорганических соединениях;</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изображать схемы строения молекул веществ, образованных разными видами химических связей;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понятий «ион», «катион», «анион», «электролиты», «неэлектролиты», «электролитическая диссоциация», «окислитель», «степень окисления» «восстановитель», «окисление», «восстановление»;</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степень окисления атома элемента в соединении;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теории электролитической диссоциации;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уравнения электролитической диссоциации кислот, щелочей, солей;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сущность процесса электролитической диссоциации и реакций ионного обмена;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полные и сокращенные ионные уравнения реакции обмена;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возможность протекания реакций ионного обмена;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реакции, подтверждающие качественный состав различных веществ;</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окислитель и восстановитель;</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уравнения окислительно-восстановительных реакций;</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факторы, влияющие на скорость химической реакции;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химические реакции по различным признакам;</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взаимосвязь между составом, строением и свойствами неметаллов;</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опыты по получению, собиранию и изучению химических свойств газообразных веществ: углекислого газа, аммиака;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опытным путем газообразные вещества: углекислый газ и аммиак;</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взаимосвязь между составом, строением и свойствами металлов;</w:t>
      </w:r>
    </w:p>
    <w:p w:rsidR="0086450D" w:rsidRPr="0074495D" w:rsidRDefault="0086450D" w:rsidP="0086450D">
      <w:pPr>
        <w:widowControl w:val="0"/>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называть органические вещества по их формуле: метан, этан, этилен, метанол, этанол, глицерин, уксусная кислота, аминоуксусная кислота, стеариновая кислота, олеиновая кислота, глюкоза;</w:t>
      </w:r>
    </w:p>
    <w:p w:rsidR="0086450D" w:rsidRPr="0074495D" w:rsidRDefault="0086450D" w:rsidP="0086450D">
      <w:pPr>
        <w:widowControl w:val="0"/>
        <w:numPr>
          <w:ilvl w:val="0"/>
          <w:numId w:val="115"/>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влияние химического загрязнения окружающей среды на организм человека;</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грамотно обращаться с веществами в повседневной жизни</w:t>
      </w:r>
    </w:p>
    <w:p w:rsidR="0086450D" w:rsidRPr="0074495D" w:rsidRDefault="0086450D" w:rsidP="0086450D">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возможность протекания реакций некоторых представителей органических веществ с кислородом, водородом, металлами, основаниями, галогенами.</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Выпускник получит</w:t>
      </w:r>
      <w:r>
        <w:rPr>
          <w:rFonts w:ascii="Times New Roman" w:hAnsi="Times New Roman"/>
          <w:b/>
          <w:bCs/>
          <w:sz w:val="28"/>
          <w:szCs w:val="28"/>
        </w:rPr>
        <w:t xml:space="preserve"> </w:t>
      </w:r>
      <w:r w:rsidRPr="0074495D">
        <w:rPr>
          <w:rFonts w:ascii="Times New Roman" w:hAnsi="Times New Roman"/>
          <w:b/>
          <w:bCs/>
          <w:sz w:val="28"/>
          <w:szCs w:val="28"/>
        </w:rPr>
        <w:t>возможность научиться:</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выдвигать и проверять экспериментально гипотезы о химических свойствах веществ на основе их состава и строения, их способности вступать в химические реакции, о характере и продуктах различных химических реакций;</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вещества по составу, строению и свойствам, устанавливать причинно-следственные связи между данными характеристиками вещества;</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составлять молекулярные и полные ионные уравнения по сокращенным ионным уравнениям;</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прогнозировать способность вещества проявлять окислительные или восстановительные свойства с учетом степеней окисления элементов, входящих в его состав;</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составлять уравнения реакций, соответствующих последовательности превращений неорганических веществ различных классов;</w:t>
      </w:r>
    </w:p>
    <w:p w:rsidR="0086450D" w:rsidRPr="0074495D" w:rsidRDefault="0086450D" w:rsidP="0086450D">
      <w:pPr>
        <w:widowControl w:val="0"/>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выдвигать и проверять экспериментально гипотезы о результатах воздействия различных факторов на изменение скорости химической реакции;</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приобретенные знания для экологически грамотного поведения в окружающей среде;</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приобретенные ключевые компетенции при выполнении проектов и учебно-исследовательских задач по изучению свойств, способов получения и распознавания веществ;</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объективно оценивать информацию о веществах и химических процессах;</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критически относиться к псевдонаучной информации, недобросовестной рекламе в средствах массовой информации;</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осознавать значение теоретических знаний по химии для практической деятельности человека;</w:t>
      </w:r>
    </w:p>
    <w:p w:rsidR="0086450D" w:rsidRPr="0074495D" w:rsidRDefault="0086450D" w:rsidP="0086450D">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создавать модели и схемы для решения учебных и познавательных задач;</w:t>
      </w:r>
      <w:r>
        <w:rPr>
          <w:rFonts w:ascii="Times New Roman" w:hAnsi="Times New Roman"/>
          <w:i/>
          <w:sz w:val="28"/>
          <w:szCs w:val="28"/>
        </w:rPr>
        <w:t xml:space="preserve"> </w:t>
      </w:r>
      <w:r w:rsidRPr="0074495D">
        <w:rPr>
          <w:rFonts w:ascii="Times New Roman" w:hAnsi="Times New Roman"/>
          <w:i/>
          <w:sz w:val="28"/>
          <w:szCs w:val="28"/>
        </w:rPr>
        <w:t>понимать необходимость соблюдения предписаний, предлагаемых в инструкциях по использованию лекарств, средств бытовой химии и др.</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78" w:name="_Toc409691643"/>
      <w:bookmarkStart w:id="79" w:name="_Toc410653966"/>
      <w:bookmarkStart w:id="80" w:name="_Toc414553152"/>
      <w:r w:rsidRPr="0074495D">
        <w:t>1.2.5.13. Изобразительное искусство</w:t>
      </w:r>
      <w:bookmarkEnd w:id="78"/>
      <w:bookmarkEnd w:id="79"/>
      <w:bookmarkEnd w:id="80"/>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Выпускник научится: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особенности уникального народного искусства, семантическое значение традиционных образов, мотивов (древо жизни, птица, солярные знаки); создавать декоративные изображения на основе русских образов;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раскрывать смысл народных праздников и обрядов и их отражение в народном искусстве и в современной жизни; </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эскизы декоративного убранства русской избы;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цветовую композицию внутреннего убранства избы;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специфику образного языка декоративно-прикладного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самостоятельные варианты орнаментального построения вышивки с опорой на народные традиции;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эскизы народного праздничного костюма, его отдельных элементов в цветовом решении;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умело пользоваться языком декоративно-прикладного искусства, принципами декоративного обобщения, уметь передавать единство формы и декора (на доступном для данного возраста уровне);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выстраивать декоративные, орнаментальные композиции в традиции народного искусства (используя традиционное письмо Гжели, Городца, Хохломы и т. д.) на основе ритмического повтора изобразительных или геометрических элементов;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практическими навыками выразительного использования фактуры, цвета, формы, объема, пространства в процессе создания в конкретном материале плоскостных или объемных декоративных композиций;</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называть игрушки ведущих народных художественных промыслов; осуществлять собственный художественный замысел, связанный с созданием выразительной формы игрушки и украшением ее декоративной росписью в традиции одного из промыслов;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основы народного орнамента; создавать орнаменты на основе народных традиций;</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виды и материалы декоративно-прикладного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национальные особенности русского орнамента и орнаментов других народов России;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общие черты в единстве материалов, формы и декора, конструктивных декоративных изобразительных элементов в произведениях народных и современных промыслов;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несколько народных художественных промыслов России;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пространственные и временные виды искусства и объяснять, в чем состоит различие временных и пространственных видов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жанровую систему в изобразительном искусстве и ее значение для анализа развития искусства и понимания изменений видения мира;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разницу между предметом изображения, сюжетом и содержанием изображения;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композиционным навыкам работы, чувству ритма, работе с различными художественными материалами;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образы, используя все выразительные возможности художественных материалов;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простым навыкам изображения с помощью пятна и тональных отношений;</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навыку плоскостного силуэтного изображения обычных, простых предметов (кухонная утварь);</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изображать сложную форму предмета (силуэт) как соотношение простых геометрических фигур, соблюдая их пропорции;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линейные изображения геометрических тел и натюрморт с натуры из геометрических тел;</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строить изображения простых предметов по правилам линейной перспективы;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освещение как важнейшее выразительное средство изобразительного искусства, как средство построения объема предметов и глубины пространства;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передавать с помощью света характер формы и эмоциональное напряжение в композиции натюрморта;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выполнения графического натюрморта и гравюры наклейками на картоне;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выражать цветом в натюрморте собственное настроение и переживания;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о разных способах передачи перспективы в изобразительном искусстве как выражении различных мировоззренческих смыслов;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перспективу в практической творческой работе;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изображения перспективных сокращений в зарисовках наблюдаемого;</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изображения уходящего вдаль пространства, применяя правила линейной и воздушной перспективы;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видеть, наблюдать и эстетически переживать изменчивость цветового состояния и настроения в природе;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создания пейзажных зарисовок;</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понятия: пространство, ракурс, воздушная перспектива;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правилами работы на пленэре;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цвет как инструмент передачи своих чувств и представлений о красоте; осознавать, что колорит является средством эмоциональной выразительности живописного произведения;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композиции, наблюдательной перспективы и ритмической организации плоскости изображения;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основные средства художественной выразительности в изобразительном искусстве (линия, пятно, тон, цвет, форма, перспектива и др.);</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композицию как целостный и образный строй произведения, роль формата, выразительное значение размера произведения, соотношение целого и детали, значение каждого фрагмента в его метафорическом смысле;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красками (гуашь, акварель), несколькими графическими материалами (карандаш, тушь), обладать первичными навыками лепки, использовать коллажные техники;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понятия: эпический пейзаж, романтический пейзаж, пейзаж настроения, пленэр, импрессионизм;</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виды портрета;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и характеризовать основы изображения головы человека;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навыками работы с доступными скульптурными материалами;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видеть и использовать в качестве средств выражения соотношения пропорций, характер освещения, цветовые отношения при изображении с натуры, по представлению, по памяти;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видеть конструктивную форму предмета, владеть первичными навыками плоского и объемного изображения предмета и группы предметов;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графические материалы в работе над портретом;</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образные возможности освещения в портрете;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правилами схематического построения головы человека в рисунке;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имена выдающихся русских и зарубежных художников - портретистов и определять их произведения;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передачи в плоскостном изображении простых движений фигуры человека;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понимания особенностей восприятия скульптурного образа;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лепки и работы с пластилином или глиной;</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(с опорой на восприятие художественных произведений - шедевров изобразительного искусства) об изменчивости образа человека в истории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приемам выразительности при работе с натуры над набросками и зарисовками фигуры человека, используя разнообразные графические материалы;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сюжетно-тематическую картину как обобщенный и целостный образ, как результат наблюдений и размышлений художника над жизнью;</w:t>
      </w:r>
    </w:p>
    <w:p w:rsidR="0086450D" w:rsidRPr="0074495D" w:rsidRDefault="0086450D" w:rsidP="0086450D">
      <w:pPr>
        <w:pStyle w:val="a8"/>
        <w:widowControl w:val="0"/>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понятия «тема», «содержание», «сюжет» в произведениях станковой живописи;</w:t>
      </w:r>
    </w:p>
    <w:p w:rsidR="0086450D" w:rsidRPr="0074495D" w:rsidRDefault="0086450D" w:rsidP="0086450D">
      <w:pPr>
        <w:pStyle w:val="a8"/>
        <w:widowControl w:val="0"/>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изобразительным и композиционным навыкам в процессе работы над эскизом;</w:t>
      </w:r>
    </w:p>
    <w:p w:rsidR="0086450D" w:rsidRPr="0074495D" w:rsidRDefault="0086450D" w:rsidP="0086450D">
      <w:pPr>
        <w:pStyle w:val="a8"/>
        <w:widowControl w:val="0"/>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объяснять понятия «тематическая картина», «станковая живопись»;</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перечислять и характеризовать основные жанры сюжетно- тематической картины;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исторический жанр как идейное и образное выражение значительных событий в истории общества, как воплощение его мировоззренческих позиций и идеалов;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характеризовать несколько классических произведений и называть имена великих русских мастеров исторической картины;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значение тематической картины XIX века в развитии русской культуры;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о значении творчества великих русских художников в создании образа народа, в становлении национального самосознания и образа национальной истории;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имена нескольких известных художников объединения «Мир искусства» и их наиболее известные произведения;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по разработке и созданию изобразительного образа на выбранный исторический сюжет;</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по разработке художественного проекта –разработки композиции на историческую тему;</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создания композиции на основе библейских сюжетов;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представлениям о великих, вечных темах в искусстве на основе сюжетов из Библии, об их мировоззренческом и нравственном значении в культуре;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имена великих европейских и русских художников, творивших на библейские темы;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характеризовать произведения великих европейских и русских художников на библейские темы;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роль монументальных памятников в жизни общества;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об особенностях художественного образа советского народа в годы Великой Отечественной войны;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описывать и характеризовать выдающиеся монументальные памятники и ансамбли, посвященные Великой Отечественной войне;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лепки памятника, посвященного значимому историческому событию или историческому герою;</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художественно-выразительные средства произведений изобразительного искусства XX века;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культуре зрительского восприятия;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временные и пространственные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разницу между реальностью и художественным образом;</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представлениям об искусстве иллюстрации и творчестве известных иллюстраторов книг. И.Я. Билибин. В.А. Милашевский. В.А. Фаворский;</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опыту художественного иллюстрирования и навыкам работы графическими материалами;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собирать необходимый материал для иллюстрирования (характер одежды героев, характер построек и помещений, характерные детали быта и т.д.);</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представлениям об анималистическом жанре изобразительного искусства и творчестве художников-анималистов;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опыту художественного творчества по созданию стилизованных образов животных;</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систематизировать и характеризовать основные этапы развития и истории архитектуры и дизайна;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объект и пространство в конструктивных видах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сочетание различных объемов в здании;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единство художественного и функционального в вещи, форму и материал;</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иметь общее представление и рассказывать об особенностях архитектурно-художественных стилей разных эпох;</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тенденции и перспективы развития современной архитектуры;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образно-стилевой язык архитектуры прошлого;</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и различать малые формы архитектуры и дизайна в пространстве городской среды;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плоскостную композицию как возможное схематическое изображение объемов при взгляде на них сверху;</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осознавать чертеж как плоскостное изображение объемов, когда точка – вертикаль, круг – цилиндр, шар и т. д.;</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в создаваемых пространственных композициях доминантный объект и вспомогательные соединительные элементы;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навыки формообразования, использования объемов в дизайне и архитектуре (макеты из бумаги, картона, пластилина);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композиционные макеты объектов на предметной плоскости и в пространстве;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практические творческие композиции в технике коллажа, дизайн-проектов;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получать представления о влиянии цвета на восприятие формы объектов архитектуры и дизайна, а также о том, какое значение имеет расположение цвета в пространстве архитектурно-дизайнерского объекта;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приобретать общее представление о традициях ландшафтно-парковой архитектуры;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основные школы садово-паркового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основы краткой истории русской усадебной культуры XVIII – XIX веков;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и раскрывать смысл основ искусства флористики;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основы краткой истории костюма;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и раскрывать смысл композиционно-конструктивных принципов дизайна одежды;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навыки сочинения объемно-пространственной композиции в формировании букета по принципам икэбаны;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старые и осваивать новые приемы работы с бумагой, природными материалами в процессе макетирования архитектурно-ландшафтных объектов;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отражать в эскизном проекте дизайна сада образно-архитектурный композиционный замысел;</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графические навыки и технологии выполнения коллажа в процессе создания эскизов молодежных и исторических комплектов одежды;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характеризовать памятники архитектуры Древнего Киева. София Киевская. Фрески. Мозаики;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итальянские и русские традиции в архитектуре Московского Кремля. Характеризовать и описывать архитектурные особенности соборов Московского Кремля;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особенности древнерусской иконописи. Понимать значение иконы «Троица» Андрея Рублева в общественной, духовной и художественной жизни Руси;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описывать памятники шатрового зодчества;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особенности церкви Вознесения в селе Коломенском и храма Покрова-на-Рву;</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особенности новых иконописных традиций в XVII веке. Отличать по характерным особенностям икону и парсуну;</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работать над проектом (индивидуальным или коллективным), создавая разнообразные творческие композиции в материалах по различным темам;</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стилевые особенности разных школ архитектуры Древней Руси;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с натуры и по воображению архитектурные образы графическими материалами и др.;</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работать над эскизом монументального произведения (витраж, мозаика, роспись, монументальная скульптура); использовать выразительный язык при моделировании архитектурного пространства;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сравнивать, сопоставлять и анализировать произведения живописи Древней Руси;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о значении художественного образа древнерусской культуры;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ориентироваться в широком разнообразии стилей и направлений изобразительного искусства и архитектуры XVIII – XIX веков;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в речи новые термины, связанные со стилями в изобразительном искусстве и архитектуре XVIII – XIX веков;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выявлять и называть характерные особенности русской портретной живописи XVIII века;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признаки и особенности московского барокко;</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разнообразные творческие работы (фантазийные конструкции) в материале.</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Выпускник получит возможность научиться: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активно использовать язык изобразительного искусства и различные художественные материалы для освоения содержания различных учебных предметов (литературы, окружающего мира, технологии и др.);</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владеть диалогической формой коммуникации, уметь аргументировать свою точку зрения в процессе изучения изобразительного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и передавать в художественно-творческой деятельности характер, эмоциональное состояние и свое отношение к природе, человеку, обществу; осознавать общечеловеческие ценности, выраженные в главных темах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выделять признаки для установления стилевых связей в процессе изучения изобразительного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специфику изображения в полиграфии;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формы полиграфической продукции: книги, журналы, плакаты, афиши и др.);</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и характеризовать типы изображения в полиграфии (графическое, живописное, компьютерное, фотографическое);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проектировать обложку книги, рекламы открытки, визитки и др.;</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создавать художественную композицию макета книги, журнала;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великих русских живописцев и архитекторов XVIII – XIX веков;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 характеризовать произведения изобразительного искусства и архитектуры русских художников XVIII – XIX веков;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выдающихся русских художников-ваятелей XVIII века и определять скульптурные памятники;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выдающихся художников «Товарищества передвижников» и определять их произведения живописи;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выдающихся русских художников-пейзажистов XIX века и определять произведения пейзажной живописи;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особенности исторического жанра, определять произведения исторической живописи;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активно воспринимать произведения искусства и аргументированно анализировать разные уровни своего восприятия, понимать изобразительные метафоры и видеть целостную картину мира, присущую произведениям искусства;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определять «Русский стиль» в архитектуре модерна, называть памятники архитектуры модерна;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навыки формообразования, использования объемов в архитектуре (макеты из бумаги, картона, пластилина); создавать композиционные макеты объектов на предметной плоскости и в пространстве;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выдающихся русских художников-ваятелей второй половины XIX века и определять памятники монументальной скульптуры;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создавать разнообразные творческие работы (фантазийные конструкции) в материале;</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узнавать основные художественные направления в искусстве XIX и XX веков;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узнавать, называть основные художественные стили в европейском и русском искусстве и время их развития в истории культуры;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осознавать главные темы искусства и, обращаясь к ним в собственной художественно-творческой деятельности, создавать выразительные образы;</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творческий опыт разработки художественного проекта – создания композиции на определенную тему;</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смысл традиций и новаторства в изобразительном искусстве XX века. Модерн. Авангард. Сюрреализм;</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характеризовать стиль модерн в архитектуре. Ф.О. Шехтель. А. Гауди;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создавать с натуры и по воображению архитектурные образы графическими материалами и др.;</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работать над эскизом монументального произведения (витраж, мозаика, роспись, монументальная скульптура);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выразительный язык при моделировании архитектурного пространства;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характеризовать крупнейшие художественные музеи мира и России;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получать представления об особенностях художественных коллекций крупнейших музеев мира;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навыки коллективной работы над объемно- пространственной композицией;</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основы сценографии как вида художественного творчества;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роль костюма, маски и грима в искусстве актерского перевоплощения;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российских художников</w:t>
      </w:r>
      <w:r>
        <w:rPr>
          <w:rFonts w:ascii="Times New Roman" w:hAnsi="Times New Roman"/>
          <w:i/>
          <w:iCs/>
          <w:sz w:val="28"/>
          <w:szCs w:val="28"/>
        </w:rPr>
        <w:t xml:space="preserve"> </w:t>
      </w:r>
      <w:r w:rsidRPr="0074495D">
        <w:rPr>
          <w:rFonts w:ascii="Times New Roman" w:hAnsi="Times New Roman"/>
          <w:i/>
          <w:iCs/>
          <w:sz w:val="28"/>
          <w:szCs w:val="28"/>
        </w:rPr>
        <w:t>(А.Я. Головин, А.Н. Бенуа, М.В. Добужинский);</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особенности художественной фотографии;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выразительные средства художественной фотографии (композиция, план, ракурс, свет, ритм и др.);</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изобразительную природу экранных искусств;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характеризовать принципы киномонтажа в создании художественного образа;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понятия: игровой и документальный фильм;</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мастеров российского кинематографа. С.М. Эйзенштейн. А.А. Тарковский. С.Ф. Бондарчук. Н.С. Михалков;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основы искусства телевидения;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различия в творческой работе художника-живописца и сценографа;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полученные знания о типах оформления сцены при создании школьного спектакля;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в практике любительского спектакля художественно-творческие умения по созданию костюмов, грима и т. д. для спектакля из доступных материалов;</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добиваться в практической работе большей выразительности костюма и его стилевого единства со сценографией спектакля;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элементарные навыки основ фотосъемки, осознанно осуществлять выбор объекта и точки съемки, ракурса, плана как художественно-выразительных средств фотографии;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в своей съемочной практике ранее приобретенные знания и навыки композиции, чувства цвета, глубины пространства и т. д.;</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пользоваться компьютерной обработкой фотоснимка при исправлении отдельных недочетов и случайностей;</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и объяснять синтетическую природу фильма;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первоначальные навыки в создании сценария и замысла фильма;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полученные ранее знания по композиции и построению кадра;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первоначальные навыки операторской грамоты, техники съемки и компьютерного монтажа;</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сценарно-режиссерские навыки при построении текстового и изобразительного сюжета, а также звукового ряда своей компьютерной анимации;</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смотреть и анализировать с точки зрения режиссерского, монтажно-операторского искусства фильмы мастеров кино;</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опыт документальной съемки и тележурналистики для формирования школьного телевидения;</w:t>
      </w:r>
    </w:p>
    <w:p w:rsidR="0086450D" w:rsidRPr="0074495D" w:rsidRDefault="0086450D" w:rsidP="0086450D">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i/>
          <w:iCs/>
          <w:sz w:val="28"/>
          <w:szCs w:val="28"/>
        </w:rPr>
        <w:t>реализовывать сценарно-режиссерскую и операторскую грамоту в практике создания видео-этюда.</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81" w:name="_Toc409691644"/>
      <w:bookmarkStart w:id="82" w:name="_Toc410653967"/>
      <w:bookmarkStart w:id="83" w:name="_Toc414553153"/>
      <w:r w:rsidRPr="0074495D">
        <w:t>1.2.5.14. Музыка</w:t>
      </w:r>
      <w:bookmarkEnd w:id="81"/>
      <w:bookmarkEnd w:id="82"/>
      <w:bookmarkEnd w:id="83"/>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значение интонации в музыке как носителя образного смысла;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средства музыкальной выразительности: мелодию, ритм, темп, динамику, лад;</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характер музыкальных образов (лирических, драматических, героических, романтических, эпических);</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 общее и особенное при сравнении музыкальных произведений на основе полученных знаний об интонационной природе музыки;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жизненно-образное содержание музыкальных произведений разных жанров;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и характеризовать приемы взаимодействия и развития образов музыкальных произведений;</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многообразие музыкальных образов и способов их развития;</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производить интонационно-образный анализ музыкального произведения;</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основной принцип построения и развития музыки;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взаимосвязь жизненного содержания музыки и музыкальных образов;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размышлять о знакомом музыкальном произведении, высказывая суждения об основной идее, средствах ее воплощения, интонационных особенностях, жанре, исполнителях;</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значение устного народного музыкального творчества в развитии общей культуры народа;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основные жанры русской народной музыки: былины, лирические песни, частушки, разновидности обрядовых песен;</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специфику перевоплощения народной музыки в произведениях композиторов;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взаимосвязь профессиональной композиторской музыки и народного музыкального творчества;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художественные направления, стили и жанры классической и современной музыки, особенности их музыкального языка и музыкальной драматургии;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основные признаки исторических эпох, стилевых направлений в русской музыке, понимать стилевые черты русской классической музыкальной школы;</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основные признаки исторических эпох, стилевых направлений и национальных школ в западноевропейской музыке;</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узнавать характерные черты и образцы творчества крупнейших русских и зарубежных композиторов;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 общее и особенное при сравнении музыкальных произведений на основе полученных знаний о стилевых направлениях;</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жанры вокальной, инструментальной, вокально-инструментальной, камерно-инструментальной, симфонической музыки;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называть основные жанры светской музыки малой (баллада, баркарола, ноктюрн, романс, этюд и т.п.) и крупной формы (соната, симфония, кантата, концерт и т.п.);</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узнавать формы построения музыки (двухчастную, трехчастную, вариации, рондо);</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тембры музыкальных инструментов;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называть и определять звучание музыкальных инструментов: духовых, струнных, ударных, современных электронных;</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виды оркестров: симфонического, духового, камерного, оркестра народных инструментов, эстрадно-джазового оркестра;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владеть музыкальными терминами в пределах изучаемой темы;</w:t>
      </w:r>
    </w:p>
    <w:p w:rsidR="0086450D" w:rsidRPr="00475353"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узнавать на слух изученные произведения русской и зарубежной классики, образцы народного музыкального творчества, произведения современных композиторов; </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характерные особенности музыкального языка;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эмоционально-образно воспринимать и характеризовать музыкальные произведения;</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произведения выдающихся композиторов прошлого и современности;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единство жизненного содержания и художественной формы в различных музыкальных образах;</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творчески интерпретировать содержание музыкальных произведений;</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выявлять особенности интерпретации одной и той же художественной идеи, сюжета в творчестве различных композиторов; </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различные трактовки одного и того же произведения, аргументируя исполнительскую интерпретацию замысла композитора;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интерпретацию классической музыки в современных обработках;</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характерные признаки современной популярной музыки;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называть стили рок-музыки и ее отдельных направлений: рок-оперы, рок-н-ролла и др.;</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творчество исполнителей авторской песни;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 особенности взаимодействия музыки с другими видами искусства;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находить жанровые параллели между музыкой и другими видами искусств;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сравнивать интонации музыкального, живописного и литературного произведений;</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взаимодействие музыки, изобразительного искусства и литературы на основе осознания специфики языка каждого из них;</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находить ассоциативные связи между художественными образами музыки, изобразительного искусства и литературы;</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значимость музыки в творчестве писателей и поэтов;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называть и определять на слух мужские (тенор, баритон, бас) и женские (сопрано, меццо-сопрано, контральто) певческие голоса;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разновидности хоровых коллективов по стилю (манере) исполнения: народные, академические;</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владеть навыками вокально-хорового музицирования;</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применять навыки вокально-хоровой работы при пении с музыкальным сопровождением и без сопровождения (</w:t>
      </w:r>
      <w:r w:rsidRPr="0074495D">
        <w:rPr>
          <w:rFonts w:ascii="Times New Roman" w:hAnsi="Times New Roman"/>
          <w:sz w:val="28"/>
          <w:szCs w:val="28"/>
          <w:lang w:val="en-US"/>
        </w:rPr>
        <w:t>a</w:t>
      </w:r>
      <w:r>
        <w:rPr>
          <w:rFonts w:ascii="Times New Roman" w:hAnsi="Times New Roman"/>
          <w:sz w:val="28"/>
          <w:szCs w:val="28"/>
        </w:rPr>
        <w:t xml:space="preserve"> </w:t>
      </w:r>
      <w:r w:rsidRPr="0074495D">
        <w:rPr>
          <w:rFonts w:ascii="Times New Roman" w:hAnsi="Times New Roman"/>
          <w:sz w:val="28"/>
          <w:szCs w:val="28"/>
          <w:lang w:val="en-US"/>
        </w:rPr>
        <w:t>cappella</w:t>
      </w:r>
      <w:r w:rsidRPr="0074495D">
        <w:rPr>
          <w:rFonts w:ascii="Times New Roman" w:hAnsi="Times New Roman"/>
          <w:sz w:val="28"/>
          <w:szCs w:val="28"/>
        </w:rPr>
        <w:t>);</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творчески интерпретировать содержание музыкального произведения в пении;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участвовать в коллективной исполнительской деятельности, используя различные формы индивидуального и группового музицирования;</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размышлять о знакомом музыкальном произведении, высказывать суждения об основной идее, о средствах и формах ее воплощения;</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передавать свои музыкальные впечатления в устной или письменной форме; </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проявлять творческую инициативу, участвуя в музыкально-эстетической деятельности;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специфику музыки как вида искусства и ее значение в жизни человека и общества;</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эмоционально проживать исторические события и судьбы защитников Отечества, воплощаемые в музыкальных произведениях;</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приводить примеры выдающихся (в том числе современных) отечественных и зарубежных музыкальных исполнителей и исполнительских коллективов;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применять современные информационно-коммуникационные технологии для записи и воспроизведения музыки;</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обосновывать собственные предпочтения, касающиеся музыкальных произведений различных стилей и жанров;</w:t>
      </w:r>
    </w:p>
    <w:p w:rsidR="0086450D" w:rsidRPr="0074495D" w:rsidRDefault="0086450D" w:rsidP="0086450D">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знания о музыке и музыкантах, полученные на занятиях, при составлении домашней фонотеки, видеотеки;</w:t>
      </w:r>
    </w:p>
    <w:p w:rsidR="0086450D" w:rsidRPr="0074495D" w:rsidRDefault="0086450D" w:rsidP="0086450D">
      <w:pPr>
        <w:tabs>
          <w:tab w:val="left" w:pos="993"/>
        </w:tabs>
        <w:spacing w:after="0" w:line="360" w:lineRule="auto"/>
        <w:contextualSpacing/>
        <w:jc w:val="both"/>
        <w:rPr>
          <w:rFonts w:ascii="Times New Roman" w:hAnsi="Times New Roman"/>
          <w:sz w:val="28"/>
          <w:szCs w:val="28"/>
        </w:rPr>
      </w:pPr>
      <w:r w:rsidRPr="0074495D">
        <w:rPr>
          <w:rFonts w:ascii="Times New Roman" w:hAnsi="Times New Roman"/>
          <w:sz w:val="28"/>
          <w:szCs w:val="28"/>
        </w:rPr>
        <w:t>использовать приобретенные знания и умения в практической деятельности и повседневной жизни (в том числе в творческой и сценической).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понимать истоки и интонационное своеобразие, характерные черты и признаки, традиций, обрядов музыкального фольклора разных стран мира;</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понимать особенности языка западноевропейской музыки на примере мадригала, мотета, кантаты, прелюдии, фуги, мессы, реквиема;</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понимать особенности языка отечественной духовной и светской музыкальной культуры на примере канта, литургии, хорового концерта;</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определять специфику духовной музыки в эпоху Средневековья;</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распознавать мелодику знаменного распева – основы древнерусской церковной музыки;</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формы построения музыки (сонатно-симфонический цикл, сюита), понимать их возможности в воплощении и развитии музыкальных образов;</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выделять признаки для установления стилевых связей в процессе изучения музыкального искусства;</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и передавать в художественно-творческой деятельности характер, эмоциональное состояние и свое отношение к природе, человеку, обществу;</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исполнять свою партию в хоре в простейших двухголосных произведениях, в том числе с ориентацией на нотную запись;</w:t>
      </w:r>
    </w:p>
    <w:p w:rsidR="0086450D" w:rsidRPr="0074495D" w:rsidRDefault="0086450D" w:rsidP="0086450D">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активно использовать язык музыки для освоения содержания различных учебных предметов (литературы, русского языка, окружающего мира, математики и др.).</w:t>
      </w:r>
    </w:p>
    <w:p w:rsidR="0086450D" w:rsidRPr="0074495D" w:rsidRDefault="0086450D" w:rsidP="0086450D">
      <w:pPr>
        <w:pStyle w:val="3"/>
        <w:spacing w:before="0" w:beforeAutospacing="0" w:after="0" w:afterAutospacing="0" w:line="360" w:lineRule="auto"/>
        <w:ind w:firstLine="709"/>
        <w:rPr>
          <w:rFonts w:eastAsia="Calibri"/>
          <w:i/>
          <w:szCs w:val="28"/>
        </w:rPr>
      </w:pPr>
    </w:p>
    <w:p w:rsidR="0086450D" w:rsidRPr="0074495D" w:rsidRDefault="0086450D" w:rsidP="0086450D">
      <w:pPr>
        <w:pStyle w:val="4"/>
      </w:pPr>
      <w:bookmarkStart w:id="84" w:name="_Toc409691645"/>
      <w:bookmarkStart w:id="85" w:name="_Toc410653968"/>
      <w:bookmarkStart w:id="86" w:name="_Toc414553154"/>
      <w:r w:rsidRPr="0074495D">
        <w:t>1.2.5.15.</w:t>
      </w:r>
      <w:r>
        <w:t xml:space="preserve"> </w:t>
      </w:r>
      <w:r w:rsidRPr="0074495D">
        <w:t>Технология</w:t>
      </w:r>
      <w:bookmarkEnd w:id="84"/>
      <w:bookmarkEnd w:id="85"/>
      <w:bookmarkEnd w:id="86"/>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соответствии с требованиями Федерального государственного образовательного стандарта основного общего образования к результатам предметной области «Технология», планируемые результаты освоения предмета «Технология» отражают: </w:t>
      </w:r>
    </w:p>
    <w:p w:rsidR="0086450D" w:rsidRPr="0074495D" w:rsidRDefault="0086450D" w:rsidP="0086450D">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осознание роли техники и технологий для прогрессивного развития общества; формирование целостного представления о техносфере, сущности технологической культуры и культуры труда; уяснение социальных и экологических последствий развития технологий промышленного и сельскохозяйственного производства, энергетики и транспорта; </w:t>
      </w:r>
    </w:p>
    <w:p w:rsidR="0086450D" w:rsidRPr="0074495D" w:rsidRDefault="0086450D" w:rsidP="0086450D">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методами учебно-исследовательской и проектной деятельности, решения творческих задач, моделирования, конструирования и эстетического оформления изделий, обеспечения сохранности продуктов труда; </w:t>
      </w:r>
    </w:p>
    <w:p w:rsidR="0086450D" w:rsidRPr="0074495D" w:rsidRDefault="0086450D" w:rsidP="0086450D">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средствами и формами графического отображения объектов или процессов, правилами выполнения графической документации; </w:t>
      </w:r>
    </w:p>
    <w:p w:rsidR="0086450D" w:rsidRPr="0074495D" w:rsidRDefault="0086450D" w:rsidP="0086450D">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умений устанавливать взаимосвязь знаний по разным учебным предметам для решения прикладных учебных задач;</w:t>
      </w:r>
    </w:p>
    <w:p w:rsidR="0086450D" w:rsidRPr="0074495D" w:rsidRDefault="0086450D" w:rsidP="0086450D">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развитие умений применять технологии представления, преобразования и использования информации, оценивать возможности и области применения средств и инструментов ИКТ в современном производстве или сфере обслуживания;</w:t>
      </w:r>
    </w:p>
    <w:p w:rsidR="0086450D" w:rsidRPr="0074495D" w:rsidRDefault="0086450D" w:rsidP="0086450D">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представлений о мире профессий, связанных с изучаемыми технологиями, их востребованности на рынке труда.</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формировании перечня планируемых результатов освоения предмета «Технология» учтены требования Федерального государственного образовательного стандарта основного образования к личностным и метапредметным результатам и требования индивидуализации обучения, в связи с чем в программу включены результаты базового уровня, обязательного к освоению всеми обучающимися, и повышенного уровня (в списке выделены курсивом).</w:t>
      </w:r>
    </w:p>
    <w:p w:rsidR="0086450D" w:rsidRPr="0074495D" w:rsidRDefault="0086450D" w:rsidP="0086450D">
      <w:pPr>
        <w:pStyle w:val="-11"/>
        <w:spacing w:line="360" w:lineRule="auto"/>
        <w:ind w:left="0" w:firstLine="709"/>
        <w:jc w:val="both"/>
        <w:rPr>
          <w:b/>
          <w:sz w:val="28"/>
          <w:szCs w:val="28"/>
          <w:lang w:eastAsia="en-US"/>
        </w:rPr>
      </w:pPr>
      <w:r w:rsidRPr="0074495D">
        <w:rPr>
          <w:b/>
          <w:sz w:val="28"/>
          <w:szCs w:val="28"/>
          <w:lang w:eastAsia="en-US"/>
        </w:rPr>
        <w:t>Результаты, заявленные образовательной программой «Технология» по блокам содержания</w:t>
      </w:r>
    </w:p>
    <w:p w:rsidR="0086450D" w:rsidRPr="0074495D" w:rsidRDefault="0086450D" w:rsidP="0086450D">
      <w:pPr>
        <w:pStyle w:val="-11"/>
        <w:spacing w:line="360" w:lineRule="auto"/>
        <w:ind w:left="0" w:firstLine="709"/>
        <w:jc w:val="both"/>
        <w:rPr>
          <w:b/>
          <w:sz w:val="28"/>
          <w:szCs w:val="28"/>
          <w:lang w:eastAsia="en-US"/>
        </w:rPr>
      </w:pPr>
      <w:r w:rsidRPr="0074495D">
        <w:rPr>
          <w:b/>
          <w:sz w:val="28"/>
          <w:szCs w:val="28"/>
          <w:lang w:eastAsia="en-US"/>
        </w:rPr>
        <w:t>Современные материальные, информационные и гуманитарные технологии и перспективы их развития</w:t>
      </w:r>
    </w:p>
    <w:p w:rsidR="0086450D" w:rsidRPr="0074495D" w:rsidRDefault="0086450D" w:rsidP="0086450D">
      <w:pPr>
        <w:pStyle w:val="-11"/>
        <w:spacing w:line="360" w:lineRule="auto"/>
        <w:ind w:left="0" w:firstLine="709"/>
        <w:jc w:val="both"/>
        <w:rPr>
          <w:rFonts w:eastAsia="MS Mincho"/>
          <w:sz w:val="28"/>
          <w:szCs w:val="28"/>
        </w:rPr>
      </w:pPr>
      <w:r w:rsidRPr="0074495D">
        <w:rPr>
          <w:sz w:val="28"/>
          <w:szCs w:val="28"/>
        </w:rPr>
        <w:t>Выпускник научится:</w:t>
      </w:r>
    </w:p>
    <w:p w:rsidR="0086450D" w:rsidRPr="0074495D" w:rsidRDefault="0086450D" w:rsidP="0086450D">
      <w:pPr>
        <w:pStyle w:val="-11"/>
        <w:numPr>
          <w:ilvl w:val="0"/>
          <w:numId w:val="63"/>
        </w:numPr>
        <w:tabs>
          <w:tab w:val="left" w:pos="993"/>
        </w:tabs>
        <w:spacing w:line="360" w:lineRule="auto"/>
        <w:ind w:left="0" w:firstLine="709"/>
        <w:jc w:val="both"/>
        <w:rPr>
          <w:sz w:val="28"/>
          <w:szCs w:val="28"/>
          <w:lang w:eastAsia="en-US"/>
        </w:rPr>
      </w:pPr>
      <w:r w:rsidRPr="0074495D">
        <w:rPr>
          <w:sz w:val="28"/>
          <w:szCs w:val="28"/>
          <w:lang w:eastAsia="en-US"/>
        </w:rPr>
        <w:t>называть и характеризовать актуальные управленческие, медицинские, информационные технологии, технологии производства и обработки материалов, машиностроения, биотехнологии, нанотехнологии;</w:t>
      </w:r>
    </w:p>
    <w:p w:rsidR="0086450D" w:rsidRPr="0074495D" w:rsidRDefault="0086450D" w:rsidP="0086450D">
      <w:pPr>
        <w:pStyle w:val="-11"/>
        <w:numPr>
          <w:ilvl w:val="0"/>
          <w:numId w:val="63"/>
        </w:numPr>
        <w:tabs>
          <w:tab w:val="left" w:pos="993"/>
        </w:tabs>
        <w:spacing w:line="360" w:lineRule="auto"/>
        <w:ind w:left="0" w:firstLine="709"/>
        <w:jc w:val="both"/>
        <w:rPr>
          <w:sz w:val="28"/>
          <w:szCs w:val="28"/>
          <w:lang w:eastAsia="en-US"/>
        </w:rPr>
      </w:pPr>
      <w:r w:rsidRPr="0074495D">
        <w:rPr>
          <w:sz w:val="28"/>
          <w:szCs w:val="28"/>
          <w:lang w:eastAsia="en-US"/>
        </w:rPr>
        <w:t>называть  и характеризовать перспективные управленческие, медицинские, информационные технологии, технологии производства и обработки материалов, машиностроения, биотехнологии, нанотехнологии;</w:t>
      </w:r>
    </w:p>
    <w:p w:rsidR="0086450D" w:rsidRPr="0074495D" w:rsidRDefault="0086450D" w:rsidP="0086450D">
      <w:pPr>
        <w:pStyle w:val="-11"/>
        <w:numPr>
          <w:ilvl w:val="0"/>
          <w:numId w:val="63"/>
        </w:numPr>
        <w:tabs>
          <w:tab w:val="left" w:pos="993"/>
        </w:tabs>
        <w:spacing w:line="360" w:lineRule="auto"/>
        <w:ind w:left="0" w:firstLine="709"/>
        <w:jc w:val="both"/>
        <w:rPr>
          <w:sz w:val="28"/>
          <w:szCs w:val="28"/>
          <w:lang w:eastAsia="en-US"/>
        </w:rPr>
      </w:pPr>
      <w:r w:rsidRPr="0074495D">
        <w:rPr>
          <w:sz w:val="28"/>
          <w:szCs w:val="28"/>
          <w:lang w:eastAsia="en-US"/>
        </w:rPr>
        <w:t>объясня</w:t>
      </w:r>
      <w:r>
        <w:rPr>
          <w:sz w:val="28"/>
          <w:szCs w:val="28"/>
          <w:lang w:eastAsia="en-US"/>
        </w:rPr>
        <w:t>ть</w:t>
      </w:r>
      <w:r w:rsidRPr="0074495D">
        <w:rPr>
          <w:sz w:val="28"/>
          <w:szCs w:val="28"/>
          <w:lang w:eastAsia="en-US"/>
        </w:rPr>
        <w:t xml:space="preserve"> на произвольно избранных примерах принципиальные отличия современных технологий производства материальных продуктов от традиционных технологий, связывая свои объяснения с принципиальными алгоритмами, способами обработки ресурсов, свойствами продуктов современных производственных технологий и мерой их</w:t>
      </w:r>
      <w:r>
        <w:rPr>
          <w:sz w:val="28"/>
          <w:szCs w:val="28"/>
          <w:lang w:eastAsia="en-US"/>
        </w:rPr>
        <w:t xml:space="preserve"> </w:t>
      </w:r>
      <w:r w:rsidRPr="0074495D">
        <w:rPr>
          <w:sz w:val="28"/>
          <w:szCs w:val="28"/>
          <w:lang w:eastAsia="en-US"/>
        </w:rPr>
        <w:t>технологической</w:t>
      </w:r>
      <w:r>
        <w:rPr>
          <w:sz w:val="28"/>
          <w:szCs w:val="28"/>
          <w:lang w:eastAsia="en-US"/>
        </w:rPr>
        <w:t xml:space="preserve"> </w:t>
      </w:r>
      <w:r w:rsidRPr="0074495D">
        <w:rPr>
          <w:sz w:val="28"/>
          <w:szCs w:val="28"/>
          <w:lang w:eastAsia="en-US"/>
        </w:rPr>
        <w:t>чистоты;</w:t>
      </w:r>
    </w:p>
    <w:p w:rsidR="0086450D" w:rsidRPr="0074495D" w:rsidRDefault="0086450D" w:rsidP="0086450D">
      <w:pPr>
        <w:pStyle w:val="-11"/>
        <w:numPr>
          <w:ilvl w:val="0"/>
          <w:numId w:val="63"/>
        </w:numPr>
        <w:tabs>
          <w:tab w:val="left" w:pos="993"/>
        </w:tabs>
        <w:spacing w:line="360" w:lineRule="auto"/>
        <w:ind w:left="0" w:firstLine="709"/>
        <w:jc w:val="both"/>
        <w:rPr>
          <w:sz w:val="28"/>
          <w:szCs w:val="28"/>
          <w:lang w:eastAsia="en-US"/>
        </w:rPr>
      </w:pPr>
      <w:r w:rsidRPr="0074495D">
        <w:rPr>
          <w:sz w:val="28"/>
          <w:szCs w:val="28"/>
          <w:lang w:eastAsia="en-US"/>
        </w:rPr>
        <w:t>проводить мониторинг развития технологий произвольно избранной отрасли на основе работы с информационными источниками различных видов.</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pStyle w:val="-11"/>
        <w:numPr>
          <w:ilvl w:val="0"/>
          <w:numId w:val="63"/>
        </w:numPr>
        <w:tabs>
          <w:tab w:val="left" w:pos="993"/>
        </w:tabs>
        <w:spacing w:line="360" w:lineRule="auto"/>
        <w:ind w:left="0" w:firstLine="709"/>
        <w:jc w:val="both"/>
        <w:rPr>
          <w:i/>
          <w:sz w:val="28"/>
          <w:szCs w:val="28"/>
          <w:lang w:eastAsia="en-US"/>
        </w:rPr>
      </w:pPr>
      <w:r w:rsidRPr="0074495D">
        <w:rPr>
          <w:i/>
          <w:sz w:val="28"/>
          <w:szCs w:val="28"/>
          <w:lang w:eastAsia="en-US"/>
        </w:rPr>
        <w:t>приводить рассуждения, содержащие аргументированные оценки и прогнозы развития технологий в сферах медицины, производства и обработки материалов, машиностроения, производства продуктов питания, сервиса, информационной сфере.</w:t>
      </w:r>
    </w:p>
    <w:p w:rsidR="0086450D" w:rsidRPr="0074495D" w:rsidRDefault="0086450D" w:rsidP="0086450D">
      <w:pPr>
        <w:pStyle w:val="-11"/>
        <w:spacing w:line="360" w:lineRule="auto"/>
        <w:ind w:left="0" w:firstLine="709"/>
        <w:jc w:val="both"/>
        <w:rPr>
          <w:b/>
          <w:sz w:val="28"/>
          <w:szCs w:val="28"/>
          <w:lang w:eastAsia="en-US"/>
        </w:rPr>
      </w:pPr>
      <w:r w:rsidRPr="0074495D">
        <w:rPr>
          <w:b/>
          <w:sz w:val="28"/>
          <w:szCs w:val="28"/>
          <w:lang w:eastAsia="en-US"/>
        </w:rPr>
        <w:t>Формирование технологической культуры и проектно-технологического мышления обучающихся</w:t>
      </w:r>
    </w:p>
    <w:p w:rsidR="0086450D" w:rsidRPr="0074495D" w:rsidRDefault="0086450D" w:rsidP="0086450D">
      <w:pPr>
        <w:pStyle w:val="-11"/>
        <w:spacing w:line="360" w:lineRule="auto"/>
        <w:ind w:left="0" w:firstLine="709"/>
        <w:jc w:val="both"/>
        <w:rPr>
          <w:rFonts w:eastAsia="MS Mincho"/>
          <w:sz w:val="28"/>
          <w:szCs w:val="28"/>
        </w:rPr>
      </w:pPr>
      <w:r w:rsidRPr="0074495D">
        <w:rPr>
          <w:sz w:val="28"/>
          <w:szCs w:val="28"/>
        </w:rPr>
        <w:t>Выпускник научится:</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следовать технологии, в том числе в процессе изготовления субъективно нового продукта;</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оценивать условия применимости технологии в том числе с позиций экологической защищенности;</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прогнозировать по известной технологии выходы (характеристики продукта) в зависимости от изменения входов / параметров / ресурсов, проверяет прогнозы опытно-экспериментальным путем, в том числе самостоятельно планируя такого рода эксперименты;</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в зависимости от ситуации оптимизировать базовые технологии (затратность – качество), проводит анализ альтернативных ресурсов, соединяет в единый план несколько технологий без их видоизменения для получения сложносоставного материального или информационного продукта;</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оценку и испытание полученного продукта;</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анализ потребностей в тех или иных материальных или информационных продуктах;</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описывать технологическое решение с помощью текста, рисунков, графического изображения;</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анализировать возможные технологические решения, определять их достоинства и недостатки в контексте заданной ситуации;</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и анализировать</w:t>
      </w:r>
      <w:r>
        <w:rPr>
          <w:sz w:val="28"/>
          <w:szCs w:val="28"/>
          <w:lang w:eastAsia="en-US"/>
        </w:rPr>
        <w:t xml:space="preserve"> </w:t>
      </w:r>
      <w:r w:rsidRPr="0074495D">
        <w:rPr>
          <w:sz w:val="28"/>
          <w:szCs w:val="28"/>
          <w:lang w:eastAsia="en-US"/>
        </w:rPr>
        <w:t>разработку и / или реализацию прикладных проектов, предполагающих:</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изготовление материального продукта на основе технологической документации с применением элементарных (не требующих регулирования) и сложных (требующих регулирования / настройки) рабочих инструментов / технологического оборудования;</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модификацию материального продукта по технической документации и изменения параметров технологического процесса для получения заданных свойств материального продукта;</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определение характеристик и разработку материального продукта, включая его моделирование в информационной среде (конструкторе);</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встраивание созданного информационного продукта в заданную оболочку;</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изготовление информационного продукта по заданному алгоритму в заданной оболочке;</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и анализировать</w:t>
      </w:r>
      <w:r>
        <w:rPr>
          <w:sz w:val="28"/>
          <w:szCs w:val="28"/>
          <w:lang w:eastAsia="en-US"/>
        </w:rPr>
        <w:t xml:space="preserve"> </w:t>
      </w:r>
      <w:r w:rsidRPr="0074495D">
        <w:rPr>
          <w:sz w:val="28"/>
          <w:szCs w:val="28"/>
          <w:lang w:eastAsia="en-US"/>
        </w:rPr>
        <w:t>разработку и / или реализацию технологических проектов, предполагающих:</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оптимизацию заданного способа (технологии) получения требующегося материального продукта (после его применения в собственной практике);</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обобщение прецедентов получения продуктов одной группы различными субъектами (опыта), анализ потребительских свойств данных продуктов, запросов групп их потребителей, условий производства с выработкой (процессированием, регламентацией) технологии производства данного продукта и ее пилотного применения; разработку инструкций, технологических карт для исполнителей, согласование с заинтересованными субъектами;</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разработку (комбинирование, изменение параметров и требований к ресурсам) технологии получения материального и информационного продукта с заданными свойствами;</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и анализировать разработку и / или реализацию проектов, предполагающих:</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планирование (разработку) материального продукта в соответствии с задачей собственной деятельности (включая моделирование и разработку документации);</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планирование (разработку) материального продукта на основе самостоятельно проведенных исследований потребительских интересов;</w:t>
      </w:r>
    </w:p>
    <w:p w:rsidR="0086450D" w:rsidRPr="0074495D" w:rsidRDefault="0086450D" w:rsidP="0086450D">
      <w:pPr>
        <w:pStyle w:val="-11"/>
        <w:numPr>
          <w:ilvl w:val="1"/>
          <w:numId w:val="154"/>
        </w:numPr>
        <w:spacing w:line="360" w:lineRule="auto"/>
        <w:ind w:left="709" w:firstLine="11"/>
        <w:jc w:val="both"/>
        <w:rPr>
          <w:sz w:val="28"/>
          <w:szCs w:val="28"/>
          <w:lang w:eastAsia="en-US"/>
        </w:rPr>
      </w:pPr>
      <w:r w:rsidRPr="0074495D">
        <w:rPr>
          <w:sz w:val="28"/>
          <w:szCs w:val="28"/>
          <w:lang w:eastAsia="en-US"/>
        </w:rPr>
        <w:t>разработку плана продвижения продукта;</w:t>
      </w:r>
    </w:p>
    <w:p w:rsidR="0086450D" w:rsidRPr="0074495D" w:rsidRDefault="0086450D" w:rsidP="0086450D">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и анализировать</w:t>
      </w:r>
      <w:r>
        <w:rPr>
          <w:sz w:val="28"/>
          <w:szCs w:val="28"/>
          <w:lang w:eastAsia="en-US"/>
        </w:rPr>
        <w:t xml:space="preserve"> </w:t>
      </w:r>
      <w:r w:rsidRPr="0074495D">
        <w:rPr>
          <w:sz w:val="28"/>
          <w:szCs w:val="28"/>
          <w:lang w:eastAsia="en-US"/>
        </w:rPr>
        <w:t>конструирование механизмов, простейших роботов, позволяющих решить конкретные задачи (с помощью стандартных простых механизмов, с помощью материального или виртуального конструктора).</w:t>
      </w:r>
    </w:p>
    <w:p w:rsidR="0086450D" w:rsidRPr="0074495D" w:rsidRDefault="0086450D" w:rsidP="0086450D">
      <w:pPr>
        <w:pStyle w:val="-11"/>
        <w:numPr>
          <w:ilvl w:val="1"/>
          <w:numId w:val="74"/>
        </w:numPr>
        <w:tabs>
          <w:tab w:val="left" w:pos="993"/>
        </w:tabs>
        <w:spacing w:line="360" w:lineRule="auto"/>
        <w:ind w:left="0" w:firstLine="709"/>
        <w:jc w:val="both"/>
        <w:rPr>
          <w:b/>
          <w:sz w:val="28"/>
          <w:szCs w:val="28"/>
        </w:rPr>
      </w:pPr>
      <w:r w:rsidRPr="0074495D">
        <w:rPr>
          <w:b/>
          <w:sz w:val="28"/>
          <w:szCs w:val="28"/>
        </w:rPr>
        <w:t>Выпускник получит возможность научиться:</w:t>
      </w:r>
    </w:p>
    <w:p w:rsidR="0086450D" w:rsidRPr="0074495D" w:rsidRDefault="0086450D" w:rsidP="0086450D">
      <w:pPr>
        <w:pStyle w:val="-11"/>
        <w:numPr>
          <w:ilvl w:val="1"/>
          <w:numId w:val="66"/>
        </w:numPr>
        <w:tabs>
          <w:tab w:val="left" w:pos="993"/>
        </w:tabs>
        <w:spacing w:line="360" w:lineRule="auto"/>
        <w:ind w:left="0" w:firstLine="709"/>
        <w:jc w:val="both"/>
        <w:rPr>
          <w:i/>
          <w:sz w:val="28"/>
          <w:szCs w:val="28"/>
          <w:lang w:eastAsia="en-US"/>
        </w:rPr>
      </w:pPr>
      <w:r w:rsidRPr="0074495D">
        <w:rPr>
          <w:i/>
          <w:sz w:val="28"/>
          <w:szCs w:val="28"/>
          <w:lang w:eastAsia="en-US"/>
        </w:rPr>
        <w:t>выявлять и формулировать проблему, требующую технологического решения;</w:t>
      </w:r>
    </w:p>
    <w:p w:rsidR="0086450D" w:rsidRPr="0074495D" w:rsidRDefault="0086450D" w:rsidP="0086450D">
      <w:pPr>
        <w:pStyle w:val="-11"/>
        <w:numPr>
          <w:ilvl w:val="1"/>
          <w:numId w:val="66"/>
        </w:numPr>
        <w:tabs>
          <w:tab w:val="left" w:pos="993"/>
        </w:tabs>
        <w:spacing w:line="360" w:lineRule="auto"/>
        <w:ind w:left="0" w:firstLine="709"/>
        <w:jc w:val="both"/>
        <w:rPr>
          <w:i/>
          <w:sz w:val="28"/>
          <w:szCs w:val="28"/>
          <w:lang w:eastAsia="en-US"/>
        </w:rPr>
      </w:pPr>
      <w:r w:rsidRPr="0074495D">
        <w:rPr>
          <w:i/>
          <w:sz w:val="28"/>
          <w:szCs w:val="28"/>
          <w:lang w:eastAsia="en-US"/>
        </w:rPr>
        <w:t>модифицировать имеющиеся продукты в соответствии с ситуацией / заказом / потребностью / задачей деятельности и в соответствии с их характеристиками разрабатывать технологию на основе базовой технологии;</w:t>
      </w:r>
    </w:p>
    <w:p w:rsidR="0086450D" w:rsidRPr="0074495D" w:rsidRDefault="0086450D" w:rsidP="0086450D">
      <w:pPr>
        <w:pStyle w:val="-11"/>
        <w:numPr>
          <w:ilvl w:val="1"/>
          <w:numId w:val="66"/>
        </w:numPr>
        <w:tabs>
          <w:tab w:val="left" w:pos="993"/>
        </w:tabs>
        <w:spacing w:line="360" w:lineRule="auto"/>
        <w:ind w:left="0" w:firstLine="709"/>
        <w:jc w:val="both"/>
        <w:rPr>
          <w:i/>
          <w:sz w:val="28"/>
          <w:szCs w:val="28"/>
          <w:lang w:eastAsia="en-US"/>
        </w:rPr>
      </w:pPr>
      <w:r w:rsidRPr="0074495D">
        <w:rPr>
          <w:i/>
          <w:sz w:val="28"/>
          <w:szCs w:val="28"/>
          <w:lang w:eastAsia="en-US"/>
        </w:rPr>
        <w:t>технологизировать свой опыт, представлять на основе ретроспективного анализа и унификации деятельности описание в виде инструкции или технологической карты;</w:t>
      </w:r>
    </w:p>
    <w:p w:rsidR="0086450D" w:rsidRPr="0074495D" w:rsidRDefault="0086450D" w:rsidP="0086450D">
      <w:pPr>
        <w:pStyle w:val="-11"/>
        <w:numPr>
          <w:ilvl w:val="1"/>
          <w:numId w:val="66"/>
        </w:numPr>
        <w:tabs>
          <w:tab w:val="left" w:pos="993"/>
        </w:tabs>
        <w:spacing w:line="360" w:lineRule="auto"/>
        <w:ind w:left="0" w:firstLine="709"/>
        <w:jc w:val="both"/>
        <w:rPr>
          <w:sz w:val="28"/>
          <w:szCs w:val="28"/>
          <w:lang w:eastAsia="en-US"/>
        </w:rPr>
      </w:pPr>
      <w:r w:rsidRPr="0074495D">
        <w:rPr>
          <w:i/>
          <w:sz w:val="28"/>
          <w:szCs w:val="28"/>
          <w:lang w:eastAsia="en-US"/>
        </w:rPr>
        <w:t>оценивать коммерческий потенциал продукта и / или технологии</w:t>
      </w:r>
      <w:r w:rsidRPr="0074495D">
        <w:rPr>
          <w:sz w:val="28"/>
          <w:szCs w:val="28"/>
          <w:lang w:eastAsia="en-US"/>
        </w:rPr>
        <w:t>.</w:t>
      </w:r>
    </w:p>
    <w:p w:rsidR="0086450D" w:rsidRPr="0074495D" w:rsidRDefault="0086450D" w:rsidP="0086450D">
      <w:pPr>
        <w:pStyle w:val="-11"/>
        <w:spacing w:line="360" w:lineRule="auto"/>
        <w:ind w:left="0" w:firstLine="709"/>
        <w:jc w:val="both"/>
        <w:rPr>
          <w:b/>
          <w:sz w:val="28"/>
          <w:szCs w:val="28"/>
          <w:lang w:eastAsia="en-US"/>
        </w:rPr>
      </w:pPr>
      <w:r w:rsidRPr="0074495D">
        <w:rPr>
          <w:b/>
          <w:sz w:val="28"/>
          <w:szCs w:val="28"/>
          <w:lang w:eastAsia="en-US"/>
        </w:rPr>
        <w:t>Построение образовательных траекторий и планов в области профессионального самоопределения</w:t>
      </w:r>
    </w:p>
    <w:p w:rsidR="0086450D" w:rsidRPr="0074495D" w:rsidRDefault="0086450D" w:rsidP="0086450D">
      <w:pPr>
        <w:pStyle w:val="-11"/>
        <w:spacing w:line="360" w:lineRule="auto"/>
        <w:ind w:left="0" w:firstLine="709"/>
        <w:jc w:val="both"/>
        <w:rPr>
          <w:rFonts w:eastAsia="MS Mincho"/>
          <w:sz w:val="28"/>
          <w:szCs w:val="28"/>
        </w:rPr>
      </w:pPr>
      <w:r w:rsidRPr="0074495D">
        <w:rPr>
          <w:sz w:val="28"/>
          <w:szCs w:val="28"/>
        </w:rPr>
        <w:t>Выпускник научится:</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характеризовать группы профессий, обслуживающих технологии в сферах медицины, производства и обработки материалов, машиностроения, производства продуктов питания, сервиса, информационной сфере, описывает тенденции их развития,</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характеризовать ситуацию на региональном рынке труда, называет тенденции ее развития,</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Pr>
          <w:sz w:val="28"/>
          <w:szCs w:val="28"/>
          <w:lang w:eastAsia="en-US"/>
        </w:rPr>
        <w:t>разъяснять</w:t>
      </w:r>
      <w:r w:rsidRPr="0074495D">
        <w:rPr>
          <w:sz w:val="28"/>
          <w:szCs w:val="28"/>
          <w:lang w:eastAsia="en-US"/>
        </w:rPr>
        <w:t xml:space="preserve"> социальное значение групп профессий, востребованных на региональном рынке труда,</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характеризовать группы предприятий региона проживания,</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характеризовать учреждения профессионального образования различного уровня, расположенные на территории проживания обучающегося, об оказываемых ими образовательных услугах, условиях поступления и особенностях обучения,</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анализировать свои мотивы и причины принятия тех или иных решений,</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анализировать результаты и последствия своих решений, связанных с выбором и реализацией образовательной траектории,</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анализировать свои возможности и предпочтения, связанные с освоением определенного уровня образовательных программ и реализацией тех или иных видов деятельности,</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получит опыт наблюдения (изучения), ознакомления с современными производствами в сферах медицины, производства и обработки материалов, машиностроения, производства продуктов питания, сервиса, информационной сфере и деятельностью занятых в них работников,</w:t>
      </w:r>
    </w:p>
    <w:p w:rsidR="0086450D" w:rsidRPr="0074495D" w:rsidRDefault="0086450D" w:rsidP="0086450D">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получит опыт поиска, извлечения, структурирования и обработки информации о перспективах развития современных производств в регионе проживания, а также информации об актуальном состоянии и перспективах развития регионального рынка труда.</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pStyle w:val="-11"/>
        <w:numPr>
          <w:ilvl w:val="1"/>
          <w:numId w:val="64"/>
        </w:numPr>
        <w:tabs>
          <w:tab w:val="left" w:pos="284"/>
          <w:tab w:val="left" w:pos="993"/>
        </w:tabs>
        <w:spacing w:line="360" w:lineRule="auto"/>
        <w:ind w:left="0" w:firstLine="709"/>
        <w:jc w:val="both"/>
        <w:rPr>
          <w:i/>
          <w:sz w:val="28"/>
          <w:szCs w:val="28"/>
          <w:lang w:eastAsia="en-US"/>
        </w:rPr>
      </w:pPr>
      <w:r w:rsidRPr="0074495D">
        <w:rPr>
          <w:i/>
          <w:sz w:val="28"/>
          <w:szCs w:val="28"/>
          <w:lang w:eastAsia="en-US"/>
        </w:rPr>
        <w:t>предлагать альтернативные варианты траекторий профессионального образования для занятия заданных должностей;</w:t>
      </w:r>
    </w:p>
    <w:p w:rsidR="0086450D" w:rsidRPr="0074495D" w:rsidRDefault="0086450D" w:rsidP="0086450D">
      <w:pPr>
        <w:pStyle w:val="-11"/>
        <w:numPr>
          <w:ilvl w:val="1"/>
          <w:numId w:val="62"/>
        </w:numPr>
        <w:tabs>
          <w:tab w:val="left" w:pos="284"/>
          <w:tab w:val="left" w:pos="993"/>
        </w:tabs>
        <w:spacing w:line="360" w:lineRule="auto"/>
        <w:ind w:left="0" w:firstLine="709"/>
        <w:jc w:val="both"/>
        <w:rPr>
          <w:sz w:val="28"/>
          <w:szCs w:val="28"/>
          <w:lang w:eastAsia="en-US"/>
        </w:rPr>
      </w:pPr>
      <w:r w:rsidRPr="0074495D">
        <w:rPr>
          <w:i/>
          <w:sz w:val="28"/>
          <w:szCs w:val="28"/>
          <w:lang w:eastAsia="en-US"/>
        </w:rPr>
        <w:t>анализировать социальный статус произвольно заданной социально-профессиональной группы из числа профессий, обслуживающих технологии в сферах медицины, производства и обработки материалов, машиностроения, производства продуктов питания, сервиса, информационной сфере</w:t>
      </w:r>
      <w:r w:rsidRPr="0074495D">
        <w:rPr>
          <w:sz w:val="28"/>
          <w:szCs w:val="28"/>
          <w:lang w:eastAsia="en-US"/>
        </w:rPr>
        <w:t>.</w:t>
      </w:r>
    </w:p>
    <w:p w:rsidR="0086450D" w:rsidRPr="0074495D" w:rsidRDefault="0086450D" w:rsidP="0086450D">
      <w:pPr>
        <w:pStyle w:val="afff8"/>
        <w:ind w:firstLine="709"/>
        <w:outlineLvl w:val="0"/>
        <w:rPr>
          <w:b/>
          <w:szCs w:val="28"/>
        </w:rPr>
      </w:pPr>
      <w:bookmarkStart w:id="87" w:name="_Toc409691646"/>
      <w:bookmarkStart w:id="88" w:name="_Toc410653969"/>
      <w:bookmarkStart w:id="89" w:name="_Toc410702973"/>
      <w:bookmarkStart w:id="90" w:name="_Toc414553155"/>
      <w:r w:rsidRPr="0074495D">
        <w:rPr>
          <w:b/>
          <w:szCs w:val="28"/>
        </w:rPr>
        <w:t>По годам обучения результаты могут быть структурированы и конкретизированы следующим образом:</w:t>
      </w:r>
      <w:bookmarkEnd w:id="87"/>
      <w:bookmarkEnd w:id="88"/>
      <w:bookmarkEnd w:id="89"/>
      <w:bookmarkEnd w:id="90"/>
    </w:p>
    <w:p w:rsidR="0086450D" w:rsidRPr="0074495D" w:rsidRDefault="0086450D" w:rsidP="0086450D">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5 класс</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рекламу как средство формирования потребностей;</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виды ресурсов, объясняет место ресурсов в проектировании и реализации технологического процесса;</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предприятия региона проживания, работающие на основе современных производственных технологий, приводит примеры функций работников этих предприятий;</w:t>
      </w:r>
    </w:p>
    <w:p w:rsidR="0086450D" w:rsidRPr="0074495D" w:rsidRDefault="0086450D" w:rsidP="0086450D">
      <w:pPr>
        <w:numPr>
          <w:ilvl w:val="1"/>
          <w:numId w:val="62"/>
        </w:numPr>
        <w:tabs>
          <w:tab w:val="left" w:pos="284"/>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разъясняет содержание понятий «технология», «технологический процесс», «потребность», «конструкция», «механизм», «проект» и адекватно пользуется этими понятиями;</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основания развития технологий, опираясь на произвольно избранную группу потребностей, которые удовлетворяют эти технологии;</w:t>
      </w:r>
    </w:p>
    <w:p w:rsidR="0086450D" w:rsidRPr="0074495D" w:rsidRDefault="0086450D" w:rsidP="0086450D">
      <w:pPr>
        <w:numPr>
          <w:ilvl w:val="1"/>
          <w:numId w:val="62"/>
        </w:numPr>
        <w:tabs>
          <w:tab w:val="left" w:pos="284"/>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приводит произвольные примеры производственных технологий и технологий в сфере быта;</w:t>
      </w:r>
    </w:p>
    <w:p w:rsidR="0086450D" w:rsidRPr="0074495D" w:rsidRDefault="0086450D" w:rsidP="0086450D">
      <w:pPr>
        <w:numPr>
          <w:ilvl w:val="1"/>
          <w:numId w:val="62"/>
        </w:numPr>
        <w:tabs>
          <w:tab w:val="left" w:pos="284"/>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приводя примеры, принципиальную технологическую схему, в том числе характеризуя негативные эффекты;</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составляет техническое задание, памятку, инструкцию, технологическую карту;</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сборку моделей с помощью образовательного конструктора по инструкции;</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выбор товара в модельной ситуации;</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осуществляет сохранение информации в формах описания, схемы, эскиза, фотографии;</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конструирует модель по заданному прототипу;</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корректное применение / хранение произвольно заданного продукта на основе информации производителя (инструкции, памятки, этикетки);</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изучения потребностей ближайшего социального окружения на основе самостоятельно разработанной программы;</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проведения испытания, анализа, модернизации модели;</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оригинальных конструкций в заданной ситуации: нахождение вариантов, отбор решений, проектирование и конструирование, испытания, анализ, способы модернизации, альтернативные решения;</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изготовления информационного продукта по заданному алгоритму;</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изготовления материального продукта на основе технологической документации с применением элементарных (не требующих регулирования) рабочих инструментов;</w:t>
      </w:r>
    </w:p>
    <w:p w:rsidR="0086450D" w:rsidRPr="0074495D" w:rsidRDefault="0086450D" w:rsidP="0086450D">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или оптимизации и введение технологии на примере организации действий и взаимодействия в быту.</w:t>
      </w:r>
    </w:p>
    <w:p w:rsidR="0086450D" w:rsidRPr="0074495D" w:rsidRDefault="0086450D" w:rsidP="0086450D">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6 класс</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технологии возведения зданий и сооружений, профессии в области строительства, характеризует строительную отрасль региона проживания;</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описывает жизненный цикл технологии, приводя примеры;</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оперирует понятием «технологическая система» при описании средств удовлетворения потребностей человека;</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 морфологический и функциональный анализ технологической системы;</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 анализ технологической системы – надсистемы – подсистемы в процессе проектирования продукта;</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читает элементарные чертежи и эскизы;</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выполняет эскизы механизмов, интерьера;</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освоил техники обработки материалов (по выбору обучающегося в соответствии с содержанием проектной деятельности);</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применяет простые механизмы для решения поставленных задач по модернизации / проектированию технологических систем;</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 модель механизма, состоящего из нескольких простых механизмов по кинематической схеме;</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исследования способов жизнеобеспечения и состояния жилых зданий микрорайона / поселения;</w:t>
      </w:r>
    </w:p>
    <w:p w:rsidR="0086450D" w:rsidRPr="0074495D" w:rsidRDefault="0086450D" w:rsidP="0086450D">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решения задач на взаимодействие со службами ЖКХ;</w:t>
      </w:r>
    </w:p>
    <w:p w:rsidR="0086450D" w:rsidRPr="0074495D" w:rsidRDefault="0086450D" w:rsidP="0086450D">
      <w:pPr>
        <w:numPr>
          <w:ilvl w:val="1"/>
          <w:numId w:val="62"/>
        </w:numPr>
        <w:tabs>
          <w:tab w:val="left" w:pos="426"/>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опыт мониторинга развития технологий произвольно избранной отрасли, удовлетворяющих произвольно избранную группу потребностей на основе работы с информационными источниками различных видов;</w:t>
      </w:r>
    </w:p>
    <w:p w:rsidR="0086450D" w:rsidRPr="0074495D" w:rsidRDefault="0086450D" w:rsidP="0086450D">
      <w:pPr>
        <w:numPr>
          <w:ilvl w:val="1"/>
          <w:numId w:val="62"/>
        </w:numPr>
        <w:tabs>
          <w:tab w:val="left" w:pos="426"/>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модификации механизмов (на основе технической документации) для получения заданных свойств (решение задачи);</w:t>
      </w:r>
    </w:p>
    <w:p w:rsidR="0086450D" w:rsidRPr="0074495D" w:rsidRDefault="0086450D" w:rsidP="0086450D">
      <w:pPr>
        <w:numPr>
          <w:ilvl w:val="1"/>
          <w:numId w:val="62"/>
        </w:numPr>
        <w:tabs>
          <w:tab w:val="left" w:pos="426"/>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планирования (разработки) получения материального продукта в соответствии с собственными задачами (включая моделирование и разработку документации) или на основе самостоятельно проведенных исследований потребительских интересов.</w:t>
      </w:r>
    </w:p>
    <w:p w:rsidR="0086450D" w:rsidRPr="0074495D" w:rsidRDefault="0086450D" w:rsidP="0086450D">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7 класс</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86450D" w:rsidRPr="0074495D" w:rsidRDefault="0086450D" w:rsidP="0086450D">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и перспективные технологии в области энергетики, характеризует профессии в сфере энергетики, энергетику региона проживания;</w:t>
      </w:r>
    </w:p>
    <w:p w:rsidR="0086450D" w:rsidRPr="0074495D" w:rsidRDefault="0086450D" w:rsidP="0086450D">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и перспективные информационные технологии, характеризует профессии в сфере информационных технологий;</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автоматизацию производства на примере региона проживания, профессии, обслуживающие автоматизированные производства, приводит произвольные примеры автоматизации в деятельности представителей различных профессий;</w:t>
      </w:r>
    </w:p>
    <w:p w:rsidR="0086450D" w:rsidRPr="0074495D" w:rsidRDefault="0086450D" w:rsidP="0086450D">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перечисляет, характеризует и распознает устройства для накопления энергии, для передачи энергии;</w:t>
      </w:r>
    </w:p>
    <w:p w:rsidR="0086450D" w:rsidRPr="0074495D" w:rsidRDefault="0086450D" w:rsidP="0086450D">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понятие «машина», характеризует технологические системы, преобразующие энергию в вид, необходимый потребителю;</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сущность управления в технологических системах, характеризует автоматические и саморегулируемые системы;</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сборку электрических цепей по электрической схеме, проводит анализ неполадок электрической цепи;</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модификацию заданной электрической цепи в соответствии с поставленной задачей, конструирование электрических цепей в соответствии с поставленной задачей;</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выполняет базовые операции редактора компьютерного трехмерного проектирования (на выбор образовательной организации);</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конструирует простые системы с обратной связью на основе технических конструкторов;</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следует технологии, в том числе, в процессе изготовления субъективно нового продукта;</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проекта освещения выбранного помещения, включая отбор конкретных приборов, составление схемы электропроводки;</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и создания изделия средствами учебного станка, управляемого программой компьютерного трехмерного проектирования;</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оптимизации заданного способа (технологии) получения материального продукта (на основании собственной практики использования этого способа).</w:t>
      </w:r>
    </w:p>
    <w:p w:rsidR="0086450D" w:rsidRPr="0074495D" w:rsidRDefault="0086450D" w:rsidP="0086450D">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8 класс</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и перспективные технологии обработки материалов, технологии получения материалов с заданными свойствами;</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современную индустрию питания, в том числе в регионе проживания, и перспективы ее развития;</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и перспективные технологии транспорта;</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характеристики современного рынка труда, описывает цикл жизни профессии, характеризует новые и умирающие профессии, в том числе на предприятиях региона проживания</w:t>
      </w:r>
      <w:r>
        <w:rPr>
          <w:rFonts w:ascii="Times New Roman" w:hAnsi="Times New Roman"/>
          <w:sz w:val="28"/>
          <w:szCs w:val="28"/>
        </w:rPr>
        <w:t>;</w:t>
      </w:r>
    </w:p>
    <w:p w:rsidR="0086450D" w:rsidRPr="0074495D" w:rsidRDefault="0086450D" w:rsidP="0086450D">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ситуацию на региональном рынке труда, называет тенденции е</w:t>
      </w:r>
      <w:r>
        <w:rPr>
          <w:rFonts w:ascii="Times New Roman" w:hAnsi="Times New Roman"/>
          <w:sz w:val="28"/>
          <w:szCs w:val="28"/>
        </w:rPr>
        <w:t>е</w:t>
      </w:r>
      <w:r w:rsidRPr="0074495D">
        <w:rPr>
          <w:rFonts w:ascii="Times New Roman" w:hAnsi="Times New Roman"/>
          <w:sz w:val="28"/>
          <w:szCs w:val="28"/>
        </w:rPr>
        <w:t xml:space="preserve"> развития;</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перечисляет и характеризует виды технической и технологической документации</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произвольно заданный материал в соответствии с задачей деятельности, называя его свойства (внешний вид, механические, электрические, термические, возможность обработки), экономические характеристики, экологичность (с использованием произвольно избранных источников информации)</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специфику социальных технологий, пользуясь произвольно избранными примерами, характеризует тенденции развития социальных технологий в 21 веке, характеризует профессии, связанные с реализацией социальных технологий</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разъясняет функции модели и принципы моделирования</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w:t>
      </w:r>
      <w:r>
        <w:rPr>
          <w:rFonts w:ascii="Times New Roman" w:hAnsi="Times New Roman"/>
          <w:sz w:val="28"/>
          <w:szCs w:val="28"/>
        </w:rPr>
        <w:t>е</w:t>
      </w:r>
      <w:r w:rsidRPr="0074495D">
        <w:rPr>
          <w:rFonts w:ascii="Times New Roman" w:hAnsi="Times New Roman"/>
          <w:sz w:val="28"/>
          <w:szCs w:val="28"/>
        </w:rPr>
        <w:t>т модель, адекватную практической задаче</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отбирает материал в соответствии с техническим решением или по заданным критериям</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составляет рацион питания, адекватный ситуации</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планирует продвижение продукта</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регламентирует заданный процесс в заданной форме</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 оценку и испытание полученного продукта</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описывает технологическое решение с помощью текста, рисунков, графического изображения</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лабораторного исследования продуктов питания</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организационного проекта и решения логистических задач</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компьютерного моделирования / проведения виртуального эксперимента по избранной обучающимся характеристике транспортного средства</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выявления проблем транспортной логистики насел</w:t>
      </w:r>
      <w:r>
        <w:rPr>
          <w:rFonts w:ascii="Times New Roman" w:hAnsi="Times New Roman"/>
          <w:sz w:val="28"/>
          <w:szCs w:val="28"/>
        </w:rPr>
        <w:t>е</w:t>
      </w:r>
      <w:r w:rsidRPr="0074495D">
        <w:rPr>
          <w:rFonts w:ascii="Times New Roman" w:hAnsi="Times New Roman"/>
          <w:sz w:val="28"/>
          <w:szCs w:val="28"/>
        </w:rPr>
        <w:t>нного пункта / трассы на основе самостоятельно спланированного наблюдения</w:t>
      </w:r>
      <w:r>
        <w:rPr>
          <w:rFonts w:ascii="Times New Roman" w:hAnsi="Times New Roman"/>
          <w:sz w:val="28"/>
          <w:szCs w:val="28"/>
        </w:rPr>
        <w:t>;</w:t>
      </w:r>
      <w:r w:rsidRPr="0074495D">
        <w:rPr>
          <w:rFonts w:ascii="Times New Roman" w:hAnsi="Times New Roman"/>
          <w:sz w:val="28"/>
          <w:szCs w:val="28"/>
        </w:rPr>
        <w:t xml:space="preserve"> </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моделирования транспортных потоков</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опыт анализа объявлений, предлагающих работу</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получил и проанализировал опыт проектирования и изготовления материального продукта на основе технологической документации с применением элементарных (не требующих регулирования) и сложных (требующих регулирования / настройки) рабочих инструментов / технологического оборудования</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создания информационного продукта и его встраивания в заданную оболочку</w:t>
      </w:r>
      <w:r>
        <w:rPr>
          <w:rFonts w:ascii="Times New Roman" w:hAnsi="Times New Roman"/>
          <w:sz w:val="28"/>
          <w:szCs w:val="28"/>
        </w:rPr>
        <w:t>;</w:t>
      </w:r>
    </w:p>
    <w:p w:rsidR="0086450D" w:rsidRPr="0074495D" w:rsidRDefault="0086450D" w:rsidP="0086450D">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(комбинирование, изменение параметров и требований к ресурсам) технологии получения материального и информационного продукта с заданными свойствами.</w:t>
      </w:r>
    </w:p>
    <w:p w:rsidR="0086450D" w:rsidRPr="0074495D" w:rsidRDefault="0086450D" w:rsidP="0086450D">
      <w:pPr>
        <w:tabs>
          <w:tab w:val="left" w:pos="851"/>
        </w:tabs>
        <w:spacing w:after="0" w:line="360" w:lineRule="auto"/>
        <w:ind w:firstLine="851"/>
        <w:jc w:val="both"/>
        <w:rPr>
          <w:rFonts w:ascii="Times New Roman" w:hAnsi="Times New Roman"/>
          <w:b/>
          <w:sz w:val="28"/>
          <w:szCs w:val="28"/>
        </w:rPr>
      </w:pPr>
      <w:r w:rsidRPr="0074495D">
        <w:rPr>
          <w:rFonts w:ascii="Times New Roman" w:hAnsi="Times New Roman"/>
          <w:b/>
          <w:sz w:val="28"/>
          <w:szCs w:val="28"/>
        </w:rPr>
        <w:t xml:space="preserve">9 класс </w:t>
      </w:r>
    </w:p>
    <w:p w:rsidR="0086450D" w:rsidRPr="0074495D" w:rsidRDefault="0086450D" w:rsidP="0086450D">
      <w:pPr>
        <w:tabs>
          <w:tab w:val="left" w:pos="851"/>
        </w:tabs>
        <w:spacing w:after="0" w:line="360" w:lineRule="auto"/>
        <w:ind w:firstLine="851"/>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86450D" w:rsidRPr="0074495D" w:rsidRDefault="0086450D" w:rsidP="0086450D">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называет и характеризует актуальные и перспективные медицинские технологии,  </w:t>
      </w:r>
    </w:p>
    <w:p w:rsidR="0086450D" w:rsidRPr="0074495D" w:rsidRDefault="0086450D" w:rsidP="0086450D">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технологии в области электроники, тенденции их развития и новые продукты на их основе,</w:t>
      </w:r>
    </w:p>
    <w:p w:rsidR="0086450D" w:rsidRPr="0074495D" w:rsidRDefault="0086450D" w:rsidP="0086450D">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закономерности технологического развития цивилизации,</w:t>
      </w:r>
    </w:p>
    <w:p w:rsidR="0086450D" w:rsidRPr="0074495D" w:rsidRDefault="0086450D" w:rsidP="0086450D">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разъясняет социальное значение групп профессий, востребованных на региональном рынке труда,</w:t>
      </w:r>
    </w:p>
    <w:p w:rsidR="0086450D" w:rsidRPr="0074495D" w:rsidRDefault="0086450D" w:rsidP="0086450D">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оценивает условия использования технологии в том числе с позиций экологической защищ</w:t>
      </w:r>
      <w:r>
        <w:rPr>
          <w:rFonts w:ascii="Times New Roman" w:hAnsi="Times New Roman"/>
          <w:sz w:val="28"/>
          <w:szCs w:val="28"/>
        </w:rPr>
        <w:t>е</w:t>
      </w:r>
      <w:r w:rsidRPr="0074495D">
        <w:rPr>
          <w:rFonts w:ascii="Times New Roman" w:hAnsi="Times New Roman"/>
          <w:sz w:val="28"/>
          <w:szCs w:val="28"/>
        </w:rPr>
        <w:t>нности,</w:t>
      </w:r>
    </w:p>
    <w:p w:rsidR="0086450D" w:rsidRPr="0074495D" w:rsidRDefault="0086450D" w:rsidP="0086450D">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прогнозирует по известной технологии выходы (характеристики продукта) в зависимости от изменения входов / параметров / ресурсов, проверяет прогнозы опытно-экспериментальным пут</w:t>
      </w:r>
      <w:r>
        <w:rPr>
          <w:rFonts w:ascii="Times New Roman" w:hAnsi="Times New Roman"/>
          <w:sz w:val="28"/>
          <w:szCs w:val="28"/>
        </w:rPr>
        <w:t>е</w:t>
      </w:r>
      <w:r w:rsidRPr="0074495D">
        <w:rPr>
          <w:rFonts w:ascii="Times New Roman" w:hAnsi="Times New Roman"/>
          <w:sz w:val="28"/>
          <w:szCs w:val="28"/>
        </w:rPr>
        <w:t>м, в том числе самостоятельно планируя такого рода эксперименты,</w:t>
      </w:r>
    </w:p>
    <w:p w:rsidR="0086450D" w:rsidRPr="0074495D" w:rsidRDefault="0086450D" w:rsidP="0086450D">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анализирует возможные технологические решения, определяет их достоинства и недостатки в контексте заданной ситуации, </w:t>
      </w:r>
    </w:p>
    <w:p w:rsidR="0086450D" w:rsidRPr="0074495D" w:rsidRDefault="0086450D" w:rsidP="0086450D">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 зависимости от ситуации оптимизирует базовые технологии (затратность – качество), проводит анализ альтернативных ресурсов, соединяет в единый план несколько технологий без их видоизменения для получения сложносоставного материального или информационного продукта,</w:t>
      </w:r>
    </w:p>
    <w:p w:rsidR="0086450D" w:rsidRPr="0074495D" w:rsidRDefault="0086450D" w:rsidP="0086450D">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анализирует результаты и последствия своих решений, связанных с выбором и реализацией собственной образовательной траектории,</w:t>
      </w:r>
    </w:p>
    <w:p w:rsidR="0086450D" w:rsidRPr="0074495D" w:rsidRDefault="0086450D" w:rsidP="0086450D">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анализирует свои возможности и предпочтения, связанные с освоением определ</w:t>
      </w:r>
      <w:r>
        <w:rPr>
          <w:rFonts w:ascii="Times New Roman" w:hAnsi="Times New Roman"/>
          <w:sz w:val="28"/>
          <w:szCs w:val="28"/>
        </w:rPr>
        <w:t>е</w:t>
      </w:r>
      <w:r w:rsidRPr="0074495D">
        <w:rPr>
          <w:rFonts w:ascii="Times New Roman" w:hAnsi="Times New Roman"/>
          <w:sz w:val="28"/>
          <w:szCs w:val="28"/>
        </w:rPr>
        <w:t>нного уровня образовательных программ и реализацией тех или иных видов деятельности,</w:t>
      </w:r>
    </w:p>
    <w:p w:rsidR="0086450D" w:rsidRPr="0074495D" w:rsidRDefault="0086450D" w:rsidP="0086450D">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наблюдения (изучения), ознакомления с современными производствами в сферах медицины, производства и обработки материалов, машиностроения, производства продуктов питания, сервиса, информационной сфере и деятельностью занятых в них работников,</w:t>
      </w:r>
    </w:p>
    <w:p w:rsidR="0086450D" w:rsidRPr="0074495D" w:rsidRDefault="0086450D" w:rsidP="0086450D">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опыт поиска, извлечения, структурирования и обработки информации о перспективах развития современных производств в регионе проживания, а также информации об актуальном состоянии и перспективах развития регионального рынка труда,</w:t>
      </w:r>
    </w:p>
    <w:p w:rsidR="0086450D" w:rsidRPr="0074495D" w:rsidRDefault="0086450D" w:rsidP="0086450D">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предпрофессиональных проб,</w:t>
      </w:r>
    </w:p>
    <w:p w:rsidR="0086450D" w:rsidRPr="0074495D" w:rsidRDefault="0086450D" w:rsidP="0086450D">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и / или реализации специализированного проекта.</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91" w:name="_Toc409691647"/>
      <w:bookmarkStart w:id="92" w:name="_Toc410653970"/>
      <w:bookmarkStart w:id="93" w:name="_Toc414553156"/>
      <w:r w:rsidRPr="0074495D">
        <w:t>1.2.5.16. Физическая культура</w:t>
      </w:r>
      <w:bookmarkEnd w:id="91"/>
      <w:bookmarkEnd w:id="92"/>
      <w:bookmarkEnd w:id="93"/>
    </w:p>
    <w:p w:rsidR="0086450D" w:rsidRPr="0074495D" w:rsidRDefault="0086450D" w:rsidP="0086450D">
      <w:pPr>
        <w:spacing w:after="0" w:line="360" w:lineRule="auto"/>
        <w:ind w:right="-5"/>
        <w:jc w:val="both"/>
        <w:rPr>
          <w:rFonts w:ascii="Times New Roman" w:hAnsi="Times New Roman"/>
          <w:sz w:val="28"/>
          <w:szCs w:val="28"/>
        </w:rPr>
      </w:pPr>
      <w:r w:rsidRPr="0074495D">
        <w:rPr>
          <w:rFonts w:ascii="Times New Roman" w:hAnsi="Times New Roman"/>
          <w:b/>
          <w:sz w:val="28"/>
          <w:szCs w:val="28"/>
        </w:rPr>
        <w:t xml:space="preserve">Выпускник научится: </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рассматривать физическую культуру как явление культуры, выделять исторические этапы ее развития, характеризовать основные направления и формы ее организации в современном обществе;</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характеризовать содержательные основы здорового образа жизни, раскрывать его взаимосвязь со здоровьем, гармоничным физическим развитием и физической подготовленностью, формированием качеств личности и профилактикой вредных привычек;</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раскрывать базовые понятия и термины физической культуры, применять их в процессе совместных занятий физическими упражнениями со своими сверстниками, излагать с их помощью особенности техники двигательных действий и физических упражнений, развития физических качеств;</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разрабатывать содержание самостоятельных занятий с физическими упражнениями, определять их направленность и формулировать задачи, рационально планировать режим дня и учебной недели;</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руководствоваться правилами профилактики травматизма и подготовки мест занятий, правильного выбора обуви и формы одежды в зависимости от времени года и погодных условий;</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руководствоваться правилами оказания первой помощи при травмах и ушибах во время самостоятельных занятий физическими упражнениями; использовать занятия физической культурой, спортивные игры и спортивные соревнования для организации индивидуального отдыха и досуга, укрепления собственного здоровья, повышения уровня физических кондиций;</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составлять комплексы физических упражнений оздоровительной, тренирующей и корригирующей направленности, подбирать индивидуальную нагрузку с учетом функциональных особенностей и возможностей собственного организма;</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классифицировать физические упражнения по их функциональной направленности, планировать их последовательность и дозировку в процессе самостоятельных занятий по укреплению здоровья и развитию физических качеств;</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самостоятельно проводить занятия по обучению двигательным действиям, анализировать особенности их выполнения, выявлять ошибки и своевременно устранять их;</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тестировать показатели физического развития и основных физических качеств, сравнивать их с возрастными стандартами, контролировать особенности их динамики в процессе самостоятельных занятий физической подготовкой;</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комплексы упражнений по профилактике утомления и перенапряжения организма, повышению его работоспособности в процессе трудовой и учебной деятельности;</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общеразвивающие упражнения, целенаправленно воздействующие на развитие основных физических качеств (силы, быстроты, выносливости, гибкости и координации движений);</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акробатические комбинации из числа хорошо освоенных упражнений;</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гимнастические комбинации на спортивных снарядах из числа хорошо освоенных упражнений;</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легкоатлетические упражнения в беге и в прыжках (в длину и высоту);</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спуски и торможения на лыжах с пологого склона;</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основные технические действия и приемы игры в футбол, волейбол, баскетбол в условиях учебной и игровой деятельности;</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передвижения на лыжах различными способами, демонстрировать технику последовательного чередования их в процессе прохождения тренировочных дистанций;</w:t>
      </w:r>
    </w:p>
    <w:p w:rsidR="0086450D" w:rsidRPr="0074495D" w:rsidRDefault="0086450D" w:rsidP="0086450D">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тестовые упражнения для оценки уровня индивидуального развития основных физических качеств.</w:t>
      </w:r>
    </w:p>
    <w:p w:rsidR="0086450D" w:rsidRPr="0074495D" w:rsidRDefault="0086450D" w:rsidP="0086450D">
      <w:pPr>
        <w:spacing w:after="0" w:line="360" w:lineRule="auto"/>
        <w:ind w:right="-5"/>
        <w:jc w:val="both"/>
        <w:rPr>
          <w:rFonts w:ascii="Times New Roman" w:hAnsi="Times New Roman"/>
          <w:sz w:val="28"/>
          <w:szCs w:val="28"/>
        </w:rPr>
      </w:pPr>
      <w:r w:rsidRPr="0074495D">
        <w:rPr>
          <w:rFonts w:ascii="Times New Roman" w:hAnsi="Times New Roman"/>
          <w:b/>
          <w:sz w:val="28"/>
          <w:szCs w:val="28"/>
        </w:rPr>
        <w:t>Выпускник получит возможность научиться:</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характеризовать цель возрождения Олимпийских игр и роль Пьера де Кубертена в становлении современного олимпийского движения, объяснять смысл символики и ритуалов Олимпийских игр;</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характеризовать исторические вехи развития отечественного спортивного движения, великих спортсменов, принесших славу российскому спорту;</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определять признаки положительного влияния занятий физической подготовкой на укрепление здоровья, устанавливать связь между развитием физических качеств и основных систем организма;</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вести дневник по физкультурной деятельности, включать в него оформление планов проведения самостоятельных занятий с физическими упражнениями разной функциональной направленности, данные контроля динамики индивидуального физического развития и физической подготовленности;</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проводить занятия физической культурой с использованием оздоровительной ходьбы и бега, лыжных прогулок и туристических походов, обеспечивать их оздоровительную направленность;</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проводить восстановительные мероприятия с использованием банных процедур и сеансов оздоровительного массажа;</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выполнять комплексы упражнений лечебной физической культуры с учетом имеющихся индивидуальных отклонений в показателях здоровья;</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преодолевать естественные и искусственные препятствия с помощью разнообразных способов лазания, прыжков и бега;</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осуществлять судейство по одному из осваиваемых видов спорта; </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выполнять тестовые нормативы Всероссийского физкультурно-спортивного комплекса «Готов к труду и обороне»;</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выполнять технико-тактические действия национальных видов спорта;</w:t>
      </w:r>
    </w:p>
    <w:p w:rsidR="0086450D" w:rsidRPr="0074495D" w:rsidRDefault="0086450D" w:rsidP="0086450D">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проплывать учебную дистанцию вольным стилем.</w:t>
      </w:r>
    </w:p>
    <w:p w:rsidR="0086450D" w:rsidRPr="00475353" w:rsidRDefault="0086450D" w:rsidP="0086450D">
      <w:pPr>
        <w:spacing w:after="0" w:line="360" w:lineRule="auto"/>
        <w:ind w:firstLine="709"/>
        <w:jc w:val="both"/>
        <w:rPr>
          <w:rFonts w:ascii="Times New Roman" w:hAnsi="Times New Roman"/>
          <w:b/>
          <w:sz w:val="28"/>
          <w:szCs w:val="28"/>
        </w:rPr>
      </w:pPr>
    </w:p>
    <w:p w:rsidR="0086450D" w:rsidRPr="0074495D" w:rsidRDefault="0086450D" w:rsidP="0086450D">
      <w:pPr>
        <w:pStyle w:val="4"/>
      </w:pPr>
      <w:bookmarkStart w:id="94" w:name="_Toc409691648"/>
      <w:bookmarkStart w:id="95" w:name="_Toc410653971"/>
      <w:bookmarkStart w:id="96" w:name="_Toc414553157"/>
      <w:r w:rsidRPr="0074495D">
        <w:t>1.2.5.17. Основы безопасности жизнедеятельности</w:t>
      </w:r>
      <w:bookmarkEnd w:id="94"/>
      <w:bookmarkEnd w:id="95"/>
      <w:bookmarkEnd w:id="96"/>
    </w:p>
    <w:p w:rsidR="0086450D" w:rsidRPr="0074495D" w:rsidRDefault="0086450D" w:rsidP="0086450D">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научится: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iCs/>
          <w:sz w:val="28"/>
          <w:szCs w:val="28"/>
        </w:rPr>
      </w:pPr>
      <w:r w:rsidRPr="00475353">
        <w:rPr>
          <w:rFonts w:ascii="Times New Roman" w:hAnsi="Times New Roman"/>
          <w:sz w:val="28"/>
          <w:szCs w:val="28"/>
        </w:rPr>
        <w:t>классифицировать и характеризовать</w:t>
      </w:r>
      <w:r w:rsidRPr="0074495D">
        <w:rPr>
          <w:rFonts w:ascii="Times New Roman" w:hAnsi="Times New Roman"/>
          <w:iCs/>
          <w:sz w:val="28"/>
          <w:szCs w:val="28"/>
        </w:rPr>
        <w:t xml:space="preserve"> условия экологической безопасности;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iCs/>
          <w:sz w:val="28"/>
          <w:szCs w:val="28"/>
        </w:rPr>
      </w:pPr>
      <w:r w:rsidRPr="0074495D">
        <w:rPr>
          <w:rFonts w:ascii="Times New Roman" w:hAnsi="Times New Roman"/>
          <w:iCs/>
          <w:sz w:val="28"/>
          <w:szCs w:val="28"/>
        </w:rPr>
        <w:t>использовать знания о предельно допустимых концентрациях вредных веществ в атмосфере, воде и почве;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iCs/>
          <w:sz w:val="28"/>
          <w:szCs w:val="28"/>
        </w:rPr>
      </w:pPr>
      <w:r w:rsidRPr="0074495D">
        <w:rPr>
          <w:rFonts w:ascii="Times New Roman" w:hAnsi="Times New Roman"/>
          <w:iCs/>
          <w:sz w:val="28"/>
          <w:szCs w:val="28"/>
        </w:rPr>
        <w:t>использовать знания о способах контроля качества окружающей среды и продуктов питания с использованием бытовых приборов;</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и характеризовать причины и последствия опасных ситуаций при использовании бытовых приборов контроля качества окружающей среды и продуктов питания;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бытовые приборы контроля качества окружающей среды и продуктов питания;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бытовые приборы;</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средства бытовой химии;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средства коммуникации;</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и характеризовать опасные ситуации криминогенного характера;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b/>
          <w:sz w:val="28"/>
          <w:szCs w:val="28"/>
        </w:rPr>
      </w:pPr>
      <w:r w:rsidRPr="0074495D">
        <w:rPr>
          <w:rFonts w:ascii="Times New Roman" w:hAnsi="Times New Roman"/>
          <w:sz w:val="28"/>
          <w:szCs w:val="28"/>
        </w:rPr>
        <w:t>предвидеть причины возникновения возможных опасных ситуаций криминогенного характера;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в криминогенной ситуации на улице;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в криминогенной ситуации в подъезде;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в криминогенной ситуации в лифте;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в криминогенной ситуации в квартире;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при карманной краже;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при попытке мошенничества;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дорожного движения;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действовать при пожаре;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средства индивидуальной защиты при пожаре;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применять первичные средства пожаротушения;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правила безопасности дорожного движения пешехода;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правила безопасности дорожного движения велосипедиста;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правила безопасности дорожного движения пассажира транспортного средства</w:t>
      </w:r>
      <w:r>
        <w:rPr>
          <w:rFonts w:ascii="Times New Roman" w:hAnsi="Times New Roman"/>
          <w:sz w:val="28"/>
          <w:szCs w:val="28"/>
        </w:rPr>
        <w:t xml:space="preserve"> </w:t>
      </w:r>
      <w:r w:rsidRPr="007F26C9">
        <w:rPr>
          <w:rFonts w:ascii="Times New Roman" w:eastAsia="Times New Roman" w:hAnsi="Times New Roman"/>
          <w:sz w:val="28"/>
          <w:szCs w:val="28"/>
          <w:lang w:eastAsia="ru-RU"/>
        </w:rPr>
        <w:t>правила поведения на транспорте (наземном, в том числе железнодорожном, воздушном и водном)</w:t>
      </w:r>
      <w:r w:rsidRPr="0074495D">
        <w:rPr>
          <w:rFonts w:ascii="Times New Roman" w:hAnsi="Times New Roman"/>
          <w:sz w:val="28"/>
          <w:szCs w:val="28"/>
        </w:rPr>
        <w:t>;</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и характеризовать причины и последствия опасных ситуаций на воде;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вести у воды и на воде;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средства и способы само- и взаимопомощи на воде;</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и характеризовать причины и последствия опасных ситуаций в туристических походах;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готовиться к туристическим походам;</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вести в туристических походах;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ориентироваться на местности;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добывать и поддерживать огонь в автономных условиях;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добывать и очищать воду в автономных условиях;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добывать и готовить пищу в автономных условиях; сооружать (обустраивать) временное жилище в автономных условиях;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подавать сигналы бедствия и отвечать на них;</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характеризовать причины и последствия чрезвычайных ситуаций природного характера для личности, общества и государства;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предвидеть опасности и правильно действовать в случае чрезвычайных ситуаций природного характера;</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мероприятия по защите населения от чрезвычайных ситуаций природного характера;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безопасно использовать средства индивидуальной защиты; </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характеризовать причины и последствия чрезвычайных ситуаций те</w:t>
      </w:r>
      <w:r w:rsidRPr="0074495D">
        <w:rPr>
          <w:rFonts w:ascii="Times New Roman" w:hAnsi="Times New Roman"/>
          <w:sz w:val="28"/>
          <w:szCs w:val="28"/>
        </w:rPr>
        <w:t>хногенного характера для личности, общества и государства;</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предвидеть опасности и правильно действовать в чрезвычайных ситуациях техногенного характера;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мероприятия по защите населения от чрезвычайных ситуаций техногенного характера;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действовать по сигналу «Внимание всем!»;</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средства индивидуальной и коллективной защиты;</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комплектовать минимально необходимый набор вещей (документов, продуктов) в случае эвакуации;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и характеризовать явления терр</w:t>
      </w:r>
      <w:r w:rsidRPr="0074495D">
        <w:rPr>
          <w:rFonts w:ascii="Times New Roman" w:hAnsi="Times New Roman"/>
          <w:sz w:val="28"/>
          <w:szCs w:val="28"/>
        </w:rPr>
        <w:t>оризма, экстремизма, наркотизма и последствия данных явлений для личности, общества и государства;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мероприятия по защите населения от терроризма, экстремизма, наркотизма;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действовать при обнаружении неизвестного предмета, возможной угрозе взрыва (при взрыве) взрывного устройства;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действовать при похищении или захвате в заложники (попытки похищения) и при проведении мероприятий по освобождению заложников;</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w:t>
      </w:r>
      <w:r w:rsidRPr="0074495D">
        <w:rPr>
          <w:rFonts w:ascii="Times New Roman" w:hAnsi="Times New Roman"/>
          <w:sz w:val="28"/>
          <w:szCs w:val="28"/>
        </w:rPr>
        <w:t>ифицировать и характеризовать основные положения законодательных актов, регламентирующих ответственность несовершеннолетних за правонарушения;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и характеризовать опасные ситуации в местах большого скопления людей;</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предвидеть причины возникновения возможных опасных ситуаций в местах большого скопления людей;</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действовать в местах массового скопления людей;</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оповещать (вызывать) экстренные службы при чрезвычайной ситуации;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характеризовать безопасный и здо</w:t>
      </w:r>
      <w:r w:rsidRPr="0074495D">
        <w:rPr>
          <w:rFonts w:ascii="Times New Roman" w:hAnsi="Times New Roman"/>
          <w:sz w:val="28"/>
          <w:szCs w:val="28"/>
        </w:rPr>
        <w:t>ровый образ жизни, его составляющие и значение для личности, общества и государства;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74495D">
        <w:rPr>
          <w:rFonts w:ascii="Times New Roman" w:hAnsi="Times New Roman"/>
          <w:sz w:val="28"/>
          <w:szCs w:val="28"/>
        </w:rPr>
        <w:t>классифицировать мероприятия и факторы, укрепляющие и разрушающие здоровье;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планировать профилактические мероприятия по сохранению и укреплению своего здоровья;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нагрузку и профилактические занятия по укреплению здоровья;</w:t>
      </w:r>
      <w:r>
        <w:rPr>
          <w:rFonts w:ascii="Times New Roman" w:hAnsi="Times New Roman"/>
          <w:sz w:val="28"/>
          <w:szCs w:val="28"/>
        </w:rPr>
        <w:t xml:space="preserve"> </w:t>
      </w:r>
      <w:r w:rsidRPr="0074495D">
        <w:rPr>
          <w:rFonts w:ascii="Times New Roman" w:hAnsi="Times New Roman"/>
          <w:sz w:val="28"/>
          <w:szCs w:val="28"/>
        </w:rPr>
        <w:t>планировать распорядок дня с учетом нагрузок;</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475353">
        <w:rPr>
          <w:rFonts w:ascii="Times New Roman" w:hAnsi="Times New Roman"/>
          <w:bCs/>
          <w:sz w:val="28"/>
          <w:szCs w:val="28"/>
        </w:rPr>
        <w:t>выявлять мероприятия и факторы, потенциально опасные для здоровья;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ресурсы интернета;</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bCs/>
          <w:sz w:val="28"/>
          <w:szCs w:val="28"/>
        </w:rPr>
        <w:t>анализировать состояние своего з</w:t>
      </w:r>
      <w:r w:rsidRPr="0074495D">
        <w:rPr>
          <w:rFonts w:ascii="Times New Roman" w:hAnsi="Times New Roman"/>
          <w:bCs/>
          <w:sz w:val="28"/>
          <w:szCs w:val="28"/>
        </w:rPr>
        <w:t>доровья;</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состояния оказания неотложной помощи;</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475353">
        <w:rPr>
          <w:rFonts w:ascii="Times New Roman" w:hAnsi="Times New Roman"/>
          <w:bCs/>
          <w:sz w:val="28"/>
          <w:szCs w:val="28"/>
        </w:rPr>
        <w:t>использовать алгоритм действий по оказанию первой помощи;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bCs/>
          <w:sz w:val="28"/>
          <w:szCs w:val="28"/>
        </w:rPr>
        <w:t xml:space="preserve">классифицировать </w:t>
      </w:r>
      <w:r w:rsidRPr="0074495D">
        <w:rPr>
          <w:rFonts w:ascii="Times New Roman" w:hAnsi="Times New Roman"/>
          <w:sz w:val="28"/>
          <w:szCs w:val="28"/>
        </w:rPr>
        <w:t>средства оказания первой помощи;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наружном и внутреннем кровотечении;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извлекать инородное тело и</w:t>
      </w:r>
      <w:r w:rsidRPr="0074495D">
        <w:rPr>
          <w:rFonts w:ascii="Times New Roman" w:hAnsi="Times New Roman"/>
          <w:sz w:val="28"/>
          <w:szCs w:val="28"/>
        </w:rPr>
        <w:t>з верхних дыхательных путей;</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ушибах;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растяжениях;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вывихах;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переломах;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ожогах;</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отморожениях и общем переохлаждении;</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отравлениях;</w:t>
      </w:r>
    </w:p>
    <w:p w:rsidR="0086450D" w:rsidRPr="00475353"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оказывать первую помощь при тепловом (солнечном) ударе;</w:t>
      </w:r>
    </w:p>
    <w:p w:rsidR="0086450D" w:rsidRPr="0074495D" w:rsidRDefault="0086450D" w:rsidP="0086450D">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укусе насекомых и змей.</w:t>
      </w:r>
    </w:p>
    <w:p w:rsidR="0086450D" w:rsidRPr="00475353"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w:t>
      </w:r>
      <w:r w:rsidRPr="00475353">
        <w:rPr>
          <w:rFonts w:ascii="Times New Roman" w:hAnsi="Times New Roman"/>
          <w:b/>
          <w:sz w:val="28"/>
          <w:szCs w:val="28"/>
        </w:rPr>
        <w:t>получит возможность научиться:</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безопасно использовать средства индивидуальной защиты велосипедиста;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классифицировать и характеризовать причины и последствия опасных ситуаций в туристических поездках;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i/>
          <w:sz w:val="28"/>
          <w:szCs w:val="28"/>
        </w:rPr>
        <w:t>готовиться к туристическим поездкам;</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адекватно оценивать ситуацию и безопасно вести в туристических поездках;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анализировать последствия возможных опасных ситуаций в местах большого скопления людей;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анализировать последствия возможных опасных ситуаций криминогенного характера;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i/>
          <w:sz w:val="28"/>
          <w:szCs w:val="28"/>
        </w:rPr>
        <w:t>безопасно вести и применять права покупателя;</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b/>
          <w:i/>
          <w:sz w:val="28"/>
          <w:szCs w:val="28"/>
        </w:rPr>
      </w:pPr>
      <w:r w:rsidRPr="0074495D">
        <w:rPr>
          <w:rFonts w:ascii="Times New Roman" w:hAnsi="Times New Roman"/>
          <w:i/>
          <w:sz w:val="28"/>
          <w:szCs w:val="28"/>
        </w:rPr>
        <w:t>анализировать последствия проявления терроризма, экстремизма, наркотизма;</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bCs/>
          <w:i/>
          <w:sz w:val="28"/>
          <w:szCs w:val="28"/>
        </w:rPr>
      </w:pPr>
      <w:r w:rsidRPr="0074495D">
        <w:rPr>
          <w:rFonts w:ascii="Times New Roman" w:hAnsi="Times New Roman"/>
          <w:i/>
          <w:sz w:val="28"/>
          <w:szCs w:val="28"/>
        </w:rPr>
        <w:t>предвидеть пути и средства возможного вовлечения в террористическую, экстремистскую и наркотическую деятельность;</w:t>
      </w:r>
      <w:r>
        <w:rPr>
          <w:rFonts w:ascii="Times New Roman" w:hAnsi="Times New Roman"/>
          <w:i/>
          <w:sz w:val="28"/>
          <w:szCs w:val="28"/>
        </w:rPr>
        <w:t xml:space="preserve"> </w:t>
      </w:r>
      <w:r w:rsidRPr="0074495D">
        <w:rPr>
          <w:rFonts w:ascii="Times New Roman" w:hAnsi="Times New Roman"/>
          <w:bCs/>
          <w:i/>
          <w:sz w:val="28"/>
          <w:szCs w:val="28"/>
        </w:rPr>
        <w:t xml:space="preserve">анализировать влияние вредных привычек и факторов и на состояние своего здоровья;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bCs/>
          <w:i/>
          <w:sz w:val="28"/>
          <w:szCs w:val="28"/>
        </w:rPr>
        <w:t xml:space="preserve">характеризовать </w:t>
      </w:r>
      <w:r w:rsidRPr="0074495D">
        <w:rPr>
          <w:rFonts w:ascii="Times New Roman" w:hAnsi="Times New Roman"/>
          <w:i/>
          <w:sz w:val="28"/>
          <w:szCs w:val="28"/>
        </w:rPr>
        <w:t xml:space="preserve">роль семьи в жизни личности и общества и ее влияние на здоровье человека;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классифицировать и характеризовать основные положения</w:t>
      </w:r>
      <w:r>
        <w:rPr>
          <w:rFonts w:ascii="Times New Roman" w:hAnsi="Times New Roman"/>
          <w:i/>
          <w:sz w:val="28"/>
          <w:szCs w:val="28"/>
        </w:rPr>
        <w:t xml:space="preserve"> </w:t>
      </w:r>
      <w:r w:rsidRPr="0074495D">
        <w:rPr>
          <w:rFonts w:ascii="Times New Roman" w:hAnsi="Times New Roman"/>
          <w:i/>
          <w:sz w:val="28"/>
          <w:szCs w:val="28"/>
        </w:rPr>
        <w:t xml:space="preserve">законодательных актов, регулирующих права и обязанности супругов, и защищающих права ребенка;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владеть основами самоконтроля, самооценки, принятия решений и осуществления осознанного выбора в учебной и познавательной деятельности при формировании современной культуры безопасности жизнедеятельности;</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i/>
          <w:sz w:val="28"/>
          <w:szCs w:val="28"/>
        </w:rPr>
        <w:t>классифицировать основные правовые аспекты оказания первой помощи;</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оказывать первую помощь при не инфекционных заболеваниях;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оказывать первую помощь при инфекционных заболеваниях;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оказывать первую помощь при остановке сердечной деятельности;</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оказывать первую помощь при коме;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оказывать первую помощь при поражении электрическим током;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использовать для решения коммуникативных задач в области безопасности жизнедеятельности различные источники информации, включая Интернет-ресурсы и другие базы данных;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усваивать приемы действий в различных опасных и чрезвычайных ситуациях;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исследовать различные ситуации в повседневной жизнедеятельности, опасные и чрезвычайные ситуации, выдвигать предположения и проводить несложные эксперименты для доказательства предположений обеспечения личной безопасности; </w:t>
      </w:r>
    </w:p>
    <w:p w:rsidR="0086450D" w:rsidRPr="0074495D" w:rsidRDefault="0086450D" w:rsidP="0086450D">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творчески решать моделируемые ситуации и практические задачи в области безопасности жизнедеятельности.</w:t>
      </w:r>
      <w:bookmarkStart w:id="97" w:name="_Toc406058984"/>
      <w:bookmarkStart w:id="98" w:name="_Toc409691649"/>
    </w:p>
    <w:p w:rsidR="0086450D" w:rsidRPr="0074495D" w:rsidRDefault="0086450D" w:rsidP="0086450D">
      <w:pPr>
        <w:tabs>
          <w:tab w:val="left" w:pos="993"/>
        </w:tabs>
        <w:autoSpaceDE w:val="0"/>
        <w:autoSpaceDN w:val="0"/>
        <w:adjustRightInd w:val="0"/>
        <w:spacing w:after="0" w:line="360" w:lineRule="auto"/>
        <w:ind w:firstLine="709"/>
        <w:jc w:val="both"/>
        <w:rPr>
          <w:rFonts w:ascii="Times New Roman" w:hAnsi="Times New Roman"/>
          <w:i/>
          <w:sz w:val="28"/>
          <w:szCs w:val="28"/>
        </w:rPr>
      </w:pPr>
    </w:p>
    <w:p w:rsidR="0086450D" w:rsidRPr="0074495D" w:rsidRDefault="0086450D" w:rsidP="0086450D">
      <w:pPr>
        <w:rPr>
          <w:rFonts w:ascii="Times New Roman" w:eastAsia="Times New Roman" w:hAnsi="Times New Roman"/>
          <w:b/>
          <w:bCs/>
          <w:sz w:val="28"/>
          <w:szCs w:val="28"/>
          <w:lang w:eastAsia="ru-RU"/>
        </w:rPr>
      </w:pPr>
      <w:r w:rsidRPr="0074495D">
        <w:rPr>
          <w:rFonts w:ascii="Times New Roman" w:hAnsi="Times New Roman"/>
          <w:sz w:val="28"/>
          <w:szCs w:val="28"/>
        </w:rPr>
        <w:br w:type="page"/>
      </w:r>
    </w:p>
    <w:p w:rsidR="0086450D" w:rsidRPr="0074495D" w:rsidRDefault="0086450D" w:rsidP="0086450D">
      <w:pPr>
        <w:pStyle w:val="2"/>
      </w:pPr>
      <w:bookmarkStart w:id="99" w:name="_Toc410653972"/>
      <w:bookmarkStart w:id="100" w:name="_Toc414553158"/>
      <w:r w:rsidRPr="0074495D">
        <w:t xml:space="preserve">1.3. Система оценки </w:t>
      </w:r>
      <w:bookmarkEnd w:id="97"/>
      <w:r w:rsidRPr="0074495D">
        <w:t>достижения планируемых результатов освоения основной образовательной программы основного общего образования</w:t>
      </w:r>
      <w:bookmarkEnd w:id="98"/>
      <w:bookmarkEnd w:id="99"/>
      <w:bookmarkEnd w:id="100"/>
    </w:p>
    <w:p w:rsidR="0086450D" w:rsidRPr="0074495D" w:rsidRDefault="0086450D" w:rsidP="0086450D">
      <w:pPr>
        <w:pStyle w:val="afffa"/>
        <w:ind w:firstLine="709"/>
        <w:rPr>
          <w:b/>
        </w:rPr>
      </w:pPr>
    </w:p>
    <w:p w:rsidR="0086450D" w:rsidRPr="0074495D" w:rsidRDefault="0086450D" w:rsidP="0086450D">
      <w:pPr>
        <w:pStyle w:val="afffa"/>
        <w:ind w:firstLine="709"/>
        <w:rPr>
          <w:b/>
        </w:rPr>
      </w:pPr>
      <w:r w:rsidRPr="0074495D">
        <w:rPr>
          <w:b/>
        </w:rPr>
        <w:t>1.3.1. Общие положения</w:t>
      </w:r>
    </w:p>
    <w:p w:rsidR="0086450D" w:rsidRPr="0074495D" w:rsidRDefault="0086450D" w:rsidP="0086450D">
      <w:pPr>
        <w:pStyle w:val="afffa"/>
        <w:ind w:firstLine="709"/>
      </w:pPr>
      <w:r w:rsidRPr="0074495D">
        <w:t>Система оценки достижения планируемых результатов (далее – система оценки) является частью системы оценки и управления качеством образования в образовательной организации и служит основой при разработке образовательной организацией собственного "Положения об оценке образовательных достижений обучающихся".</w:t>
      </w:r>
    </w:p>
    <w:p w:rsidR="0086450D" w:rsidRPr="0074495D" w:rsidRDefault="0086450D" w:rsidP="0086450D">
      <w:pPr>
        <w:pStyle w:val="afffa"/>
        <w:ind w:firstLine="709"/>
      </w:pPr>
      <w:r w:rsidRPr="0074495D">
        <w:t xml:space="preserve">Основными </w:t>
      </w:r>
      <w:r w:rsidRPr="00170F60">
        <w:t>направлениями и целями</w:t>
      </w:r>
      <w:r w:rsidRPr="0074495D">
        <w:t xml:space="preserve"> оценочной деятельности в образовательной организации в соответствии с требованиями ФГОС ООО являются:</w:t>
      </w:r>
    </w:p>
    <w:p w:rsidR="0086450D" w:rsidRPr="0074495D" w:rsidRDefault="0086450D" w:rsidP="0086450D">
      <w:pPr>
        <w:pStyle w:val="afffa"/>
        <w:numPr>
          <w:ilvl w:val="0"/>
          <w:numId w:val="193"/>
        </w:numPr>
        <w:ind w:left="0" w:firstLine="709"/>
      </w:pPr>
      <w:r w:rsidRPr="0074495D">
        <w:t>оценка образовательных достижений обучающихся</w:t>
      </w:r>
      <w:r>
        <w:t xml:space="preserve"> </w:t>
      </w:r>
      <w:r w:rsidRPr="0074495D">
        <w:t>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w:t>
      </w:r>
    </w:p>
    <w:p w:rsidR="0086450D" w:rsidRPr="0074495D" w:rsidRDefault="0086450D" w:rsidP="0086450D">
      <w:pPr>
        <w:pStyle w:val="afffa"/>
        <w:numPr>
          <w:ilvl w:val="0"/>
          <w:numId w:val="193"/>
        </w:numPr>
        <w:ind w:left="0" w:firstLine="709"/>
      </w:pPr>
      <w:r w:rsidRPr="0074495D">
        <w:t>оценка результатов деятельности педагогических кадров</w:t>
      </w:r>
      <w:r>
        <w:t xml:space="preserve"> </w:t>
      </w:r>
      <w:r w:rsidRPr="0074495D">
        <w:t>как основа аттестационных процедур;</w:t>
      </w:r>
    </w:p>
    <w:p w:rsidR="0086450D" w:rsidRPr="0074495D" w:rsidRDefault="0086450D" w:rsidP="0086450D">
      <w:pPr>
        <w:pStyle w:val="afffa"/>
        <w:numPr>
          <w:ilvl w:val="0"/>
          <w:numId w:val="193"/>
        </w:numPr>
        <w:ind w:left="0" w:firstLine="709"/>
      </w:pPr>
      <w:r w:rsidRPr="0074495D">
        <w:t>оценка результатов деятельности образовательной организациикак основа аккредитационных процедур.</w:t>
      </w:r>
    </w:p>
    <w:p w:rsidR="0086450D" w:rsidRPr="00170F60" w:rsidRDefault="0086450D" w:rsidP="0086450D">
      <w:pPr>
        <w:pStyle w:val="afffa"/>
        <w:ind w:firstLine="709"/>
      </w:pPr>
      <w:r w:rsidRPr="00170F60">
        <w:t>Основным объектом системы оценки, ее содержательной и критериальной базой выступают требования ФГОС, которые конкретизируются в планируемых результатах освоения обучающимися основной образовательной программы образовательной организации.</w:t>
      </w:r>
    </w:p>
    <w:p w:rsidR="0086450D" w:rsidRPr="00170F60" w:rsidRDefault="0086450D" w:rsidP="0086450D">
      <w:pPr>
        <w:pStyle w:val="afffa"/>
        <w:ind w:firstLine="709"/>
      </w:pPr>
      <w:r w:rsidRPr="00170F60">
        <w:t>Система оценки включает процедуры внутренней и внешней оценки.</w:t>
      </w:r>
    </w:p>
    <w:p w:rsidR="0086450D" w:rsidRPr="0074495D" w:rsidRDefault="0086450D" w:rsidP="0086450D">
      <w:pPr>
        <w:pStyle w:val="afffa"/>
        <w:ind w:firstLine="709"/>
      </w:pPr>
      <w:r w:rsidRPr="00170F60">
        <w:t>Внутренняя оценка</w:t>
      </w:r>
      <w:r>
        <w:rPr>
          <w:b/>
        </w:rPr>
        <w:t xml:space="preserve"> </w:t>
      </w:r>
      <w:r w:rsidRPr="0074495D">
        <w:t>включает:</w:t>
      </w:r>
    </w:p>
    <w:p w:rsidR="0086450D" w:rsidRPr="0074495D" w:rsidRDefault="0086450D" w:rsidP="0086450D">
      <w:pPr>
        <w:pStyle w:val="afffa"/>
        <w:numPr>
          <w:ilvl w:val="0"/>
          <w:numId w:val="195"/>
        </w:numPr>
      </w:pPr>
      <w:r w:rsidRPr="0074495D">
        <w:t>стартовую диагностику,</w:t>
      </w:r>
    </w:p>
    <w:p w:rsidR="0086450D" w:rsidRPr="0074495D" w:rsidRDefault="0086450D" w:rsidP="0086450D">
      <w:pPr>
        <w:pStyle w:val="afffa"/>
        <w:numPr>
          <w:ilvl w:val="0"/>
          <w:numId w:val="195"/>
        </w:numPr>
      </w:pPr>
      <w:r w:rsidRPr="0074495D">
        <w:t>текущую и тематическую оценку,</w:t>
      </w:r>
    </w:p>
    <w:p w:rsidR="0086450D" w:rsidRPr="0074495D" w:rsidRDefault="0086450D" w:rsidP="0086450D">
      <w:pPr>
        <w:pStyle w:val="afffa"/>
        <w:numPr>
          <w:ilvl w:val="0"/>
          <w:numId w:val="195"/>
        </w:numPr>
      </w:pPr>
      <w:r w:rsidRPr="0074495D">
        <w:t>портфолио,</w:t>
      </w:r>
    </w:p>
    <w:p w:rsidR="0086450D" w:rsidRPr="0074495D" w:rsidRDefault="0086450D" w:rsidP="0086450D">
      <w:pPr>
        <w:pStyle w:val="afffa"/>
        <w:numPr>
          <w:ilvl w:val="0"/>
          <w:numId w:val="195"/>
        </w:numPr>
      </w:pPr>
      <w:r w:rsidRPr="0074495D">
        <w:t>внутришкольный мониторинг образовательных достижений,</w:t>
      </w:r>
    </w:p>
    <w:p w:rsidR="0086450D" w:rsidRPr="0074495D" w:rsidRDefault="0086450D" w:rsidP="0086450D">
      <w:pPr>
        <w:pStyle w:val="afffa"/>
        <w:numPr>
          <w:ilvl w:val="0"/>
          <w:numId w:val="195"/>
        </w:numPr>
      </w:pPr>
      <w:r w:rsidRPr="0074495D">
        <w:t>промежуточную и итоговую аттестацию обучающихся.</w:t>
      </w:r>
    </w:p>
    <w:p w:rsidR="0086450D" w:rsidRPr="00170F60" w:rsidRDefault="0086450D" w:rsidP="0086450D">
      <w:pPr>
        <w:pStyle w:val="afffa"/>
        <w:ind w:firstLine="709"/>
      </w:pPr>
      <w:r w:rsidRPr="00170F60">
        <w:t>К внешним процедурам относятся:</w:t>
      </w:r>
    </w:p>
    <w:p w:rsidR="0086450D" w:rsidRPr="0074495D" w:rsidRDefault="0086450D" w:rsidP="0086450D">
      <w:pPr>
        <w:pStyle w:val="afffa"/>
        <w:numPr>
          <w:ilvl w:val="0"/>
          <w:numId w:val="196"/>
        </w:numPr>
        <w:ind w:left="0" w:firstLine="709"/>
      </w:pPr>
      <w:r w:rsidRPr="0074495D">
        <w:t>государственная итоговая аттестация</w:t>
      </w:r>
      <w:r w:rsidRPr="0074495D">
        <w:rPr>
          <w:rStyle w:val="af3"/>
        </w:rPr>
        <w:footnoteReference w:id="9"/>
      </w:r>
      <w:r w:rsidRPr="0074495D">
        <w:t>,</w:t>
      </w:r>
    </w:p>
    <w:p w:rsidR="0086450D" w:rsidRPr="0074495D" w:rsidRDefault="0086450D" w:rsidP="0086450D">
      <w:pPr>
        <w:pStyle w:val="afffa"/>
        <w:numPr>
          <w:ilvl w:val="0"/>
          <w:numId w:val="196"/>
        </w:numPr>
        <w:ind w:left="0" w:firstLine="709"/>
      </w:pPr>
      <w:r w:rsidRPr="0074495D">
        <w:t>независимая оценка качества образования</w:t>
      </w:r>
      <w:r w:rsidRPr="0074495D">
        <w:rPr>
          <w:rStyle w:val="af3"/>
        </w:rPr>
        <w:footnoteReference w:id="10"/>
      </w:r>
      <w:r w:rsidRPr="0074495D">
        <w:t xml:space="preserve"> и</w:t>
      </w:r>
    </w:p>
    <w:p w:rsidR="0086450D" w:rsidRPr="0074495D" w:rsidRDefault="0086450D" w:rsidP="0086450D">
      <w:pPr>
        <w:pStyle w:val="afffa"/>
        <w:numPr>
          <w:ilvl w:val="0"/>
          <w:numId w:val="196"/>
        </w:numPr>
        <w:ind w:left="0" w:firstLine="709"/>
      </w:pPr>
      <w:r w:rsidRPr="0074495D">
        <w:t>мониторинговые исследования</w:t>
      </w:r>
      <w:r w:rsidRPr="0074495D">
        <w:rPr>
          <w:rStyle w:val="af3"/>
        </w:rPr>
        <w:footnoteReference w:id="11"/>
      </w:r>
      <w:r w:rsidRPr="0074495D">
        <w:t xml:space="preserve"> муниципального, регионального и федерального уровней.</w:t>
      </w:r>
    </w:p>
    <w:p w:rsidR="0086450D" w:rsidRPr="0074495D" w:rsidRDefault="0086450D" w:rsidP="0086450D">
      <w:pPr>
        <w:pStyle w:val="afffa"/>
        <w:ind w:firstLine="709"/>
      </w:pPr>
      <w:r w:rsidRPr="0074495D">
        <w:t>Особенности каждой из указанных процедур описаны в п.1.3.3 настоящего документа.</w:t>
      </w:r>
    </w:p>
    <w:p w:rsidR="0086450D" w:rsidRPr="00170F60" w:rsidRDefault="0086450D" w:rsidP="0086450D">
      <w:pPr>
        <w:pStyle w:val="a8"/>
        <w:spacing w:line="360" w:lineRule="auto"/>
        <w:ind w:left="0" w:firstLine="709"/>
        <w:jc w:val="both"/>
        <w:rPr>
          <w:rFonts w:ascii="Times New Roman" w:hAnsi="Times New Roman"/>
          <w:sz w:val="28"/>
          <w:szCs w:val="28"/>
        </w:rPr>
      </w:pPr>
      <w:r w:rsidRPr="00170F60">
        <w:rPr>
          <w:rFonts w:ascii="Times New Roman" w:hAnsi="Times New Roman"/>
          <w:sz w:val="28"/>
          <w:szCs w:val="28"/>
        </w:rPr>
        <w:t>В соответствии с ФГОС ООО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rsidR="0086450D" w:rsidRPr="00170F60" w:rsidRDefault="0086450D" w:rsidP="0086450D">
      <w:pPr>
        <w:pStyle w:val="a8"/>
        <w:spacing w:line="360" w:lineRule="auto"/>
        <w:ind w:left="0" w:firstLine="709"/>
        <w:jc w:val="both"/>
        <w:rPr>
          <w:rFonts w:ascii="Times New Roman" w:hAnsi="Times New Roman"/>
          <w:sz w:val="28"/>
          <w:szCs w:val="28"/>
        </w:rPr>
      </w:pPr>
      <w:r w:rsidRPr="00170F60">
        <w:rPr>
          <w:rFonts w:ascii="Times New Roman" w:hAnsi="Times New Roman"/>
          <w:sz w:val="28"/>
          <w:szCs w:val="28"/>
        </w:rPr>
        <w:t>Системно-деятельностный подход к оценке образовательных достижений проявляется в оценке способности учащихся к решению учебно-познавательных и учебно-практических задач. Он обеспечивается содержанием и критериями оценки, в качестве которых выступают планируемые результаты обучения, выраженные в деятельностной форме.</w:t>
      </w:r>
    </w:p>
    <w:p w:rsidR="0086450D" w:rsidRPr="0074495D" w:rsidRDefault="0086450D" w:rsidP="0086450D">
      <w:pPr>
        <w:pStyle w:val="afffa"/>
        <w:ind w:firstLine="709"/>
        <w:rPr>
          <w:bCs/>
        </w:rPr>
      </w:pPr>
      <w:r w:rsidRPr="00170F60">
        <w:rPr>
          <w:bCs/>
        </w:rPr>
        <w:t>Уровневый подход служит важнейшей основой для организации</w:t>
      </w:r>
      <w:r w:rsidRPr="0074495D">
        <w:rPr>
          <w:bCs/>
        </w:rPr>
        <w:t xml:space="preserve"> индивидуальной работы с учащимися. </w:t>
      </w:r>
      <w:r w:rsidRPr="0074495D">
        <w:t xml:space="preserve">Он реализуется как по отношению </w:t>
      </w:r>
      <w:r w:rsidRPr="0074495D">
        <w:rPr>
          <w:bCs/>
        </w:rPr>
        <w:t>к содержанию оценки, так и к представлению и интерпретации результатов измерений.</w:t>
      </w:r>
    </w:p>
    <w:p w:rsidR="0086450D" w:rsidRPr="0074495D" w:rsidRDefault="0086450D" w:rsidP="0086450D">
      <w:pPr>
        <w:pStyle w:val="afffa"/>
        <w:ind w:firstLine="709"/>
        <w:rPr>
          <w:bCs/>
        </w:rPr>
      </w:pPr>
      <w:r w:rsidRPr="00170F60">
        <w:rPr>
          <w:bCs/>
        </w:rPr>
        <w:t>Уровневый подход к содержанию оценки</w:t>
      </w:r>
      <w:r>
        <w:rPr>
          <w:b/>
          <w:bCs/>
        </w:rPr>
        <w:t xml:space="preserve"> </w:t>
      </w:r>
      <w:r w:rsidRPr="0074495D">
        <w:rPr>
          <w:bCs/>
        </w:rPr>
        <w:t xml:space="preserve">обеспечивается структурой планируемых результатов, в которых выделены три блока: общецелевой, «Выпускник научится» и «Выпускник получит возможность научиться». </w:t>
      </w:r>
      <w:r w:rsidRPr="0074495D">
        <w:t xml:space="preserve">Достижение планируемых результатов, отнесенных к блоку «Выпускник научится», выносится на итоговую оценку, которая может осуществляться как в ходе обучения, так и в конце обучения, в том числе – в форме государственной итоговой аттестации. </w:t>
      </w:r>
      <w:r w:rsidRPr="0074495D">
        <w:rPr>
          <w:bCs/>
        </w:rPr>
        <w:t>Процедуры внутришкольного мониторинга (в том числе, для аттестации педагогических кадров и оценки деятельности образовательной организации) строятся на</w:t>
      </w:r>
      <w:r w:rsidRPr="0074495D">
        <w:t xml:space="preserve"> планируемых результатах, представленных в блоках «Выпускник научится» и </w:t>
      </w:r>
      <w:r w:rsidRPr="0074495D">
        <w:rPr>
          <w:bCs/>
        </w:rPr>
        <w:t>«Выпускник получит возможность научиться». Процедуры независимой оценки качества образования и мониторинговых исследований различного уровня опираются на планируемые результаты, представленные во всех тр</w:t>
      </w:r>
      <w:r>
        <w:rPr>
          <w:bCs/>
        </w:rPr>
        <w:t>е</w:t>
      </w:r>
      <w:r w:rsidRPr="0074495D">
        <w:rPr>
          <w:bCs/>
        </w:rPr>
        <w:t>х блоках.</w:t>
      </w:r>
    </w:p>
    <w:p w:rsidR="0086450D" w:rsidRPr="0074495D" w:rsidRDefault="0086450D" w:rsidP="0086450D">
      <w:pPr>
        <w:pStyle w:val="afffa"/>
        <w:ind w:firstLine="709"/>
        <w:rPr>
          <w:bCs/>
        </w:rPr>
      </w:pPr>
      <w:r w:rsidRPr="00170F60">
        <w:rPr>
          <w:bCs/>
        </w:rPr>
        <w:t>Уровневый подход к представлению и интерпретации результатов</w:t>
      </w:r>
      <w:r>
        <w:rPr>
          <w:b/>
          <w:bCs/>
        </w:rPr>
        <w:t xml:space="preserve"> </w:t>
      </w:r>
      <w:r w:rsidRPr="0074495D">
        <w:rPr>
          <w:bCs/>
        </w:rPr>
        <w:t xml:space="preserve">реализуется за счет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целенаправленно отрабатываемые со всеми учащимися в ходе учебного процесса. </w:t>
      </w:r>
      <w:r w:rsidRPr="0074495D">
        <w:t>Овладение базовым уровнем является достаточным для продолжения обучения и усвоения последующего материала.</w:t>
      </w:r>
    </w:p>
    <w:p w:rsidR="0086450D" w:rsidRPr="0074495D" w:rsidRDefault="0086450D" w:rsidP="0086450D">
      <w:pPr>
        <w:spacing w:after="0" w:line="360" w:lineRule="auto"/>
        <w:ind w:firstLine="709"/>
        <w:jc w:val="both"/>
        <w:rPr>
          <w:rFonts w:ascii="Times New Roman" w:hAnsi="Times New Roman"/>
          <w:bCs/>
          <w:sz w:val="28"/>
          <w:szCs w:val="28"/>
          <w:lang w:eastAsia="ru-RU"/>
        </w:rPr>
      </w:pPr>
      <w:r w:rsidRPr="00170F60">
        <w:rPr>
          <w:rFonts w:ascii="Times New Roman" w:hAnsi="Times New Roman"/>
          <w:bCs/>
          <w:sz w:val="28"/>
          <w:szCs w:val="28"/>
          <w:lang w:eastAsia="ru-RU"/>
        </w:rPr>
        <w:t>Комплексный подход</w:t>
      </w:r>
      <w:r w:rsidRPr="0074495D">
        <w:rPr>
          <w:rFonts w:ascii="Times New Roman" w:hAnsi="Times New Roman"/>
          <w:bCs/>
          <w:sz w:val="28"/>
          <w:szCs w:val="28"/>
          <w:lang w:eastAsia="ru-RU"/>
        </w:rPr>
        <w:t xml:space="preserve"> к оценке образовательных достижений реализуется пут</w:t>
      </w:r>
      <w:r>
        <w:rPr>
          <w:rFonts w:ascii="Times New Roman" w:hAnsi="Times New Roman"/>
          <w:bCs/>
          <w:sz w:val="28"/>
          <w:szCs w:val="28"/>
          <w:lang w:eastAsia="ru-RU"/>
        </w:rPr>
        <w:t>е</w:t>
      </w:r>
      <w:r w:rsidRPr="0074495D">
        <w:rPr>
          <w:rFonts w:ascii="Times New Roman" w:hAnsi="Times New Roman"/>
          <w:bCs/>
          <w:sz w:val="28"/>
          <w:szCs w:val="28"/>
          <w:lang w:eastAsia="ru-RU"/>
        </w:rPr>
        <w:t>м</w:t>
      </w:r>
    </w:p>
    <w:p w:rsidR="0086450D" w:rsidRPr="0074495D" w:rsidRDefault="0086450D" w:rsidP="0086450D">
      <w:pPr>
        <w:pStyle w:val="a8"/>
        <w:numPr>
          <w:ilvl w:val="0"/>
          <w:numId w:val="197"/>
        </w:numPr>
        <w:spacing w:line="360" w:lineRule="auto"/>
        <w:ind w:left="0" w:firstLine="709"/>
        <w:jc w:val="both"/>
        <w:rPr>
          <w:rFonts w:ascii="Times New Roman" w:hAnsi="Times New Roman"/>
          <w:bCs/>
          <w:sz w:val="28"/>
          <w:szCs w:val="28"/>
        </w:rPr>
      </w:pPr>
      <w:r w:rsidRPr="0074495D">
        <w:rPr>
          <w:rFonts w:ascii="Times New Roman" w:hAnsi="Times New Roman"/>
          <w:bCs/>
          <w:sz w:val="28"/>
          <w:szCs w:val="28"/>
        </w:rPr>
        <w:t>оценки тр</w:t>
      </w:r>
      <w:r>
        <w:rPr>
          <w:rFonts w:ascii="Times New Roman" w:hAnsi="Times New Roman"/>
          <w:bCs/>
          <w:sz w:val="28"/>
          <w:szCs w:val="28"/>
        </w:rPr>
        <w:t>е</w:t>
      </w:r>
      <w:r w:rsidRPr="0074495D">
        <w:rPr>
          <w:rFonts w:ascii="Times New Roman" w:hAnsi="Times New Roman"/>
          <w:bCs/>
          <w:sz w:val="28"/>
          <w:szCs w:val="28"/>
        </w:rPr>
        <w:t>х групп результатов: предметных, личностных, метапредметных (регулятивных, коммуникативных и познавательных универсальных учебных действий);</w:t>
      </w:r>
    </w:p>
    <w:p w:rsidR="0086450D" w:rsidRPr="0074495D" w:rsidRDefault="0086450D" w:rsidP="0086450D">
      <w:pPr>
        <w:pStyle w:val="a8"/>
        <w:numPr>
          <w:ilvl w:val="0"/>
          <w:numId w:val="197"/>
        </w:numPr>
        <w:spacing w:line="360" w:lineRule="auto"/>
        <w:ind w:left="0" w:firstLine="709"/>
        <w:jc w:val="both"/>
        <w:rPr>
          <w:rFonts w:ascii="Times New Roman" w:hAnsi="Times New Roman"/>
          <w:bCs/>
          <w:sz w:val="28"/>
          <w:szCs w:val="28"/>
        </w:rPr>
      </w:pPr>
      <w:r w:rsidRPr="0074495D">
        <w:rPr>
          <w:rFonts w:ascii="Times New Roman" w:hAnsi="Times New Roman"/>
          <w:bCs/>
          <w:sz w:val="28"/>
          <w:szCs w:val="28"/>
        </w:rPr>
        <w:t>использования комплекса оценочных процедур (стартовой, текущей, тематической, промежуточной) как основы для оценки динамики индивидуальных образовательных достижений (индивидуального прогресса) и для итоговой оценки;</w:t>
      </w:r>
    </w:p>
    <w:p w:rsidR="0086450D" w:rsidRPr="0074495D" w:rsidRDefault="0086450D" w:rsidP="0086450D">
      <w:pPr>
        <w:pStyle w:val="a8"/>
        <w:numPr>
          <w:ilvl w:val="0"/>
          <w:numId w:val="197"/>
        </w:numPr>
        <w:spacing w:line="360" w:lineRule="auto"/>
        <w:ind w:left="0" w:firstLine="709"/>
        <w:jc w:val="both"/>
        <w:rPr>
          <w:rFonts w:ascii="Times New Roman" w:hAnsi="Times New Roman"/>
          <w:bCs/>
          <w:sz w:val="28"/>
          <w:szCs w:val="28"/>
        </w:rPr>
      </w:pPr>
      <w:r w:rsidRPr="0074495D">
        <w:rPr>
          <w:rFonts w:ascii="Times New Roman" w:hAnsi="Times New Roman"/>
          <w:bCs/>
          <w:sz w:val="28"/>
          <w:szCs w:val="28"/>
        </w:rPr>
        <w:t>использования контекстной информации (об особенностях обучающихся, условиях и процессе обучения и др.) для интерпретации полученных результатов в целях управления качеством образования;</w:t>
      </w:r>
    </w:p>
    <w:p w:rsidR="0086450D" w:rsidRPr="0074495D" w:rsidRDefault="0086450D" w:rsidP="0086450D">
      <w:pPr>
        <w:pStyle w:val="a8"/>
        <w:numPr>
          <w:ilvl w:val="0"/>
          <w:numId w:val="197"/>
        </w:numPr>
        <w:spacing w:line="360" w:lineRule="auto"/>
        <w:ind w:left="0" w:firstLine="709"/>
        <w:jc w:val="both"/>
        <w:rPr>
          <w:rFonts w:ascii="Times New Roman" w:hAnsi="Times New Roman"/>
          <w:bCs/>
          <w:sz w:val="28"/>
          <w:szCs w:val="28"/>
        </w:rPr>
      </w:pPr>
      <w:r w:rsidRPr="0074495D">
        <w:rPr>
          <w:rFonts w:ascii="Times New Roman" w:hAnsi="Times New Roman"/>
          <w:bCs/>
          <w:sz w:val="28"/>
          <w:szCs w:val="28"/>
        </w:rPr>
        <w:t>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работ, самооценки, наблюдения и др.).</w:t>
      </w:r>
    </w:p>
    <w:p w:rsidR="0086450D" w:rsidRPr="0074495D" w:rsidRDefault="0086450D" w:rsidP="0086450D">
      <w:pPr>
        <w:pStyle w:val="a8"/>
        <w:spacing w:line="360" w:lineRule="auto"/>
        <w:ind w:left="426" w:firstLine="709"/>
        <w:jc w:val="both"/>
        <w:rPr>
          <w:rFonts w:ascii="Times New Roman" w:hAnsi="Times New Roman"/>
          <w:bCs/>
          <w:sz w:val="28"/>
          <w:szCs w:val="28"/>
        </w:rPr>
      </w:pPr>
    </w:p>
    <w:p w:rsidR="0086450D" w:rsidRPr="0074495D" w:rsidRDefault="0086450D" w:rsidP="0086450D">
      <w:pPr>
        <w:pStyle w:val="aff9"/>
        <w:spacing w:before="0" w:after="0" w:line="360" w:lineRule="auto"/>
        <w:ind w:left="0" w:right="0" w:firstLine="709"/>
        <w:rPr>
          <w:rFonts w:ascii="Times New Roman" w:hAnsi="Times New Roman"/>
          <w:i w:val="0"/>
          <w:color w:val="auto"/>
          <w:sz w:val="28"/>
          <w:szCs w:val="28"/>
        </w:rPr>
      </w:pPr>
      <w:r w:rsidRPr="0074495D">
        <w:rPr>
          <w:rFonts w:ascii="Times New Roman" w:hAnsi="Times New Roman"/>
          <w:i w:val="0"/>
          <w:color w:val="auto"/>
          <w:sz w:val="28"/>
          <w:szCs w:val="28"/>
        </w:rPr>
        <w:t>1.3.2 Особенности оценки личностных, метапредметных и предметных результатов</w:t>
      </w:r>
    </w:p>
    <w:p w:rsidR="0086450D" w:rsidRPr="00170F60" w:rsidRDefault="0086450D" w:rsidP="0086450D">
      <w:pPr>
        <w:pStyle w:val="aff9"/>
        <w:spacing w:before="0" w:after="0" w:line="360" w:lineRule="auto"/>
        <w:ind w:left="0" w:right="0" w:firstLine="709"/>
        <w:rPr>
          <w:rFonts w:ascii="Times New Roman" w:hAnsi="Times New Roman"/>
          <w:b w:val="0"/>
          <w:i w:val="0"/>
          <w:color w:val="auto"/>
          <w:sz w:val="28"/>
          <w:szCs w:val="28"/>
        </w:rPr>
      </w:pPr>
      <w:r w:rsidRPr="00170F60">
        <w:rPr>
          <w:rFonts w:ascii="Times New Roman" w:hAnsi="Times New Roman"/>
          <w:b w:val="0"/>
          <w:i w:val="0"/>
          <w:color w:val="auto"/>
          <w:sz w:val="28"/>
          <w:szCs w:val="28"/>
        </w:rPr>
        <w:t>Особенности оценки личностных результатов</w:t>
      </w:r>
    </w:p>
    <w:p w:rsidR="0086450D" w:rsidRPr="00475353" w:rsidRDefault="0086450D" w:rsidP="0086450D">
      <w:pPr>
        <w:pStyle w:val="afffa"/>
        <w:ind w:firstLine="709"/>
      </w:pPr>
    </w:p>
    <w:p w:rsidR="0086450D" w:rsidRPr="0074495D" w:rsidRDefault="0086450D" w:rsidP="0086450D">
      <w:pPr>
        <w:pStyle w:val="afffa"/>
        <w:ind w:firstLine="709"/>
      </w:pPr>
      <w:r w:rsidRPr="0074495D">
        <w:t>Формирование личностных результатов обеспечивается в ходе реализации всех компонентов образовательного процесса, включая внеурочную деятельность.</w:t>
      </w:r>
    </w:p>
    <w:p w:rsidR="0086450D" w:rsidRPr="0074495D" w:rsidRDefault="0086450D" w:rsidP="0086450D">
      <w:pPr>
        <w:pStyle w:val="afffa"/>
        <w:ind w:firstLine="709"/>
        <w:rPr>
          <w:bCs/>
          <w:iCs/>
        </w:rPr>
      </w:pPr>
      <w:r w:rsidRPr="0074495D">
        <w:rPr>
          <w:bCs/>
          <w:iCs/>
        </w:rPr>
        <w:t>Основным объектом оценки личностных результатов</w:t>
      </w:r>
      <w:r>
        <w:rPr>
          <w:bCs/>
          <w:iCs/>
        </w:rPr>
        <w:t xml:space="preserve"> </w:t>
      </w:r>
      <w:r w:rsidRPr="0074495D">
        <w:rPr>
          <w:bCs/>
          <w:iCs/>
        </w:rPr>
        <w:t xml:space="preserve">в основной школе служит сформированность </w:t>
      </w:r>
      <w:r w:rsidRPr="0074495D">
        <w:t>универсальных учебных действий, включаемых в следующие три основные</w:t>
      </w:r>
      <w:r w:rsidRPr="0074495D">
        <w:rPr>
          <w:bCs/>
          <w:iCs/>
        </w:rPr>
        <w:t xml:space="preserve"> блока:</w:t>
      </w:r>
    </w:p>
    <w:p w:rsidR="0086450D" w:rsidRPr="0074495D" w:rsidRDefault="0086450D" w:rsidP="0086450D">
      <w:pPr>
        <w:pStyle w:val="afffa"/>
        <w:ind w:firstLine="709"/>
        <w:rPr>
          <w:iCs/>
        </w:rPr>
      </w:pPr>
      <w:r w:rsidRPr="0074495D">
        <w:t>1) сформированность основ гражданской идентичности личности;</w:t>
      </w:r>
    </w:p>
    <w:p w:rsidR="0086450D" w:rsidRPr="0074495D" w:rsidRDefault="0086450D" w:rsidP="0086450D">
      <w:pPr>
        <w:pStyle w:val="afffa"/>
        <w:ind w:firstLine="709"/>
        <w:rPr>
          <w:iCs/>
        </w:rPr>
      </w:pPr>
      <w:r w:rsidRPr="0074495D">
        <w:t>2) сформированность индивидуальной учебной самостоятельности, включая умение строить жизненные профессиональные планы с учетом конкретных перспектив социального развития;</w:t>
      </w:r>
    </w:p>
    <w:p w:rsidR="0086450D" w:rsidRPr="0074495D" w:rsidRDefault="0086450D" w:rsidP="0086450D">
      <w:pPr>
        <w:pStyle w:val="afffa"/>
        <w:ind w:firstLine="709"/>
      </w:pPr>
      <w:r w:rsidRPr="0074495D">
        <w:rPr>
          <w:rStyle w:val="dash041e005f0431005f044b005f0447005f043d005f044b005f0439005f005fchar1char1"/>
          <w:sz w:val="28"/>
          <w:szCs w:val="28"/>
        </w:rPr>
        <w:t>3) </w:t>
      </w:r>
      <w:r w:rsidRPr="0074495D">
        <w:t xml:space="preserve">сформированность </w:t>
      </w:r>
      <w:r w:rsidRPr="0074495D">
        <w:rPr>
          <w:rStyle w:val="dash041e005f0431005f044b005f0447005f043d005f044b005f0439005f005fchar1char1"/>
          <w:sz w:val="28"/>
          <w:szCs w:val="28"/>
        </w:rPr>
        <w:t>социальных компетенций, включая ценностно-смысловые установки и моральные нормы, опыт социальных и межличностных отношений, правосознание</w:t>
      </w:r>
      <w:r w:rsidRPr="0074495D">
        <w:t>.</w:t>
      </w:r>
    </w:p>
    <w:p w:rsidR="0086450D" w:rsidRPr="0074495D" w:rsidRDefault="0086450D" w:rsidP="0086450D">
      <w:pPr>
        <w:pStyle w:val="afffa"/>
        <w:ind w:firstLine="709"/>
      </w:pPr>
      <w:r w:rsidRPr="0074495D">
        <w:t xml:space="preserve">В соответствии с требованиями ФГОС достижение личностных результатов </w:t>
      </w:r>
      <w:r w:rsidRPr="00170F60">
        <w:t>не выносится</w:t>
      </w:r>
      <w:r w:rsidRPr="0074495D">
        <w:t xml:space="preserve"> на итоговую оценку обучающихся, а является предметом оценки эффективности воспитательно-образовательной деятельности образовательной организации и образовательных систем разного уровня. </w:t>
      </w:r>
      <w:r w:rsidRPr="0074495D">
        <w:rPr>
          <w:bCs/>
          <w:iCs/>
        </w:rPr>
        <w:t xml:space="preserve">Поэтому оценка </w:t>
      </w:r>
      <w:r w:rsidRPr="0074495D">
        <w:t xml:space="preserve">этих результатов образовательной деятельности осуществляется в ходе </w:t>
      </w:r>
      <w:r w:rsidRPr="00170F60">
        <w:t xml:space="preserve">внешних </w:t>
      </w:r>
      <w:r w:rsidRPr="0074495D">
        <w:t>неперсонифицированных мониторинговых исследований. Инструментарий для них разрабатывается централизованно на федеральном или региональном уровне и основывается на профессиональных методиках психолого-педагогической диагностики.</w:t>
      </w:r>
    </w:p>
    <w:p w:rsidR="0086450D" w:rsidRPr="0074495D" w:rsidRDefault="0086450D" w:rsidP="0086450D">
      <w:pPr>
        <w:pStyle w:val="afffa"/>
        <w:ind w:firstLine="709"/>
      </w:pPr>
      <w:r w:rsidRPr="0074495D">
        <w:t>Во внутришкольном мониторинге в целях оптимизации личностного развития учащихся возможна оценка сформированности отдельных личностных результатов, проявляющихся в:</w:t>
      </w:r>
    </w:p>
    <w:p w:rsidR="0086450D" w:rsidRPr="0074495D" w:rsidRDefault="0086450D" w:rsidP="0086450D">
      <w:pPr>
        <w:pStyle w:val="afffa"/>
        <w:numPr>
          <w:ilvl w:val="0"/>
          <w:numId w:val="193"/>
        </w:numPr>
        <w:ind w:left="0" w:firstLine="709"/>
      </w:pPr>
      <w:r w:rsidRPr="0074495D">
        <w:t>соблюдении норм и правил поведения, принятых в образовательной организации;</w:t>
      </w:r>
    </w:p>
    <w:p w:rsidR="0086450D" w:rsidRPr="0074495D" w:rsidRDefault="0086450D" w:rsidP="0086450D">
      <w:pPr>
        <w:pStyle w:val="afffa"/>
        <w:numPr>
          <w:ilvl w:val="0"/>
          <w:numId w:val="193"/>
        </w:numPr>
        <w:ind w:left="0" w:firstLine="709"/>
      </w:pPr>
      <w:r w:rsidRPr="0074495D">
        <w:t>участии в общественной жизни образовательной организации, ближайшего социального окружения, страны, общественно-полезной деятельности;</w:t>
      </w:r>
    </w:p>
    <w:p w:rsidR="0086450D" w:rsidRPr="0074495D" w:rsidRDefault="0086450D" w:rsidP="0086450D">
      <w:pPr>
        <w:pStyle w:val="afffa"/>
        <w:numPr>
          <w:ilvl w:val="0"/>
          <w:numId w:val="193"/>
        </w:numPr>
        <w:ind w:left="0" w:firstLine="709"/>
      </w:pPr>
      <w:r w:rsidRPr="0074495D">
        <w:t>ответственности за результаты обучения;</w:t>
      </w:r>
    </w:p>
    <w:p w:rsidR="0086450D" w:rsidRPr="0074495D" w:rsidRDefault="0086450D" w:rsidP="0086450D">
      <w:pPr>
        <w:pStyle w:val="afffa"/>
        <w:numPr>
          <w:ilvl w:val="0"/>
          <w:numId w:val="193"/>
        </w:numPr>
        <w:ind w:left="0" w:firstLine="709"/>
      </w:pPr>
      <w:r w:rsidRPr="0074495D">
        <w:t>готовности и способности делать осознанный выбор своей образовательной траектории, в том числе выбор профессии;</w:t>
      </w:r>
    </w:p>
    <w:p w:rsidR="0086450D" w:rsidRPr="0074495D" w:rsidRDefault="0086450D" w:rsidP="0086450D">
      <w:pPr>
        <w:pStyle w:val="afffa"/>
        <w:numPr>
          <w:ilvl w:val="0"/>
          <w:numId w:val="193"/>
        </w:numPr>
        <w:ind w:left="0" w:firstLine="709"/>
      </w:pPr>
      <w:r w:rsidRPr="0074495D">
        <w:t>ценностно-смысловых установках обучающихся, формируемых средствами различных предметов в рамках системы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Внутришкольный мониторинг организуется администрацией образовательной организации и осуществляется классным руководителем  преимущественно на основе ежедневных наблюдений в ходе учебных занятий и внеурочной деятельности, которые обобщаются в конце учебного года и представляются в виде характеристики по форме, установленной образовательной организацией. Любое использование данных, полученных в ходе мониторинговых исследований, возможно только в соответствии с </w:t>
      </w:r>
      <w:r w:rsidRPr="0074495D">
        <w:rPr>
          <w:rFonts w:ascii="Times New Roman" w:hAnsi="Times New Roman"/>
          <w:bCs/>
          <w:sz w:val="28"/>
          <w:szCs w:val="28"/>
        </w:rPr>
        <w:t xml:space="preserve">Федеральным </w:t>
      </w:r>
      <w:r w:rsidRPr="0074495D">
        <w:rPr>
          <w:rFonts w:ascii="Times New Roman" w:hAnsi="Times New Roman"/>
          <w:sz w:val="28"/>
          <w:szCs w:val="28"/>
        </w:rPr>
        <w:t>законом от 17.07.2006 №152-ФЗ «О персональных данных».</w:t>
      </w:r>
    </w:p>
    <w:p w:rsidR="0086450D" w:rsidRPr="00170F60" w:rsidRDefault="0086450D" w:rsidP="0086450D">
      <w:pPr>
        <w:pStyle w:val="aff9"/>
        <w:spacing w:before="0" w:after="0" w:line="360" w:lineRule="auto"/>
        <w:ind w:left="0" w:right="0" w:firstLine="709"/>
        <w:rPr>
          <w:rFonts w:ascii="Times New Roman" w:hAnsi="Times New Roman"/>
          <w:i w:val="0"/>
          <w:color w:val="auto"/>
          <w:sz w:val="28"/>
          <w:szCs w:val="28"/>
        </w:rPr>
      </w:pPr>
      <w:r w:rsidRPr="00170F60">
        <w:rPr>
          <w:rFonts w:ascii="Times New Roman" w:hAnsi="Times New Roman"/>
          <w:i w:val="0"/>
          <w:color w:val="auto"/>
          <w:sz w:val="28"/>
          <w:szCs w:val="28"/>
        </w:rPr>
        <w:t>Особенности оценки метапредметных результатов</w:t>
      </w:r>
    </w:p>
    <w:p w:rsidR="0086450D" w:rsidRPr="0074495D" w:rsidRDefault="0086450D" w:rsidP="0086450D">
      <w:pPr>
        <w:pStyle w:val="afffa"/>
        <w:ind w:firstLine="709"/>
      </w:pPr>
      <w:r w:rsidRPr="00475353">
        <w:t>Оценка метапредметных результат</w:t>
      </w:r>
      <w:r w:rsidRPr="0074495D">
        <w:t xml:space="preserve">ов </w:t>
      </w:r>
      <w:r w:rsidRPr="0074495D">
        <w:rPr>
          <w:bCs/>
        </w:rPr>
        <w:t xml:space="preserve">представляет собой оценку достижения </w:t>
      </w:r>
      <w:r w:rsidRPr="0074495D">
        <w:t>планируемых результатов освоения основной образовательной программы, которые представлены в междисциплинарной программе формирования универсальных учебных действий (разделы «Регулятивные универсальные учебные действия», «Коммуникативные универсальные учебные действия», «Познавательные универсальные учебные действия»). Формирование метапредметных результатов обеспечивается за сч</w:t>
      </w:r>
      <w:r>
        <w:t>е</w:t>
      </w:r>
      <w:r w:rsidRPr="0074495D">
        <w:t>т всех учебных предметов и внеурочной деятельности.</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 xml:space="preserve">Основным </w:t>
      </w:r>
      <w:r w:rsidRPr="00170F60">
        <w:rPr>
          <w:rFonts w:ascii="Times New Roman" w:hAnsi="Times New Roman"/>
          <w:bCs/>
          <w:iCs/>
          <w:sz w:val="28"/>
          <w:szCs w:val="28"/>
        </w:rPr>
        <w:t>объектом и предметом</w:t>
      </w:r>
      <w:r w:rsidRPr="0074495D">
        <w:rPr>
          <w:rFonts w:ascii="Times New Roman" w:hAnsi="Times New Roman"/>
          <w:bCs/>
          <w:iCs/>
          <w:sz w:val="28"/>
          <w:szCs w:val="28"/>
        </w:rPr>
        <w:t xml:space="preserve"> оценки метапредметных результатов являются</w:t>
      </w:r>
      <w:r w:rsidRPr="0074495D">
        <w:rPr>
          <w:rFonts w:ascii="Times New Roman" w:hAnsi="Times New Roman"/>
          <w:sz w:val="28"/>
          <w:szCs w:val="28"/>
        </w:rPr>
        <w:t>:</w:t>
      </w:r>
    </w:p>
    <w:p w:rsidR="0086450D" w:rsidRPr="0074495D" w:rsidRDefault="0086450D" w:rsidP="0086450D">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и готовность к освоению систематических знаний, их самостоятельному пополнению, переносу и интеграции;</w:t>
      </w:r>
    </w:p>
    <w:p w:rsidR="0086450D" w:rsidRPr="0074495D" w:rsidRDefault="0086450D" w:rsidP="0086450D">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работать с информацией;</w:t>
      </w:r>
    </w:p>
    <w:p w:rsidR="0086450D" w:rsidRPr="0074495D" w:rsidRDefault="0086450D" w:rsidP="0086450D">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к сотрудничеству и коммуникации;</w:t>
      </w:r>
    </w:p>
    <w:p w:rsidR="0086450D" w:rsidRPr="0074495D" w:rsidRDefault="0086450D" w:rsidP="0086450D">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к решению личностно и социально значимых проблем и воплощению найденных решений в практику;</w:t>
      </w:r>
    </w:p>
    <w:p w:rsidR="0086450D" w:rsidRPr="0074495D" w:rsidRDefault="0086450D" w:rsidP="0086450D">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и готовность к использованию ИКТ в целях обучения и развития;</w:t>
      </w:r>
    </w:p>
    <w:p w:rsidR="0086450D" w:rsidRPr="0074495D" w:rsidRDefault="0086450D" w:rsidP="0086450D">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к самоорганизации, саморегуляции и рефлексии.</w:t>
      </w:r>
    </w:p>
    <w:p w:rsidR="0086450D" w:rsidRPr="0074495D" w:rsidRDefault="0086450D" w:rsidP="0086450D">
      <w:pPr>
        <w:pStyle w:val="afffa"/>
        <w:ind w:firstLine="709"/>
        <w:rPr>
          <w:i/>
        </w:rPr>
      </w:pPr>
      <w:r w:rsidRPr="0074495D">
        <w:t xml:space="preserve">Оценка достижения метапредметных результатов осуществляется администрацией образовательной организации в ходе </w:t>
      </w:r>
      <w:r w:rsidRPr="00170F60">
        <w:t>внутришкольного мониторинга.</w:t>
      </w:r>
      <w:r w:rsidRPr="0074495D">
        <w:t xml:space="preserve"> Содержание и периодичность внутришкольного мониторинга устанавливается решением педагогического совета. Инструментарий строится на межпредметной основе и может включать диагностические материалы по оценке читательской грамотности, ИКТ-компетентности, сформированности регулятивных, коммуникативных и познавательных учебных действий</w:t>
      </w:r>
      <w:r w:rsidRPr="0074495D">
        <w:rPr>
          <w:i/>
        </w:rPr>
        <w:t>.</w:t>
      </w:r>
    </w:p>
    <w:p w:rsidR="0086450D" w:rsidRPr="0074495D" w:rsidRDefault="0086450D" w:rsidP="0086450D">
      <w:pPr>
        <w:pStyle w:val="afffa"/>
        <w:ind w:firstLine="709"/>
      </w:pPr>
      <w:r w:rsidRPr="0074495D">
        <w:t xml:space="preserve">Наиболее адекватными формами оценки </w:t>
      </w:r>
    </w:p>
    <w:p w:rsidR="0086450D" w:rsidRPr="0074495D" w:rsidRDefault="0086450D" w:rsidP="0086450D">
      <w:pPr>
        <w:pStyle w:val="afffa"/>
        <w:numPr>
          <w:ilvl w:val="0"/>
          <w:numId w:val="199"/>
        </w:numPr>
        <w:tabs>
          <w:tab w:val="left" w:pos="1134"/>
        </w:tabs>
        <w:ind w:left="0" w:firstLine="709"/>
      </w:pPr>
      <w:r w:rsidRPr="0074495D">
        <w:t>читательской грамотности служит письменная работа на межпредметной основе;</w:t>
      </w:r>
    </w:p>
    <w:p w:rsidR="0086450D" w:rsidRPr="0074495D" w:rsidRDefault="0086450D" w:rsidP="0086450D">
      <w:pPr>
        <w:pStyle w:val="afffa"/>
        <w:numPr>
          <w:ilvl w:val="0"/>
          <w:numId w:val="199"/>
        </w:numPr>
        <w:tabs>
          <w:tab w:val="left" w:pos="1134"/>
        </w:tabs>
        <w:ind w:left="0" w:firstLine="709"/>
      </w:pPr>
      <w:r w:rsidRPr="0074495D">
        <w:t>ИКТ-компетентности – практическая работа в сочетании с письменной (компьютеризованной) частью;</w:t>
      </w:r>
    </w:p>
    <w:p w:rsidR="0086450D" w:rsidRPr="0074495D" w:rsidRDefault="0086450D" w:rsidP="0086450D">
      <w:pPr>
        <w:pStyle w:val="afffa"/>
        <w:numPr>
          <w:ilvl w:val="0"/>
          <w:numId w:val="199"/>
        </w:numPr>
        <w:tabs>
          <w:tab w:val="left" w:pos="1134"/>
        </w:tabs>
        <w:ind w:left="0" w:firstLine="709"/>
      </w:pPr>
      <w:r w:rsidRPr="0074495D">
        <w:t>сформированности регулятивных, коммуникативных и познавательных учебных действий – наблюдение за ходом выполнения групповых и индивидуальных учебных исследований и проектов.</w:t>
      </w:r>
    </w:p>
    <w:p w:rsidR="0086450D" w:rsidRPr="0074495D" w:rsidRDefault="0086450D" w:rsidP="0086450D">
      <w:pPr>
        <w:pStyle w:val="afffa"/>
        <w:ind w:firstLine="709"/>
      </w:pPr>
      <w:r w:rsidRPr="0074495D">
        <w:t>Каждый из перечисленных видов диагностик проводится с периодичностью не менее, чем один раз в два года.</w:t>
      </w:r>
    </w:p>
    <w:p w:rsidR="0086450D" w:rsidRPr="00170F60" w:rsidRDefault="0086450D" w:rsidP="0086450D">
      <w:pPr>
        <w:pStyle w:val="afffa"/>
        <w:ind w:firstLine="709"/>
      </w:pPr>
      <w:r w:rsidRPr="00170F60">
        <w:t>Основной процедурой итоговой оценки достижения метапредметных результатов является защита итогового индивидуального проекта.</w:t>
      </w:r>
    </w:p>
    <w:p w:rsidR="0086450D" w:rsidRPr="0074495D" w:rsidRDefault="0086450D" w:rsidP="0086450D">
      <w:pPr>
        <w:pStyle w:val="afffa"/>
        <w:ind w:firstLine="709"/>
      </w:pPr>
      <w:r w:rsidRPr="0074495D">
        <w:t>Итоговой проект представляет собой учебный проект, выполняемый обучающимся в рамках одного или нескольких учебных предметов с целью продемонстрировать свои достижения в самостоятельном освоении содержания избранных областей знаний и/или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художественно-творческую, иную).</w:t>
      </w:r>
    </w:p>
    <w:p w:rsidR="0086450D" w:rsidRPr="0074495D" w:rsidRDefault="0086450D" w:rsidP="0086450D">
      <w:pPr>
        <w:pStyle w:val="afffa"/>
        <w:ind w:firstLine="709"/>
      </w:pPr>
      <w:r w:rsidRPr="0074495D">
        <w:t>Результатом (продуктом) проектной деятельности может быть любая из следующих работ:</w:t>
      </w:r>
    </w:p>
    <w:p w:rsidR="0086450D" w:rsidRPr="0074495D" w:rsidRDefault="0086450D" w:rsidP="0086450D">
      <w:pPr>
        <w:pStyle w:val="afffa"/>
        <w:ind w:firstLine="709"/>
      </w:pPr>
      <w:r w:rsidRPr="0074495D">
        <w:t>а) письменная работа (эссе, реферат, аналитические материалы, обзорные материалы, отч</w:t>
      </w:r>
      <w:r>
        <w:t>е</w:t>
      </w:r>
      <w:r w:rsidRPr="0074495D">
        <w:t>ты о провед</w:t>
      </w:r>
      <w:r>
        <w:t>е</w:t>
      </w:r>
      <w:r w:rsidRPr="0074495D">
        <w:t>нных исследованиях, стендовый доклад и др.);</w:t>
      </w:r>
    </w:p>
    <w:p w:rsidR="0086450D" w:rsidRPr="0074495D" w:rsidRDefault="0086450D" w:rsidP="0086450D">
      <w:pPr>
        <w:pStyle w:val="afffa"/>
        <w:ind w:firstLine="709"/>
      </w:pPr>
      <w:r w:rsidRPr="0074495D">
        <w:t>б) художественная творческая работа</w:t>
      </w:r>
      <w:r>
        <w:t xml:space="preserve"> </w:t>
      </w:r>
      <w:r w:rsidRPr="0074495D">
        <w:t>(в области литературы, музыки, изобразительного искусства, экранных искусств),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w:t>
      </w:r>
    </w:p>
    <w:p w:rsidR="0086450D" w:rsidRPr="0074495D" w:rsidRDefault="0086450D" w:rsidP="0086450D">
      <w:pPr>
        <w:pStyle w:val="afffa"/>
        <w:ind w:firstLine="709"/>
      </w:pPr>
      <w:r w:rsidRPr="0074495D">
        <w:t>в) материальный объект, макет, иное конструкторское изделие;</w:t>
      </w:r>
    </w:p>
    <w:p w:rsidR="0086450D" w:rsidRPr="0074495D" w:rsidRDefault="0086450D" w:rsidP="0086450D">
      <w:pPr>
        <w:pStyle w:val="afffa"/>
        <w:ind w:firstLine="709"/>
      </w:pPr>
      <w:r w:rsidRPr="0074495D">
        <w:t>г) отч</w:t>
      </w:r>
      <w:r>
        <w:t>е</w:t>
      </w:r>
      <w:r w:rsidRPr="0074495D">
        <w:t>тные материалы по социальному проекту, которые могут включать как тексты, так и мультимедийные продукты.</w:t>
      </w:r>
    </w:p>
    <w:p w:rsidR="0086450D" w:rsidRPr="0074495D" w:rsidRDefault="0086450D" w:rsidP="0086450D">
      <w:pPr>
        <w:pStyle w:val="afffa"/>
        <w:ind w:firstLine="709"/>
      </w:pPr>
      <w:r w:rsidRPr="0074495D">
        <w:t>Требования к организации проектной деятельности, к содержанию и направленности проекта, а также критерии оценки проектной работы разрабатываются с уч</w:t>
      </w:r>
      <w:r>
        <w:t>е</w:t>
      </w:r>
      <w:r w:rsidRPr="0074495D">
        <w:t xml:space="preserve">том целей и задач проектной деятельности на данном этапе образования и в соответствии с особенностями образовательной организации. </w:t>
      </w:r>
    </w:p>
    <w:p w:rsidR="0086450D" w:rsidRPr="0074495D" w:rsidRDefault="0086450D" w:rsidP="0086450D">
      <w:pPr>
        <w:pStyle w:val="afffa"/>
        <w:ind w:firstLine="709"/>
      </w:pPr>
      <w:r w:rsidRPr="0074495D">
        <w:t>Общим требованием ко всем работам является необходимость соблюдения норм и правил цитирования, ссылок на различные источники. В случае заимствования текста работы (плагиата) без указания ссылок на источник, проект к защите не допускается.</w:t>
      </w:r>
    </w:p>
    <w:p w:rsidR="0086450D" w:rsidRPr="0074495D" w:rsidRDefault="0086450D" w:rsidP="0086450D">
      <w:pPr>
        <w:pStyle w:val="afffa"/>
        <w:ind w:firstLine="709"/>
      </w:pPr>
      <w:r w:rsidRPr="0074495D">
        <w:t xml:space="preserve">Защита проекта осуществляется в процессе специально организованной деятельности комиссии образовательной организации или на школьной конференции. </w:t>
      </w:r>
    </w:p>
    <w:p w:rsidR="0086450D" w:rsidRPr="0074495D" w:rsidRDefault="0086450D" w:rsidP="0086450D">
      <w:pPr>
        <w:pStyle w:val="afffa"/>
        <w:ind w:firstLine="709"/>
      </w:pPr>
      <w:r w:rsidRPr="0074495D">
        <w:t>Результаты выполнения проекта оцениваются по итогам рассмотрения комиссией представленного продукта с краткой пояснительной запиской, презентации обучающегося и отзыва руководителя.</w:t>
      </w:r>
    </w:p>
    <w:p w:rsidR="0086450D" w:rsidRPr="0074495D" w:rsidRDefault="0086450D" w:rsidP="0086450D">
      <w:pPr>
        <w:pStyle w:val="aff9"/>
        <w:spacing w:before="0" w:after="0" w:line="360" w:lineRule="auto"/>
        <w:ind w:left="0" w:right="0" w:firstLine="709"/>
        <w:rPr>
          <w:rFonts w:ascii="Times New Roman" w:hAnsi="Times New Roman"/>
          <w:color w:val="auto"/>
          <w:sz w:val="28"/>
          <w:szCs w:val="28"/>
        </w:rPr>
      </w:pPr>
    </w:p>
    <w:p w:rsidR="0086450D" w:rsidRPr="0074495D" w:rsidRDefault="0086450D" w:rsidP="0086450D">
      <w:pPr>
        <w:pStyle w:val="aff9"/>
        <w:spacing w:before="0" w:after="0" w:line="360" w:lineRule="auto"/>
        <w:ind w:left="0" w:right="0" w:firstLine="709"/>
        <w:rPr>
          <w:rFonts w:ascii="Times New Roman" w:hAnsi="Times New Roman"/>
          <w:i w:val="0"/>
          <w:color w:val="auto"/>
          <w:sz w:val="28"/>
          <w:szCs w:val="28"/>
        </w:rPr>
      </w:pPr>
      <w:r w:rsidRPr="0074495D">
        <w:rPr>
          <w:rFonts w:ascii="Times New Roman" w:hAnsi="Times New Roman"/>
          <w:i w:val="0"/>
          <w:color w:val="auto"/>
          <w:sz w:val="28"/>
          <w:szCs w:val="28"/>
        </w:rPr>
        <w:t>Особенности оценки предметных результатов</w:t>
      </w:r>
    </w:p>
    <w:p w:rsidR="0086450D" w:rsidRPr="0074495D" w:rsidRDefault="0086450D" w:rsidP="0086450D">
      <w:pPr>
        <w:pStyle w:val="afffa"/>
        <w:ind w:firstLine="709"/>
      </w:pPr>
      <w:r w:rsidRPr="00475353">
        <w:t>Оценка предметных рез</w:t>
      </w:r>
      <w:r w:rsidRPr="0074495D">
        <w:t>ультатов</w:t>
      </w:r>
      <w:r>
        <w:t xml:space="preserve"> </w:t>
      </w:r>
      <w:r w:rsidRPr="0074495D">
        <w:rPr>
          <w:bCs/>
        </w:rPr>
        <w:t xml:space="preserve">представляет собой оценку достижения обучающимся </w:t>
      </w:r>
      <w:r w:rsidRPr="0074495D">
        <w:t>планируемых результатов по отдельным предметам.</w:t>
      </w:r>
    </w:p>
    <w:p w:rsidR="0086450D" w:rsidRPr="0074495D" w:rsidRDefault="0086450D" w:rsidP="0086450D">
      <w:pPr>
        <w:pStyle w:val="afffa"/>
        <w:ind w:firstLine="709"/>
      </w:pPr>
      <w:r w:rsidRPr="0074495D">
        <w:t>Формирование этих результатов обеспечивается каждым учебным предметом.</w:t>
      </w:r>
    </w:p>
    <w:p w:rsidR="0086450D" w:rsidRPr="0074495D" w:rsidRDefault="0086450D" w:rsidP="0086450D">
      <w:pPr>
        <w:pStyle w:val="afffa"/>
        <w:ind w:firstLine="709"/>
      </w:pPr>
      <w:r w:rsidRPr="0074495D">
        <w:rPr>
          <w:bCs/>
          <w:iCs/>
        </w:rPr>
        <w:t xml:space="preserve">Основным предметом оценки в соответствии с требованиями ФГОС ООО является </w:t>
      </w:r>
      <w:r w:rsidRPr="0074495D">
        <w:t>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 метапредметных (познавательных, регулятивных, коммуникативных) действий.</w:t>
      </w:r>
    </w:p>
    <w:p w:rsidR="0086450D" w:rsidRPr="0074495D" w:rsidRDefault="0086450D" w:rsidP="0086450D">
      <w:pPr>
        <w:pStyle w:val="afffa"/>
        <w:ind w:firstLine="709"/>
      </w:pPr>
      <w:r w:rsidRPr="0074495D">
        <w:t>Оценка предметных результатов вед</w:t>
      </w:r>
      <w:r>
        <w:t>е</w:t>
      </w:r>
      <w:r w:rsidRPr="0074495D">
        <w:t>тся каждым учителем в ходе процедур текущей, тематической, промежуточной и итоговой оценки, а также администрацией образовательной организации в ходе внутришкольного мониторинга.</w:t>
      </w:r>
    </w:p>
    <w:p w:rsidR="0086450D" w:rsidRPr="0074495D" w:rsidRDefault="0086450D" w:rsidP="0086450D">
      <w:pPr>
        <w:pStyle w:val="afffa"/>
        <w:ind w:firstLine="709"/>
        <w:rPr>
          <w:rFonts w:eastAsia="@Arial Unicode MS"/>
        </w:rPr>
      </w:pPr>
      <w:r w:rsidRPr="0074495D">
        <w:rPr>
          <w:rFonts w:eastAsia="@Arial Unicode MS"/>
        </w:rPr>
        <w:t xml:space="preserve">Особенности оценки по отдельному предмету фиксируются в приложении к образовательной программе, которая утверждается педагогическим советом образовательной организации и доводится до сведения учащихся и их родителей (законных представителей). </w:t>
      </w:r>
      <w:r w:rsidRPr="0074495D">
        <w:rPr>
          <w:lang w:eastAsia="ru-RU"/>
        </w:rPr>
        <w:t>Описание должно включить:</w:t>
      </w:r>
    </w:p>
    <w:p w:rsidR="0086450D" w:rsidRPr="0074495D" w:rsidRDefault="0086450D" w:rsidP="0086450D">
      <w:pPr>
        <w:numPr>
          <w:ilvl w:val="0"/>
          <w:numId w:val="194"/>
        </w:numPr>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rsidR="0086450D" w:rsidRPr="0074495D" w:rsidRDefault="0086450D" w:rsidP="0086450D">
      <w:pPr>
        <w:numPr>
          <w:ilvl w:val="0"/>
          <w:numId w:val="194"/>
        </w:numPr>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требования к выставлению отметок за промежуточную аттестацию (при необходимости – с учетом степени значимости отметок за отдельные оценочные процедуры);</w:t>
      </w:r>
    </w:p>
    <w:p w:rsidR="0086450D" w:rsidRPr="0074495D" w:rsidRDefault="0086450D" w:rsidP="0086450D">
      <w:pPr>
        <w:numPr>
          <w:ilvl w:val="0"/>
          <w:numId w:val="194"/>
        </w:numPr>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график контрольных мероприятий.</w:t>
      </w:r>
    </w:p>
    <w:p w:rsidR="0086450D" w:rsidRPr="0074495D" w:rsidRDefault="0086450D" w:rsidP="0086450D">
      <w:pPr>
        <w:pStyle w:val="a8"/>
        <w:spacing w:line="360" w:lineRule="auto"/>
        <w:ind w:left="426" w:firstLine="709"/>
        <w:jc w:val="both"/>
        <w:rPr>
          <w:rFonts w:ascii="Times New Roman" w:hAnsi="Times New Roman"/>
          <w:bCs/>
          <w:sz w:val="28"/>
          <w:szCs w:val="28"/>
        </w:rPr>
      </w:pPr>
    </w:p>
    <w:p w:rsidR="0086450D" w:rsidRPr="0074495D" w:rsidRDefault="0086450D" w:rsidP="0086450D">
      <w:pPr>
        <w:pStyle w:val="afffa"/>
        <w:ind w:firstLine="709"/>
        <w:rPr>
          <w:b/>
        </w:rPr>
      </w:pPr>
      <w:r w:rsidRPr="0074495D">
        <w:rPr>
          <w:b/>
        </w:rPr>
        <w:t>1.3.3. Организация и содержание оценочных процедур</w:t>
      </w:r>
    </w:p>
    <w:p w:rsidR="0086450D" w:rsidRPr="0074495D" w:rsidRDefault="0086450D" w:rsidP="0086450D">
      <w:pPr>
        <w:pStyle w:val="afffa"/>
        <w:ind w:firstLine="709"/>
        <w:rPr>
          <w:rStyle w:val="dash041e0431044b0447043d044b0439char1"/>
          <w:sz w:val="28"/>
          <w:szCs w:val="28"/>
        </w:rPr>
      </w:pPr>
      <w:r w:rsidRPr="00170F60">
        <w:rPr>
          <w:rStyle w:val="dash041e0431044b0447043d044b0439char1"/>
          <w:sz w:val="28"/>
          <w:szCs w:val="28"/>
        </w:rPr>
        <w:t>Стартовая диагностика представляет собой процедуру оценки готовности к обучению</w:t>
      </w:r>
      <w:r w:rsidRPr="0074495D">
        <w:rPr>
          <w:rStyle w:val="dash041e0431044b0447043d044b0439char1"/>
          <w:sz w:val="28"/>
          <w:szCs w:val="28"/>
        </w:rPr>
        <w:t xml:space="preserve"> на данном уровне образования. Проводится администрацией образовательной организации в начале 5-го класса и выступает как основа (точка отсч</w:t>
      </w:r>
      <w:r>
        <w:rPr>
          <w:rStyle w:val="dash041e0431044b0447043d044b0439char1"/>
          <w:sz w:val="28"/>
          <w:szCs w:val="28"/>
        </w:rPr>
        <w:t>е</w:t>
      </w:r>
      <w:r w:rsidRPr="0074495D">
        <w:rPr>
          <w:rStyle w:val="dash041e0431044b0447043d044b0439char1"/>
          <w:sz w:val="28"/>
          <w:szCs w:val="28"/>
        </w:rPr>
        <w:t>та) для оценки динамики образовательных достижений. 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знако-символическими средствами, логическими операциями</w:t>
      </w:r>
      <w:r w:rsidRPr="0074495D">
        <w:rPr>
          <w:rStyle w:val="dash041e0431044b0447043d044b0439char1"/>
          <w:b/>
          <w:i/>
          <w:sz w:val="28"/>
          <w:szCs w:val="28"/>
        </w:rPr>
        <w:t xml:space="preserve">. </w:t>
      </w:r>
      <w:r w:rsidRPr="0074495D">
        <w:rPr>
          <w:rStyle w:val="dash041e0431044b0447043d044b0439char1"/>
          <w:sz w:val="28"/>
          <w:szCs w:val="28"/>
        </w:rPr>
        <w:t>Стартовая диагностика может проводиться также учителями с целью оценки готовности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w:t>
      </w:r>
    </w:p>
    <w:p w:rsidR="0086450D" w:rsidRPr="0074495D" w:rsidRDefault="0086450D" w:rsidP="0086450D">
      <w:pPr>
        <w:pStyle w:val="afffa"/>
        <w:ind w:firstLine="709"/>
        <w:rPr>
          <w:rStyle w:val="dash041e0431044b0447043d044b0439char1"/>
          <w:sz w:val="28"/>
          <w:szCs w:val="28"/>
        </w:rPr>
      </w:pPr>
      <w:r w:rsidRPr="00170F60">
        <w:rPr>
          <w:rStyle w:val="dash041e0431044b0447043d044b0439char1"/>
          <w:sz w:val="28"/>
          <w:szCs w:val="28"/>
        </w:rPr>
        <w:t>Текущая оценка представляет собой процедуру оценки индивидуального продвижения</w:t>
      </w:r>
      <w:r w:rsidRPr="0074495D">
        <w:rPr>
          <w:rStyle w:val="dash041e0431044b0447043d044b0439char1"/>
          <w:b/>
          <w:sz w:val="28"/>
          <w:szCs w:val="28"/>
        </w:rPr>
        <w:t xml:space="preserve"> </w:t>
      </w:r>
      <w:r w:rsidRPr="0074495D">
        <w:rPr>
          <w:rStyle w:val="dash041e0431044b0447043d044b0439char1"/>
          <w:sz w:val="28"/>
          <w:szCs w:val="28"/>
        </w:rPr>
        <w:t xml:space="preserve">в освоении программы учебного предмета. Текущая оценка может быть формирующей, т.е. поддерживающей и направляющей усилия учащегося, и диагностической, способствующей выявлению и осознанию учителем и учащимся существующих проблем в обучении. Объектом текущей оценки являются тематические планируемые результаты, этапы освоения которых зафиксированы в тематическом планировании. </w:t>
      </w:r>
      <w:r w:rsidRPr="0074495D">
        <w:rPr>
          <w:rFonts w:eastAsia="@Arial Unicode MS"/>
        </w:rPr>
        <w:t>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 с уч</w:t>
      </w:r>
      <w:r>
        <w:rPr>
          <w:rFonts w:eastAsia="@Arial Unicode MS"/>
        </w:rPr>
        <w:t>е</w:t>
      </w:r>
      <w:r w:rsidRPr="0074495D">
        <w:rPr>
          <w:rFonts w:eastAsia="@Arial Unicode MS"/>
        </w:rPr>
        <w:t xml:space="preserve">том особенностей учебного предмета и особенностей контрольно-оценочной деятельности учителя. </w:t>
      </w:r>
      <w:r w:rsidRPr="0074495D">
        <w:rPr>
          <w:rStyle w:val="dash041e0431044b0447043d044b0439char1"/>
          <w:sz w:val="28"/>
          <w:szCs w:val="28"/>
        </w:rPr>
        <w:t>Результаты текущей оценки являются основой для индивидуализации учебного процесса; при этом отдельные результаты, свидетельствующие об успешности обучения и достижении тематических результатов в более сжатые (по сравнению с планируемыми учителем) сроки могут включаться в систему накопленной оценки и служить основанием, например, для освобождения ученика от необходимости выполнять тематическую проверочную работу</w:t>
      </w:r>
      <w:r w:rsidRPr="0074495D">
        <w:rPr>
          <w:rStyle w:val="af3"/>
        </w:rPr>
        <w:footnoteReference w:id="12"/>
      </w:r>
      <w:r w:rsidRPr="0074495D">
        <w:rPr>
          <w:rStyle w:val="dash041e0431044b0447043d044b0439char1"/>
          <w:sz w:val="28"/>
          <w:szCs w:val="28"/>
        </w:rPr>
        <w:t>.</w:t>
      </w:r>
    </w:p>
    <w:p w:rsidR="0086450D" w:rsidRPr="0074495D" w:rsidRDefault="0086450D" w:rsidP="0086450D">
      <w:pPr>
        <w:pStyle w:val="afffa"/>
        <w:ind w:firstLine="709"/>
        <w:rPr>
          <w:rStyle w:val="dash041e0431044b0447043d044b0439char1"/>
          <w:b/>
          <w:i/>
          <w:sz w:val="28"/>
          <w:szCs w:val="28"/>
        </w:rPr>
      </w:pPr>
      <w:r w:rsidRPr="00170F60">
        <w:rPr>
          <w:rStyle w:val="dash041e0431044b0447043d044b0439char1"/>
          <w:sz w:val="28"/>
          <w:szCs w:val="28"/>
        </w:rPr>
        <w:t>Тематическая оценка представляет собой процедуру оценки уровня достижения</w:t>
      </w:r>
      <w:r w:rsidRPr="0074495D">
        <w:rPr>
          <w:rStyle w:val="dash041e0431044b0447043d044b0439char1"/>
          <w:sz w:val="28"/>
          <w:szCs w:val="28"/>
        </w:rPr>
        <w:t xml:space="preserve"> тематических планируемых результатов по предмету, которые фиксируются в учебных методических комплектах, рекомендованных Министерством образования и науки РФ. По предметам, вводимым образовательной организацией самостоятельно, тематические планируемые результаты устанавливаются самой образовательной организацией. Тематическая оценка может вестись как в ходе изучения темы, так и в конце е</w:t>
      </w:r>
      <w:r>
        <w:rPr>
          <w:rStyle w:val="dash041e0431044b0447043d044b0439char1"/>
          <w:sz w:val="28"/>
          <w:szCs w:val="28"/>
        </w:rPr>
        <w:t>е</w:t>
      </w:r>
      <w:r w:rsidRPr="0074495D">
        <w:rPr>
          <w:rStyle w:val="dash041e0431044b0447043d044b0439char1"/>
          <w:sz w:val="28"/>
          <w:szCs w:val="28"/>
        </w:rPr>
        <w:t xml:space="preserve"> изучения. Оценочные процедуры подбираются так, чтобы они предусматривали возможность оценки достижения всей совокупности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rsidR="0086450D" w:rsidRPr="0074495D" w:rsidRDefault="0086450D" w:rsidP="0086450D">
      <w:pPr>
        <w:pStyle w:val="afffa"/>
        <w:ind w:firstLine="709"/>
        <w:rPr>
          <w:rStyle w:val="dash041e0431044b0447043d044b0439char1"/>
          <w:b/>
          <w:i/>
          <w:sz w:val="28"/>
          <w:szCs w:val="28"/>
        </w:rPr>
      </w:pPr>
      <w:r w:rsidRPr="00170F60">
        <w:rPr>
          <w:rStyle w:val="dash041e0431044b0447043d044b0439char1"/>
          <w:sz w:val="28"/>
          <w:szCs w:val="28"/>
        </w:rPr>
        <w:t xml:space="preserve">Портфолио представляет собой процедуру оценки </w:t>
      </w:r>
      <w:r w:rsidRPr="00170F60">
        <w:t xml:space="preserve">динамики учебной и творческой активности учащегося, направленности, широты или избирательности интересов, выраженности </w:t>
      </w:r>
      <w:r w:rsidRPr="00170F60">
        <w:rPr>
          <w:rStyle w:val="dash041e0431044b0447043d044b0439char1"/>
          <w:sz w:val="28"/>
          <w:szCs w:val="28"/>
        </w:rPr>
        <w:t>проявлений творческой инициативы</w:t>
      </w:r>
      <w:r w:rsidRPr="00170F60">
        <w:t xml:space="preserve">, а также уровня </w:t>
      </w:r>
      <w:r w:rsidRPr="00170F60">
        <w:rPr>
          <w:rStyle w:val="dash041e0431044b0447043d044b0439char1"/>
          <w:sz w:val="28"/>
          <w:szCs w:val="28"/>
        </w:rPr>
        <w:t>высших достижений</w:t>
      </w:r>
      <w:r w:rsidRPr="0074495D">
        <w:rPr>
          <w:rStyle w:val="dash041e0431044b0447043d044b0439char1"/>
          <w:sz w:val="28"/>
          <w:szCs w:val="28"/>
        </w:rPr>
        <w:t xml:space="preserve">, демонстрируемых данным учащимся. </w:t>
      </w:r>
      <w:r w:rsidRPr="0074495D">
        <w:t xml:space="preserve">В портфолио включаются как работы учащегося (в том числе – фотографии, видеоматериалы и т.п.), так и отзывы на эти работы (например, наградные листы, дипломы, сертификаты участия, рецензии и проч.). </w:t>
      </w:r>
      <w:r w:rsidRPr="0074495D">
        <w:rPr>
          <w:rStyle w:val="dash041e0431044b0447043d044b0439char1"/>
          <w:sz w:val="28"/>
          <w:szCs w:val="28"/>
        </w:rPr>
        <w:t>Отбор работ и отзывов для портфолио вед</w:t>
      </w:r>
      <w:r>
        <w:rPr>
          <w:rStyle w:val="dash041e0431044b0447043d044b0439char1"/>
          <w:sz w:val="28"/>
          <w:szCs w:val="28"/>
        </w:rPr>
        <w:t>е</w:t>
      </w:r>
      <w:r w:rsidRPr="0074495D">
        <w:rPr>
          <w:rStyle w:val="dash041e0431044b0447043d044b0439char1"/>
          <w:sz w:val="28"/>
          <w:szCs w:val="28"/>
        </w:rPr>
        <w:t xml:space="preserve">тся самим обучающимся совместно с классным руководителем и при участии семьи. Включение каких-либо материалов в портфолио без согласия обучающегося не допускается. Портфолио в части подборки документов формируется в электронном виде в течение всех лет обучения в основной школе. </w:t>
      </w:r>
      <w:r w:rsidRPr="0074495D">
        <w:rPr>
          <w:lang w:eastAsia="ru-RU"/>
        </w:rPr>
        <w:t>Результаты, представленные в портфолио, используются при выработке рекомендаций по выбору индивидуальной образовательной траектории на уровне среднего общего образования и могут отражаться в характеристике.</w:t>
      </w:r>
    </w:p>
    <w:p w:rsidR="0086450D" w:rsidRPr="00170F60" w:rsidRDefault="0086450D" w:rsidP="0086450D">
      <w:pPr>
        <w:pStyle w:val="afffa"/>
        <w:ind w:firstLine="709"/>
        <w:rPr>
          <w:rStyle w:val="dash041e0431044b0447043d044b0439char1"/>
          <w:sz w:val="28"/>
          <w:szCs w:val="28"/>
        </w:rPr>
      </w:pPr>
      <w:r w:rsidRPr="00170F60">
        <w:rPr>
          <w:rStyle w:val="dash041e0431044b0447043d044b0439char1"/>
          <w:sz w:val="28"/>
          <w:szCs w:val="28"/>
        </w:rPr>
        <w:t>Внутришкольный мониторинг представляет собой процедуры:</w:t>
      </w:r>
    </w:p>
    <w:p w:rsidR="0086450D" w:rsidRPr="00170F60" w:rsidRDefault="0086450D" w:rsidP="0086450D">
      <w:pPr>
        <w:pStyle w:val="afffa"/>
        <w:numPr>
          <w:ilvl w:val="0"/>
          <w:numId w:val="200"/>
        </w:numPr>
        <w:ind w:left="0" w:firstLine="709"/>
        <w:rPr>
          <w:rStyle w:val="dash041e0431044b0447043d044b0439char1"/>
          <w:sz w:val="28"/>
          <w:szCs w:val="28"/>
        </w:rPr>
      </w:pPr>
      <w:r w:rsidRPr="00170F60">
        <w:rPr>
          <w:rStyle w:val="dash041e0431044b0447043d044b0439char1"/>
          <w:sz w:val="28"/>
          <w:szCs w:val="28"/>
        </w:rPr>
        <w:t>оценки уровня достижения предметных и метапредметных результатов;</w:t>
      </w:r>
    </w:p>
    <w:p w:rsidR="0086450D" w:rsidRPr="00170F60" w:rsidRDefault="0086450D" w:rsidP="0086450D">
      <w:pPr>
        <w:pStyle w:val="afffa"/>
        <w:numPr>
          <w:ilvl w:val="0"/>
          <w:numId w:val="200"/>
        </w:numPr>
        <w:ind w:left="0" w:firstLine="709"/>
        <w:rPr>
          <w:rStyle w:val="dash041e0431044b0447043d044b0439char1"/>
          <w:sz w:val="28"/>
          <w:szCs w:val="28"/>
        </w:rPr>
      </w:pPr>
      <w:r w:rsidRPr="00170F60">
        <w:rPr>
          <w:rStyle w:val="dash041e0431044b0447043d044b0439char1"/>
          <w:sz w:val="28"/>
          <w:szCs w:val="28"/>
        </w:rPr>
        <w:t>оценки уровня достижения той части личностных результатов, которые связаны с оценкой поведения, прилежания, а также с оценкой учебной самостоятельности, готовности и способности делать осознанный выбор профиля обучения;</w:t>
      </w:r>
    </w:p>
    <w:p w:rsidR="0086450D" w:rsidRPr="0074495D" w:rsidRDefault="0086450D" w:rsidP="0086450D">
      <w:pPr>
        <w:pStyle w:val="afffa"/>
        <w:numPr>
          <w:ilvl w:val="0"/>
          <w:numId w:val="200"/>
        </w:numPr>
        <w:ind w:left="0" w:firstLine="709"/>
        <w:rPr>
          <w:rStyle w:val="dash041e0431044b0447043d044b0439char1"/>
          <w:b/>
          <w:i/>
          <w:sz w:val="28"/>
          <w:szCs w:val="28"/>
        </w:rPr>
      </w:pPr>
      <w:r w:rsidRPr="00170F60">
        <w:rPr>
          <w:rStyle w:val="dash041e0431044b0447043d044b0439char1"/>
          <w:sz w:val="28"/>
          <w:szCs w:val="28"/>
        </w:rPr>
        <w:t>оценки уровня профессионального мастерства учителя</w:t>
      </w:r>
      <w:r w:rsidRPr="00170F60">
        <w:rPr>
          <w:rStyle w:val="dash041e0431044b0447043d044b0439char1"/>
          <w:i/>
          <w:sz w:val="28"/>
          <w:szCs w:val="28"/>
        </w:rPr>
        <w:t>,</w:t>
      </w:r>
      <w:r w:rsidRPr="0074495D">
        <w:rPr>
          <w:rStyle w:val="dash041e0431044b0447043d044b0439char1"/>
          <w:b/>
          <w:i/>
          <w:sz w:val="28"/>
          <w:szCs w:val="28"/>
        </w:rPr>
        <w:t xml:space="preserve"> </w:t>
      </w:r>
      <w:r w:rsidRPr="0074495D">
        <w:rPr>
          <w:rStyle w:val="dash041e0431044b0447043d044b0439char1"/>
          <w:sz w:val="28"/>
          <w:szCs w:val="28"/>
        </w:rPr>
        <w:t>осуществляемого на основе административных проверочных работ, анализа посещенных уроков, анализа качества учебных заданий, предлагаемых учителем обучающимся.</w:t>
      </w:r>
    </w:p>
    <w:p w:rsidR="0086450D" w:rsidRPr="0074495D" w:rsidRDefault="0086450D" w:rsidP="0086450D">
      <w:pPr>
        <w:pStyle w:val="afffa"/>
        <w:ind w:firstLine="709"/>
        <w:rPr>
          <w:rStyle w:val="dash041e0431044b0447043d044b0439char1"/>
          <w:b/>
          <w:i/>
          <w:sz w:val="28"/>
          <w:szCs w:val="28"/>
        </w:rPr>
      </w:pPr>
      <w:r w:rsidRPr="0074495D">
        <w:rPr>
          <w:rStyle w:val="dash041e0431044b0447043d044b0439char1"/>
          <w:sz w:val="28"/>
          <w:szCs w:val="28"/>
        </w:rPr>
        <w:t>Содержание и периодичность внутришкольного мониторинга устанавливается решением педагогического совета. Результаты внутришкольного мониторинга являются основанием для рекомендаций как для текущей коррекции учебного процесса и его индивидуализации, так и для повышения квалификации учителя. Результаты внутришкольного мониторинга в части оценки уровня достижений учащихся обобщаются и отражаются в их характеристиках.</w:t>
      </w:r>
    </w:p>
    <w:p w:rsidR="0086450D" w:rsidRPr="0074495D" w:rsidRDefault="0086450D" w:rsidP="0086450D">
      <w:pPr>
        <w:pStyle w:val="afffa"/>
        <w:ind w:firstLine="709"/>
        <w:rPr>
          <w:rStyle w:val="dash041e0431044b0447043d044b0439char1"/>
          <w:sz w:val="28"/>
          <w:szCs w:val="28"/>
        </w:rPr>
      </w:pPr>
      <w:r w:rsidRPr="00170F60">
        <w:rPr>
          <w:rStyle w:val="dash041e0431044b0447043d044b0439char1"/>
          <w:sz w:val="28"/>
          <w:szCs w:val="28"/>
        </w:rPr>
        <w:t>Промежуточная аттестация</w:t>
      </w:r>
      <w:r>
        <w:rPr>
          <w:rStyle w:val="dash041e0431044b0447043d044b0439char1"/>
          <w:b/>
          <w:sz w:val="28"/>
          <w:szCs w:val="28"/>
        </w:rPr>
        <w:t xml:space="preserve"> </w:t>
      </w:r>
      <w:r w:rsidRPr="0074495D">
        <w:rPr>
          <w:rStyle w:val="dash041e0431044b0447043d044b0439char1"/>
          <w:sz w:val="28"/>
          <w:szCs w:val="28"/>
        </w:rPr>
        <w:t>представляет собой процедуру аттестации обучающихся на уровне основного общего образования и проводится в конце каждой четверти (или в конце каждого триместра) и в конце учебного года по каждому изучаемому предмету. Промежуточная аттестация проводится на основе результатов накопленной оценки и результатов выполнения тематических проверочных работ и фиксируется в документе об образовании (дневнике).</w:t>
      </w:r>
    </w:p>
    <w:p w:rsidR="0086450D" w:rsidRPr="0074495D" w:rsidRDefault="0086450D" w:rsidP="0086450D">
      <w:pPr>
        <w:pStyle w:val="afffa"/>
        <w:ind w:firstLine="709"/>
      </w:pPr>
      <w:r w:rsidRPr="0074495D">
        <w:rPr>
          <w:lang w:eastAsia="ru-RU"/>
        </w:rPr>
        <w:t xml:space="preserve">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и для допуска обучающегося к государственной итоговой аттестации. </w:t>
      </w:r>
      <w:r w:rsidRPr="0074495D">
        <w:t xml:space="preserve">В период введения ФГОС ООО </w:t>
      </w:r>
      <w:r w:rsidRPr="0074495D">
        <w:rPr>
          <w:lang w:eastAsia="ru-RU"/>
        </w:rPr>
        <w:t xml:space="preserve">в случае использования стандартизированных измерительных материалов </w:t>
      </w:r>
      <w:r w:rsidRPr="0074495D">
        <w:t>критерий достижения/освоения учебного материала задается как выполнение не менее 50% заданий базового уровня или получения 50% от максимального балла за выполнение заданий базового уровня. В дальнейшем этот критерий должен составлять не менее 65%.</w:t>
      </w:r>
    </w:p>
    <w:p w:rsidR="0086450D" w:rsidRPr="0074495D" w:rsidRDefault="0086450D" w:rsidP="0086450D">
      <w:pPr>
        <w:pStyle w:val="afffa"/>
        <w:ind w:firstLine="709"/>
        <w:rPr>
          <w:rStyle w:val="dash041e0431044b0447043d044b0439char1"/>
          <w:sz w:val="28"/>
          <w:szCs w:val="28"/>
        </w:rPr>
      </w:pPr>
      <w:r w:rsidRPr="0074495D">
        <w:t>Порядок проведения промежуточной аттестации регламентируется Федеральным законом «Об образовании в Российской Федерации» (ст.58) и иными нормативными актами.</w:t>
      </w:r>
    </w:p>
    <w:p w:rsidR="0086450D" w:rsidRPr="00170F60" w:rsidRDefault="0086450D" w:rsidP="0086450D">
      <w:pPr>
        <w:pStyle w:val="afffa"/>
        <w:ind w:firstLine="709"/>
        <w:rPr>
          <w:rStyle w:val="dash041e0431044b0447043d044b0439char1"/>
          <w:sz w:val="28"/>
          <w:szCs w:val="28"/>
        </w:rPr>
      </w:pPr>
      <w:r w:rsidRPr="00170F60">
        <w:rPr>
          <w:rStyle w:val="dash041e0431044b0447043d044b0439char1"/>
          <w:sz w:val="28"/>
          <w:szCs w:val="28"/>
        </w:rPr>
        <w:t>Государственная итоговая аттестация</w:t>
      </w:r>
    </w:p>
    <w:p w:rsidR="0086450D" w:rsidRPr="0074495D" w:rsidRDefault="0086450D" w:rsidP="0086450D">
      <w:pPr>
        <w:spacing w:after="0" w:line="360" w:lineRule="auto"/>
        <w:ind w:firstLine="709"/>
        <w:jc w:val="both"/>
        <w:rPr>
          <w:rFonts w:ascii="Times New Roman" w:hAnsi="Times New Roman"/>
          <w:bCs/>
          <w:iCs/>
          <w:sz w:val="28"/>
          <w:szCs w:val="28"/>
          <w:lang w:eastAsia="ru-RU"/>
        </w:rPr>
      </w:pPr>
      <w:r w:rsidRPr="0074495D">
        <w:rPr>
          <w:rFonts w:ascii="Times New Roman" w:hAnsi="Times New Roman"/>
          <w:bCs/>
          <w:iCs/>
          <w:sz w:val="28"/>
          <w:szCs w:val="28"/>
          <w:lang w:eastAsia="ru-RU"/>
        </w:rPr>
        <w:t>В соответствии со статьей 59 Федерального закона «Об образовании в Российской Федерации» государственная итоговая аттестация (далее – ГИА) является обязательной процедурой, завершающей освоение основной образовательной программы основного общего образования. Порядок проведения ГИА регламентируется Законом и иными нормативными актами</w:t>
      </w:r>
      <w:r w:rsidRPr="0074495D">
        <w:rPr>
          <w:rStyle w:val="af3"/>
          <w:rFonts w:ascii="Times New Roman" w:hAnsi="Times New Roman"/>
          <w:bCs/>
          <w:iCs/>
          <w:sz w:val="28"/>
          <w:szCs w:val="28"/>
          <w:lang w:eastAsia="ru-RU"/>
        </w:rPr>
        <w:footnoteReference w:id="13"/>
      </w:r>
      <w:r w:rsidRPr="0074495D">
        <w:rPr>
          <w:rFonts w:ascii="Times New Roman" w:hAnsi="Times New Roman"/>
          <w:bCs/>
          <w:iCs/>
          <w:sz w:val="28"/>
          <w:szCs w:val="28"/>
          <w:lang w:eastAsia="ru-RU"/>
        </w:rPr>
        <w:t>.</w:t>
      </w:r>
    </w:p>
    <w:p w:rsidR="0086450D" w:rsidRPr="0074495D" w:rsidRDefault="0086450D" w:rsidP="0086450D">
      <w:pPr>
        <w:spacing w:after="0" w:line="360" w:lineRule="auto"/>
        <w:ind w:firstLine="709"/>
        <w:jc w:val="both"/>
        <w:rPr>
          <w:rFonts w:ascii="Times New Roman" w:hAnsi="Times New Roman"/>
          <w:bCs/>
          <w:iCs/>
          <w:sz w:val="28"/>
          <w:szCs w:val="28"/>
          <w:lang w:eastAsia="ru-RU"/>
        </w:rPr>
      </w:pPr>
      <w:r w:rsidRPr="0074495D">
        <w:rPr>
          <w:rFonts w:ascii="Times New Roman" w:hAnsi="Times New Roman"/>
          <w:bCs/>
          <w:iCs/>
          <w:sz w:val="28"/>
          <w:szCs w:val="28"/>
          <w:lang w:eastAsia="ru-RU"/>
        </w:rPr>
        <w:t>Целью ГИА является установление уровня образовательных достижений выпускников. ГИА включает в себя два обязательных экзамена (по русскому языку и математике). Экзамены по другим учебным предметам</w:t>
      </w:r>
      <w:r>
        <w:rPr>
          <w:rFonts w:ascii="Times New Roman" w:hAnsi="Times New Roman"/>
          <w:bCs/>
          <w:iCs/>
          <w:sz w:val="28"/>
          <w:szCs w:val="28"/>
          <w:lang w:eastAsia="ru-RU"/>
        </w:rPr>
        <w:t xml:space="preserve"> </w:t>
      </w:r>
      <w:r w:rsidRPr="0074495D">
        <w:rPr>
          <w:rFonts w:ascii="Times New Roman" w:hAnsi="Times New Roman"/>
          <w:bCs/>
          <w:iCs/>
          <w:sz w:val="28"/>
          <w:szCs w:val="28"/>
          <w:lang w:eastAsia="ru-RU"/>
        </w:rPr>
        <w:t>обучающиеся сдают на добровольной основе по своему выбору. ГИА проводится в форме основного государственного экзамена (ОГЭ) с использованием контрольных измерительных материалов, представляющих собой комплексы заданий в стандартизированной форме и в форме устных и письменных экзаменов с использованием тем, билетов и иных форм по решению образовательной организации (государственный выпускной экзамен  – ГВЭ).</w:t>
      </w:r>
    </w:p>
    <w:p w:rsidR="0086450D" w:rsidRPr="0074495D" w:rsidRDefault="0086450D" w:rsidP="0086450D">
      <w:pPr>
        <w:pStyle w:val="afffa"/>
        <w:ind w:firstLine="709"/>
        <w:rPr>
          <w:lang w:eastAsia="ru-RU"/>
        </w:rPr>
      </w:pPr>
      <w:r w:rsidRPr="00170F60">
        <w:rPr>
          <w:rStyle w:val="dash041e0431044b0447043d044b0439char1"/>
          <w:sz w:val="28"/>
          <w:szCs w:val="28"/>
        </w:rPr>
        <w:t xml:space="preserve">Итоговая оценка (итоговая аттестация) по предмету </w:t>
      </w:r>
      <w:r w:rsidRPr="00170F60">
        <w:rPr>
          <w:lang w:eastAsia="ru-RU"/>
        </w:rPr>
        <w:t>складывается из результатов внутренней и внешней оценки. К результатам внешней оценки относятся результаты ГИА. К результатам внутренней оценки</w:t>
      </w:r>
      <w:r w:rsidRPr="0074495D">
        <w:rPr>
          <w:lang w:eastAsia="ru-RU"/>
        </w:rPr>
        <w:t xml:space="preserve"> относятся предметные результаты, зафиксированные в системе накопленной оценки и результаты выполнения итоговой работы по предмету</w:t>
      </w:r>
      <w:r w:rsidRPr="0074495D">
        <w:rPr>
          <w:i/>
          <w:lang w:eastAsia="ru-RU"/>
        </w:rPr>
        <w:t xml:space="preserve">. </w:t>
      </w:r>
      <w:r w:rsidRPr="0074495D">
        <w:rPr>
          <w:lang w:eastAsia="ru-RU"/>
        </w:rPr>
        <w:t xml:space="preserve">Такой подход позволяет обеспечить полноту охвата планируемых результатов и выявить </w:t>
      </w:r>
      <w:r>
        <w:rPr>
          <w:lang w:eastAsia="ru-RU"/>
        </w:rPr>
        <w:t>кумулятивный</w:t>
      </w:r>
      <w:r w:rsidRPr="0074495D">
        <w:rPr>
          <w:lang w:eastAsia="ru-RU"/>
        </w:rPr>
        <w:t xml:space="preserve"> эффект обучения, обеспечивающий прирост в глубине понимания изучаемого материала и свободе оперирования им. По предметам, не вынесенным на ГИА, итоговая оценка ставится на основе результатов только внутренней оценки. </w:t>
      </w:r>
    </w:p>
    <w:p w:rsidR="0086450D" w:rsidRPr="0074495D" w:rsidRDefault="0086450D" w:rsidP="0086450D">
      <w:pPr>
        <w:pStyle w:val="afffa"/>
        <w:ind w:firstLine="709"/>
        <w:rPr>
          <w:lang w:eastAsia="ru-RU"/>
        </w:rPr>
      </w:pPr>
      <w:r w:rsidRPr="0074495D">
        <w:rPr>
          <w:rStyle w:val="dash041e0431044b0447043d044b0439char1"/>
          <w:sz w:val="28"/>
          <w:szCs w:val="28"/>
        </w:rPr>
        <w:t xml:space="preserve">Итоговая оценка по предмету фиксируется в документе об уровне образования государственного образца </w:t>
      </w:r>
      <w:r w:rsidRPr="0074495D">
        <w:rPr>
          <w:lang w:eastAsia="ru-RU"/>
        </w:rPr>
        <w:t>– аттестате об основном общем образовании</w:t>
      </w:r>
      <w:r w:rsidRPr="0074495D">
        <w:rPr>
          <w:rStyle w:val="dash041e0431044b0447043d044b0439char1"/>
          <w:sz w:val="28"/>
          <w:szCs w:val="28"/>
        </w:rPr>
        <w:t>.</w:t>
      </w:r>
    </w:p>
    <w:p w:rsidR="0086450D" w:rsidRPr="00170F60" w:rsidRDefault="0086450D" w:rsidP="0086450D">
      <w:pPr>
        <w:pStyle w:val="afffa"/>
        <w:ind w:firstLine="709"/>
        <w:rPr>
          <w:lang w:eastAsia="ru-RU"/>
        </w:rPr>
      </w:pPr>
      <w:r w:rsidRPr="00170F60">
        <w:rPr>
          <w:rStyle w:val="dash041e0431044b0447043d044b0439char1"/>
          <w:sz w:val="28"/>
          <w:szCs w:val="28"/>
        </w:rPr>
        <w:t xml:space="preserve">Итоговая оценка по междисциплинарным программам </w:t>
      </w:r>
      <w:r w:rsidRPr="00170F60">
        <w:rPr>
          <w:lang w:eastAsia="ru-RU"/>
        </w:rPr>
        <w:t>ставится на основе результатов внутришкольного мониторинга и фиксируется в характеристике учащегося.</w:t>
      </w:r>
    </w:p>
    <w:p w:rsidR="0086450D" w:rsidRPr="0074495D" w:rsidRDefault="0086450D" w:rsidP="0086450D">
      <w:pPr>
        <w:spacing w:after="0" w:line="360" w:lineRule="auto"/>
        <w:ind w:firstLine="709"/>
        <w:jc w:val="both"/>
        <w:rPr>
          <w:rFonts w:ascii="Times New Roman" w:hAnsi="Times New Roman"/>
          <w:sz w:val="28"/>
          <w:szCs w:val="28"/>
          <w:lang w:eastAsia="ru-RU"/>
        </w:rPr>
      </w:pPr>
      <w:r w:rsidRPr="00170F60">
        <w:rPr>
          <w:rFonts w:ascii="Times New Roman" w:hAnsi="Times New Roman"/>
          <w:sz w:val="28"/>
          <w:szCs w:val="28"/>
          <w:lang w:eastAsia="ru-RU"/>
        </w:rPr>
        <w:t>Характеристика</w:t>
      </w:r>
      <w:r w:rsidRPr="0074495D">
        <w:rPr>
          <w:rFonts w:ascii="Times New Roman" w:hAnsi="Times New Roman"/>
          <w:sz w:val="28"/>
          <w:szCs w:val="28"/>
          <w:lang w:eastAsia="ru-RU"/>
        </w:rPr>
        <w:t xml:space="preserve"> готовится на основании:</w:t>
      </w:r>
    </w:p>
    <w:p w:rsidR="0086450D" w:rsidRPr="0074495D" w:rsidRDefault="0086450D" w:rsidP="0086450D">
      <w:pPr>
        <w:numPr>
          <w:ilvl w:val="0"/>
          <w:numId w:val="201"/>
        </w:numPr>
        <w:tabs>
          <w:tab w:val="left" w:pos="1134"/>
          <w:tab w:val="left" w:pos="1418"/>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объективных показателей образовательных достижений обучающегося на уровне основного образования,</w:t>
      </w:r>
    </w:p>
    <w:p w:rsidR="0086450D" w:rsidRPr="0074495D" w:rsidRDefault="0086450D" w:rsidP="0086450D">
      <w:pPr>
        <w:numPr>
          <w:ilvl w:val="0"/>
          <w:numId w:val="201"/>
        </w:numPr>
        <w:tabs>
          <w:tab w:val="left" w:pos="1134"/>
          <w:tab w:val="left" w:pos="1418"/>
        </w:tabs>
        <w:spacing w:after="0" w:line="360" w:lineRule="auto"/>
        <w:ind w:left="0" w:firstLine="709"/>
        <w:jc w:val="both"/>
        <w:rPr>
          <w:rFonts w:ascii="Times New Roman" w:hAnsi="Times New Roman"/>
          <w:i/>
          <w:sz w:val="28"/>
          <w:szCs w:val="28"/>
          <w:lang w:eastAsia="ru-RU"/>
        </w:rPr>
      </w:pPr>
      <w:r w:rsidRPr="0074495D">
        <w:rPr>
          <w:rFonts w:ascii="Times New Roman" w:hAnsi="Times New Roman"/>
          <w:sz w:val="28"/>
          <w:szCs w:val="28"/>
          <w:lang w:eastAsia="ru-RU"/>
        </w:rPr>
        <w:t>портфолио выпускника;</w:t>
      </w:r>
    </w:p>
    <w:p w:rsidR="0086450D" w:rsidRPr="0074495D" w:rsidRDefault="0086450D" w:rsidP="0086450D">
      <w:pPr>
        <w:numPr>
          <w:ilvl w:val="0"/>
          <w:numId w:val="201"/>
        </w:numPr>
        <w:tabs>
          <w:tab w:val="left" w:pos="1134"/>
          <w:tab w:val="left" w:pos="1418"/>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экспертных оценок классного руководителя и учителей, обучавших данного выпускника на уровне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lang w:eastAsia="ru-RU"/>
        </w:rPr>
      </w:pPr>
      <w:r w:rsidRPr="0074495D">
        <w:rPr>
          <w:rFonts w:ascii="Times New Roman" w:hAnsi="Times New Roman"/>
          <w:sz w:val="28"/>
          <w:szCs w:val="28"/>
          <w:lang w:eastAsia="ru-RU"/>
        </w:rPr>
        <w:t>В характеристике выпускника:</w:t>
      </w:r>
    </w:p>
    <w:p w:rsidR="0086450D" w:rsidRPr="0074495D" w:rsidRDefault="0086450D" w:rsidP="0086450D">
      <w:pPr>
        <w:pStyle w:val="a8"/>
        <w:numPr>
          <w:ilvl w:val="0"/>
          <w:numId w:val="202"/>
        </w:numPr>
        <w:tabs>
          <w:tab w:val="left" w:pos="993"/>
        </w:tabs>
        <w:spacing w:line="360" w:lineRule="auto"/>
        <w:ind w:left="0" w:firstLine="851"/>
        <w:jc w:val="both"/>
        <w:rPr>
          <w:rFonts w:ascii="Times New Roman" w:hAnsi="Times New Roman"/>
          <w:sz w:val="28"/>
          <w:szCs w:val="28"/>
        </w:rPr>
      </w:pPr>
      <w:r w:rsidRPr="0074495D">
        <w:rPr>
          <w:rFonts w:ascii="Times New Roman" w:hAnsi="Times New Roman"/>
          <w:sz w:val="28"/>
          <w:szCs w:val="28"/>
        </w:rPr>
        <w:t>отмечаются образовательные достижения обучающегося по освоению личностных, метапредметных и предметных результатов;</w:t>
      </w:r>
    </w:p>
    <w:p w:rsidR="0086450D" w:rsidRPr="0074495D" w:rsidRDefault="0086450D" w:rsidP="0086450D">
      <w:pPr>
        <w:pStyle w:val="a8"/>
        <w:numPr>
          <w:ilvl w:val="0"/>
          <w:numId w:val="202"/>
        </w:numPr>
        <w:tabs>
          <w:tab w:val="left" w:pos="993"/>
        </w:tabs>
        <w:spacing w:line="360" w:lineRule="auto"/>
        <w:ind w:left="0" w:firstLine="851"/>
        <w:jc w:val="both"/>
        <w:rPr>
          <w:rFonts w:ascii="Times New Roman" w:hAnsi="Times New Roman"/>
          <w:sz w:val="28"/>
          <w:szCs w:val="28"/>
        </w:rPr>
      </w:pPr>
      <w:r w:rsidRPr="0074495D">
        <w:rPr>
          <w:rFonts w:ascii="Times New Roman" w:hAnsi="Times New Roman"/>
          <w:sz w:val="28"/>
          <w:szCs w:val="28"/>
        </w:rPr>
        <w:t>даются педагогические рекомендации к выбору индивидуальной образовательной траектории на уровне среднего общего образования с уч</w:t>
      </w:r>
      <w:r>
        <w:rPr>
          <w:rFonts w:ascii="Times New Roman" w:hAnsi="Times New Roman"/>
          <w:sz w:val="28"/>
          <w:szCs w:val="28"/>
        </w:rPr>
        <w:t>е</w:t>
      </w:r>
      <w:r w:rsidRPr="0074495D">
        <w:rPr>
          <w:rFonts w:ascii="Times New Roman" w:hAnsi="Times New Roman"/>
          <w:sz w:val="28"/>
          <w:szCs w:val="28"/>
        </w:rPr>
        <w:t xml:space="preserve">том выбора учащимся направлений профильного образования, выявленных проблем и отмеченных образовательных достижений. </w:t>
      </w:r>
    </w:p>
    <w:p w:rsidR="0086450D" w:rsidRPr="0074495D" w:rsidRDefault="0086450D" w:rsidP="0086450D">
      <w:pPr>
        <w:spacing w:after="0" w:line="360" w:lineRule="auto"/>
        <w:ind w:firstLine="709"/>
        <w:jc w:val="both"/>
        <w:rPr>
          <w:rStyle w:val="dash041e0431044b0447043d044b0439char1"/>
          <w:sz w:val="28"/>
          <w:szCs w:val="28"/>
        </w:rPr>
      </w:pPr>
      <w:r w:rsidRPr="0074495D">
        <w:rPr>
          <w:rFonts w:ascii="Times New Roman" w:hAnsi="Times New Roman"/>
          <w:sz w:val="28"/>
          <w:szCs w:val="28"/>
          <w:lang w:eastAsia="ru-RU"/>
        </w:rPr>
        <w:t>Рекомендации педагогического коллектива к выбору индивидуальной образовательной траектории доводятся до сведения выпускника и его родителей (законных представителей).</w:t>
      </w:r>
    </w:p>
    <w:p w:rsidR="0086450D" w:rsidRPr="0074495D" w:rsidRDefault="0086450D" w:rsidP="0086450D">
      <w:pPr>
        <w:pStyle w:val="2"/>
      </w:pPr>
    </w:p>
    <w:p w:rsidR="0086450D" w:rsidRPr="0074495D" w:rsidRDefault="0086450D" w:rsidP="0086450D">
      <w:pPr>
        <w:widowControl w:val="0"/>
        <w:shd w:val="clear" w:color="auto" w:fill="FFFFFF"/>
        <w:autoSpaceDE w:val="0"/>
        <w:autoSpaceDN w:val="0"/>
        <w:adjustRightInd w:val="0"/>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br w:type="page"/>
      </w:r>
    </w:p>
    <w:p w:rsidR="0086450D" w:rsidRPr="0074495D" w:rsidRDefault="0086450D" w:rsidP="0086450D">
      <w:pPr>
        <w:pStyle w:val="1"/>
        <w:numPr>
          <w:ilvl w:val="0"/>
          <w:numId w:val="62"/>
        </w:numPr>
        <w:spacing w:before="0" w:line="360" w:lineRule="auto"/>
        <w:jc w:val="center"/>
        <w:rPr>
          <w:rFonts w:ascii="Times New Roman" w:hAnsi="Times New Roman"/>
          <w:b/>
          <w:color w:val="auto"/>
          <w:sz w:val="28"/>
          <w:szCs w:val="28"/>
        </w:rPr>
      </w:pPr>
      <w:bookmarkStart w:id="101" w:name="_Toc409691656"/>
      <w:bookmarkStart w:id="102" w:name="_Toc410653980"/>
      <w:bookmarkStart w:id="103" w:name="_Toc414553166"/>
      <w:r w:rsidRPr="0074495D">
        <w:rPr>
          <w:rFonts w:ascii="Times New Roman" w:hAnsi="Times New Roman"/>
          <w:b/>
          <w:color w:val="auto"/>
          <w:sz w:val="28"/>
          <w:szCs w:val="28"/>
        </w:rPr>
        <w:t>Содержательный раздел</w:t>
      </w:r>
      <w:bookmarkEnd w:id="101"/>
      <w:r w:rsidRPr="0074495D">
        <w:rPr>
          <w:rFonts w:ascii="Times New Roman" w:hAnsi="Times New Roman"/>
          <w:b/>
          <w:color w:val="auto"/>
          <w:sz w:val="28"/>
          <w:szCs w:val="28"/>
        </w:rPr>
        <w:t xml:space="preserve"> примерной основной образовательной программы основного общего образования</w:t>
      </w:r>
      <w:bookmarkEnd w:id="102"/>
      <w:bookmarkEnd w:id="103"/>
    </w:p>
    <w:p w:rsidR="0086450D" w:rsidRPr="0074495D" w:rsidRDefault="0086450D" w:rsidP="0086450D">
      <w:pPr>
        <w:pStyle w:val="2"/>
      </w:pPr>
      <w:bookmarkStart w:id="104" w:name="_Toc406059004"/>
      <w:bookmarkStart w:id="105" w:name="_Toc409691657"/>
      <w:bookmarkStart w:id="106" w:name="_Toc410653981"/>
      <w:bookmarkStart w:id="107" w:name="_Toc414553167"/>
      <w:r w:rsidRPr="0074495D">
        <w:t>2.1. Программа развития универсальных учебных действий, включающая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w:t>
      </w:r>
      <w:bookmarkEnd w:id="104"/>
      <w:bookmarkEnd w:id="105"/>
      <w:bookmarkEnd w:id="106"/>
      <w:bookmarkEnd w:id="107"/>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Структура настоящей программы развития универсальных учебных действий (УУД) сформирована в соответствии с ФГОС и содержит в том числе значимую информацию о целях, понятиях и характеристиках УУД, планируемых результатах развития компетентности обучающихся, а также описания особенностей реализации направления учебно-исследовательской и проектной деятельности и описание содержания и форм организации учебной деятельности по развитию ИКТ-компетентности. Также в содержание программы включено описание форм взаимодействия участников образовательного процесса, которое представляет собой рекомендации по организации работы над созданием и реализацией программы</w:t>
      </w:r>
      <w:r w:rsidRPr="0074495D">
        <w:rPr>
          <w:rStyle w:val="af3"/>
          <w:rFonts w:ascii="Times New Roman" w:hAnsi="Times New Roman"/>
          <w:sz w:val="28"/>
          <w:szCs w:val="28"/>
        </w:rPr>
        <w:footnoteReference w:id="14"/>
      </w:r>
      <w:r w:rsidRPr="0074495D">
        <w:rPr>
          <w:rFonts w:ascii="Times New Roman" w:hAnsi="Times New Roman"/>
          <w:sz w:val="28"/>
          <w:szCs w:val="28"/>
        </w:rPr>
        <w:t xml:space="preserve">.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2.1.1. Формы взаимодействия участников образовательного процесса при создании и реализации программы развития универсальных учебных действий</w:t>
      </w:r>
    </w:p>
    <w:p w:rsidR="0086450D" w:rsidRPr="0074495D" w:rsidRDefault="0086450D" w:rsidP="0086450D">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C целью разработки и реализации </w:t>
      </w:r>
      <w:r>
        <w:rPr>
          <w:rFonts w:ascii="Times New Roman" w:hAnsi="Times New Roman"/>
          <w:sz w:val="28"/>
          <w:szCs w:val="28"/>
        </w:rPr>
        <w:t>п</w:t>
      </w:r>
      <w:r w:rsidRPr="0074495D">
        <w:rPr>
          <w:rFonts w:ascii="Times New Roman" w:hAnsi="Times New Roman"/>
          <w:sz w:val="28"/>
          <w:szCs w:val="28"/>
        </w:rPr>
        <w:t xml:space="preserve">рограммы развития УУД в образовательной организации может быть создана рабочая группа под руководством заместителя директора по учебно-воспитательной работе (УВР) или руководителя образовательной организации, или других представителей образовательной организации (учителей-предметников, психолога), осуществляющих деятельность в сфере формирования и реализации программы развития УУД.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shd w:val="clear" w:color="auto" w:fill="FFFFFF"/>
        </w:rPr>
        <w:t>Направления деятельности рабочей группы могут включать:</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разработку планируемых образовательных метапредметных результатов как для всех обучающихся уровня, так и для групп с особыми образовательными потребностями с учетом сформированного учебного плана и используемых в образовательной организации образовательных технологий и методов обучения;</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основных подходов к обеспечению связи универсальных учебных действий с </w:t>
      </w:r>
      <w:r w:rsidRPr="0074495D">
        <w:rPr>
          <w:rFonts w:ascii="Times New Roman" w:hAnsi="Times New Roman"/>
          <w:sz w:val="28"/>
          <w:szCs w:val="28"/>
        </w:rPr>
        <w:t>содержанием отдельных учебных предметов, внеурочной и внешкольной деятельностью, а также места отдельных компонентов универсальных учебных действий в структуре образовательного процесса;</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разработку основных подходов к конструированию задач на применение универсальных учебных действий;</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основных подходов к </w:t>
      </w:r>
      <w:r w:rsidRPr="0074495D">
        <w:rPr>
          <w:rFonts w:ascii="Times New Roman" w:hAnsi="Times New Roman"/>
          <w:sz w:val="28"/>
          <w:szCs w:val="28"/>
        </w:rPr>
        <w:t>организации учебно-исследовательской и проектной деятельности в рамках урочной и внеурочной деятельности по таким направлениям, как: исследовательское, инженерное, прикладное, информационное, социальное, игровое, творческое направление проектов;</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основных подходов к </w:t>
      </w:r>
      <w:r w:rsidRPr="0074495D">
        <w:rPr>
          <w:rFonts w:ascii="Times New Roman" w:hAnsi="Times New Roman"/>
          <w:sz w:val="28"/>
          <w:szCs w:val="28"/>
        </w:rPr>
        <w:t>организации учебной деятельности по формированию и развитию ИКТ-компетенций;</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системы мер по организации </w:t>
      </w:r>
      <w:r w:rsidRPr="0074495D">
        <w:rPr>
          <w:rFonts w:ascii="Times New Roman" w:hAnsi="Times New Roman"/>
          <w:sz w:val="28"/>
          <w:szCs w:val="28"/>
        </w:rPr>
        <w:t>взаимодействия с учебными, научными и социальными организациями, формы привлечения консультантов, экспертов и научных руководителей;</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системы мер по обеспечению </w:t>
      </w:r>
      <w:r w:rsidRPr="0074495D">
        <w:rPr>
          <w:rFonts w:ascii="Times New Roman" w:hAnsi="Times New Roman"/>
          <w:sz w:val="28"/>
          <w:szCs w:val="28"/>
        </w:rPr>
        <w:t>условий для развития универсальных учебных действий у обучающихся, в том числе информационно-методического обеспечения, подготовки кадров;</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разработку комплекса мер по организации системы оценки деятельности образовательной организации по формированию и развитию универсальных учебных действий у обучающихся;</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разработку методики и инструментария мониторинга успешности освоения и применения обучающимися универсальных учебных действий;</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разработку основных подходов к созданию рабочих программ по предметам с учетом требований развития и применения универсальных учебных действий;</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разработку рекомендаций педагогам по конструированию уроков и иных учебных занятий с учетом требований развития и применения УУД;</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организацию и проведение серии семинаров с учителями, работающими на уровне начального общего образования в целях реализации принципа преемственности в плане развития УУД;</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организацию и проведение систематических консультаций с педагогами-предметниками по проблемам, связанным с развитием универсальных учебных действий в образовательном процессе;</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организацию и проведение методических семинаров с педагогами-предметниками и школьными психологами (возможно привлечение заинтересованных представителей органа государственного общественного участия) по анализу и способам минимизации рисков развития УУД у учащихся уровня;</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организацию разъяснительной/просветительской работы с родителями по проблемам развития УУД у учащихся уровня;</w:t>
      </w:r>
    </w:p>
    <w:p w:rsidR="0086450D" w:rsidRPr="0074495D" w:rsidRDefault="0086450D" w:rsidP="0086450D">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организацию отражения результатов работы по формированию УУД учащихся на сайте образовательной организации.</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Для подготовки содержания разделов программы по развитию УУД, определенных</w:t>
      </w:r>
      <w:r>
        <w:rPr>
          <w:rFonts w:ascii="Times New Roman" w:hAnsi="Times New Roman"/>
          <w:sz w:val="28"/>
          <w:szCs w:val="28"/>
        </w:rPr>
        <w:t xml:space="preserve"> </w:t>
      </w:r>
      <w:r w:rsidRPr="0074495D">
        <w:rPr>
          <w:rFonts w:ascii="Times New Roman" w:hAnsi="Times New Roman"/>
          <w:sz w:val="28"/>
          <w:szCs w:val="28"/>
        </w:rPr>
        <w:t>рабочей группой</w:t>
      </w:r>
      <w:r>
        <w:rPr>
          <w:rFonts w:ascii="Times New Roman" w:hAnsi="Times New Roman"/>
          <w:sz w:val="28"/>
          <w:szCs w:val="28"/>
        </w:rPr>
        <w:t>,</w:t>
      </w:r>
      <w:r w:rsidRPr="0074495D">
        <w:rPr>
          <w:rFonts w:ascii="Times New Roman" w:hAnsi="Times New Roman"/>
          <w:sz w:val="28"/>
          <w:szCs w:val="28"/>
        </w:rPr>
        <w:t xml:space="preserve"> может быть реализовано несколько этапов с соблюдением необходимых процедур контроля, коррекции и согласования (конкретные процедуры разрабатываются рабочей группой и утверждаются руководителем).</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На подготовительном этапе команда образовательной организации может провести следующие аналитические работы: </w:t>
      </w:r>
    </w:p>
    <w:p w:rsidR="0086450D" w:rsidRPr="0074495D" w:rsidRDefault="0086450D" w:rsidP="0086450D">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анализировать какая образовательная предметность может быть положена в основу работы по развитию УУД (ряд дисциплин, междисциплинарный материал);</w:t>
      </w:r>
    </w:p>
    <w:p w:rsidR="0086450D" w:rsidRPr="0074495D" w:rsidRDefault="0086450D" w:rsidP="0086450D">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рассматривать, какие рекомендательные, теоретические, методические материалы могут быть использованы в данной образовательной организации для наиболее эффективного выполнения задач программы;</w:t>
      </w:r>
    </w:p>
    <w:p w:rsidR="0086450D" w:rsidRPr="0074495D" w:rsidRDefault="0086450D" w:rsidP="0086450D">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определять состав детей с особыми образовательными потребностями, в том числе </w:t>
      </w:r>
      <w:r w:rsidRPr="0074495D">
        <w:rPr>
          <w:rStyle w:val="Zag11"/>
          <w:rFonts w:ascii="Times New Roman" w:eastAsia="@Arial Unicode MS" w:hAnsi="Times New Roman"/>
          <w:sz w:val="28"/>
          <w:szCs w:val="28"/>
        </w:rPr>
        <w:t>лиц, проявивших выдающиеся способности</w:t>
      </w:r>
      <w:r w:rsidRPr="0074495D">
        <w:rPr>
          <w:rFonts w:ascii="Times New Roman" w:hAnsi="Times New Roman"/>
          <w:sz w:val="28"/>
          <w:szCs w:val="28"/>
        </w:rPr>
        <w:t>, детей с ОВЗ, а также возможности построения их индивидуальных образовательных траекторий;</w:t>
      </w:r>
    </w:p>
    <w:p w:rsidR="0086450D" w:rsidRPr="0074495D" w:rsidRDefault="0086450D" w:rsidP="0086450D">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анализировать результаты учащихся по линии развития УУД на предыдущем</w:t>
      </w:r>
      <w:r>
        <w:rPr>
          <w:rFonts w:ascii="Times New Roman" w:hAnsi="Times New Roman"/>
          <w:sz w:val="28"/>
          <w:szCs w:val="28"/>
        </w:rPr>
        <w:t xml:space="preserve"> </w:t>
      </w:r>
      <w:r w:rsidRPr="0074495D">
        <w:rPr>
          <w:rFonts w:ascii="Times New Roman" w:hAnsi="Times New Roman"/>
          <w:sz w:val="28"/>
          <w:szCs w:val="28"/>
        </w:rPr>
        <w:t>уровне;</w:t>
      </w:r>
    </w:p>
    <w:p w:rsidR="0086450D" w:rsidRPr="0074495D" w:rsidRDefault="0086450D" w:rsidP="0086450D">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анализировать</w:t>
      </w:r>
      <w:r>
        <w:rPr>
          <w:rFonts w:ascii="Times New Roman" w:hAnsi="Times New Roman"/>
          <w:sz w:val="28"/>
          <w:szCs w:val="28"/>
        </w:rPr>
        <w:t xml:space="preserve"> </w:t>
      </w:r>
      <w:r w:rsidRPr="0074495D">
        <w:rPr>
          <w:rFonts w:ascii="Times New Roman" w:hAnsi="Times New Roman"/>
          <w:sz w:val="28"/>
          <w:szCs w:val="28"/>
        </w:rPr>
        <w:t>и обсуждать опыт применения успешных практик, в том числе с использованием информационных ресурсов образовательной организации.</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На основном этапе может проводиться работа по разработке общей стратегии развития УУД, организации и механизма реализации задач программы, могут быть раскрыты направления и ожидаемые результаты работы развития УУД, описаны специальные требования к условиям реализации программы развития УУД. Данный перечень активностей может быть расширен. Особенности содержания индивидуально ориентированной работы рекомендуется представить в рабочих программах педагогов.</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На заключительном этапе может осуществляться внутренняя экспертиза программы, возможна ее доработка, также может проводиться обсуждение хода реализации программы на школьных методических семинарах (возможно, с привлечением внешних консультантов из других образовательных, научных, социальных организаций).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Итоговый текст программы развития УУД рекомендуется согласовать с членами органа государственно-общественного управления. После согласования текст программы утверждается руководителем образовательной организации. Периодически рекомендуется проанализировать результаты и внести необходимые коррективы, обсудив их предварительно с педагогами-предметниками в рамках индивидуальных консультаций.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Среди возможных форм взаимодействия можно назвать педагогические советы, совещания и встречи рабочих групп, проводимые регулярно, онлайн-мероприятия и взаимодействие. Список указанных форм может быть дополнен и изменен образовательной организацией.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целях соотнесения формирования метапредметных результатов с рабочими программами по учебным предметам необходимо, чтобы образовательная организация на регулярной основе проводила методические советы для определения, как с учетом используемой базы образовательных технологий, так и методик, возможности обеспечения формирования универсальных учебных действий (УУД), аккумулируя потенциал разных специалистов-предметников.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Наиболее эффективным способом достижения метапредметной и личностной образовательной результативности является встраивание в образовательную деятельность событийных деятельностных образовательных форматов, синтезирующего характера.</w:t>
      </w: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2.1.2. Цели и задачи программы, описание ее места и роли в реализации требований ФГОС</w:t>
      </w:r>
    </w:p>
    <w:p w:rsidR="0086450D" w:rsidRPr="00FF1BFF"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FF1BFF">
        <w:rPr>
          <w:rFonts w:ascii="Times New Roman" w:hAnsi="Times New Roman"/>
          <w:bCs/>
          <w:sz w:val="28"/>
          <w:szCs w:val="28"/>
        </w:rPr>
        <w:t>Целью программы</w:t>
      </w:r>
      <w:r w:rsidRPr="00FF1BFF">
        <w:rPr>
          <w:rFonts w:ascii="Times New Roman" w:hAnsi="Times New Roman"/>
          <w:sz w:val="28"/>
          <w:szCs w:val="28"/>
        </w:rPr>
        <w:t xml:space="preserve"> развития УУД является обеспечение организационно-методических условий для реализации системно-деятельностного подхода, положенного в основу ФГОС ООО, с тем, чтобы сформировать у учащихся основной школы способности к самостоятельному учебному целеполаганию и учебному сотрудничеству.</w:t>
      </w:r>
    </w:p>
    <w:p w:rsidR="0086450D" w:rsidRPr="00FF1BFF"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FF1BFF">
        <w:rPr>
          <w:rFonts w:ascii="Times New Roman" w:hAnsi="Times New Roman"/>
          <w:sz w:val="28"/>
          <w:szCs w:val="28"/>
        </w:rPr>
        <w:t xml:space="preserve">В соответствии с указанной целью программа развития УУД в основной школе определяет следующие </w:t>
      </w:r>
      <w:r w:rsidRPr="00FF1BFF">
        <w:rPr>
          <w:rFonts w:ascii="Times New Roman" w:hAnsi="Times New Roman"/>
          <w:bCs/>
          <w:sz w:val="28"/>
          <w:szCs w:val="28"/>
        </w:rPr>
        <w:t>задачи</w:t>
      </w:r>
      <w:r w:rsidRPr="00FF1BFF">
        <w:rPr>
          <w:rFonts w:ascii="Times New Roman" w:hAnsi="Times New Roman"/>
          <w:sz w:val="28"/>
          <w:szCs w:val="28"/>
        </w:rPr>
        <w:t>:</w:t>
      </w:r>
    </w:p>
    <w:p w:rsidR="0086450D" w:rsidRPr="0074495D" w:rsidRDefault="0086450D" w:rsidP="0086450D">
      <w:pPr>
        <w:pStyle w:val="a7"/>
        <w:widowControl w:val="0"/>
        <w:numPr>
          <w:ilvl w:val="0"/>
          <w:numId w:val="4"/>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организация взаимодействия педагогов и обучающихся и их родителей по развитию универсальных учебных действий в основной школе;</w:t>
      </w:r>
    </w:p>
    <w:p w:rsidR="0086450D" w:rsidRPr="0074495D" w:rsidRDefault="0086450D" w:rsidP="0086450D">
      <w:pPr>
        <w:pStyle w:val="a7"/>
        <w:widowControl w:val="0"/>
        <w:numPr>
          <w:ilvl w:val="0"/>
          <w:numId w:val="4"/>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реализация основных подходов, обеспечивающих эффективное освоение УУД обучающимися, взаимосвязь способов организации урочной и внеурочной деятельности обучающихся по развитию УУД, в том числе на материале содержания учебных предметов;</w:t>
      </w:r>
    </w:p>
    <w:p w:rsidR="0086450D" w:rsidRPr="0074495D" w:rsidRDefault="0086450D" w:rsidP="0086450D">
      <w:pPr>
        <w:pStyle w:val="a7"/>
        <w:widowControl w:val="0"/>
        <w:numPr>
          <w:ilvl w:val="0"/>
          <w:numId w:val="4"/>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включение развивающих задач как в урочную, так и внеурочную деятельность обучающихся;</w:t>
      </w:r>
    </w:p>
    <w:p w:rsidR="0086450D" w:rsidRPr="0074495D" w:rsidRDefault="0086450D" w:rsidP="0086450D">
      <w:pPr>
        <w:pStyle w:val="a7"/>
        <w:widowControl w:val="0"/>
        <w:numPr>
          <w:ilvl w:val="0"/>
          <w:numId w:val="4"/>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обеспечение преемственности и особенностей программы развития универсальных учебных действий при переходе от начального к основному общему образованию.</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системы универсальных учебных действий осуществляется с учетом возрастных особенностей развития личностной и познавательной сфер обучающегося.</w:t>
      </w:r>
      <w:r>
        <w:rPr>
          <w:rFonts w:ascii="Times New Roman" w:hAnsi="Times New Roman"/>
          <w:sz w:val="28"/>
          <w:szCs w:val="28"/>
        </w:rPr>
        <w:t xml:space="preserve"> </w:t>
      </w:r>
      <w:r w:rsidRPr="0074495D">
        <w:rPr>
          <w:rFonts w:ascii="Times New Roman" w:hAnsi="Times New Roman"/>
          <w:sz w:val="28"/>
          <w:szCs w:val="28"/>
        </w:rPr>
        <w:t>УУД представляют собой целостную взаимосвязанную систему, определяемую общей логикой возрастного развития.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Исходя из того, что в подростковом возрасте ведущей становится деятельность межличностного общения, приоритетное значение в развитии УУД в этот период приобретают коммуникативные учебные действия. В этом смысле задача начальной школы «учить ученика учиться» должна быть трансформирована в новую задачу для основной школы – «инициировать учебное сотрудничество».</w:t>
      </w: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2.1.3. Описание понятий, функций, состава и характеристик универсальных учебных действий (регулятивных, познавательных и коммуникативных) и их связи с содержанием отдельных учебных предметов, внеурочной и внешкольной деятельностью, а также места отдельных компонентов универсальных учебных действий в структуре образовательного процесса</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К принципам формирования УУД в основной школе можно отнести следующие:</w:t>
      </w:r>
    </w:p>
    <w:p w:rsidR="0086450D" w:rsidRPr="0074495D" w:rsidRDefault="0086450D" w:rsidP="0086450D">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формирование УУД – задача, сквозная для всего образовательного процесса (урочная, внеурочная деятельность);</w:t>
      </w:r>
    </w:p>
    <w:p w:rsidR="0086450D" w:rsidRPr="0074495D" w:rsidRDefault="0086450D" w:rsidP="0086450D">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формирование УУД обязательно требует работы с предметным или междисцип</w:t>
      </w:r>
      <w:r>
        <w:rPr>
          <w:rFonts w:ascii="Times New Roman" w:hAnsi="Times New Roman"/>
          <w:sz w:val="28"/>
          <w:szCs w:val="28"/>
        </w:rPr>
        <w:t>л</w:t>
      </w:r>
      <w:r w:rsidRPr="0074495D">
        <w:rPr>
          <w:rFonts w:ascii="Times New Roman" w:hAnsi="Times New Roman"/>
          <w:sz w:val="28"/>
          <w:szCs w:val="28"/>
        </w:rPr>
        <w:t>инарным содержанием;</w:t>
      </w:r>
    </w:p>
    <w:p w:rsidR="0086450D" w:rsidRPr="0074495D" w:rsidRDefault="0086450D" w:rsidP="0086450D">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образовательная организация в рамках своей ООП может определять, на каком именно материале (в том числе в рамках учебной и внеучебной деятельности) реализовывать программу по развитию УУД;</w:t>
      </w:r>
    </w:p>
    <w:p w:rsidR="0086450D" w:rsidRPr="0074495D" w:rsidRDefault="0086450D" w:rsidP="0086450D">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преемственность по отношению к начальной школе, но с учетом специфики подросткового возраста. Специфика подросткового возраста заключается в том, что возрастает значимость различных социальных практик, исследовательской и проектной деятельности, использования ИКТ;</w:t>
      </w:r>
    </w:p>
    <w:p w:rsidR="0086450D" w:rsidRPr="0074495D" w:rsidRDefault="0086450D" w:rsidP="0086450D">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отход от понимания урока как ключевой единицы образовательного процесса (как правило, говорить о формировании УУД можно в рамках серии учебных занятий при том, что гибко сочетаются урочные, внеурочные формы, а также самостоятельная работа учащегося);</w:t>
      </w:r>
    </w:p>
    <w:p w:rsidR="0086450D" w:rsidRPr="0074495D" w:rsidRDefault="0086450D" w:rsidP="0086450D">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при составлении учебного плана и расписания должен быть сделан акцент на нелинейность, наличие элективных компонентов, вариативность, индивидуализацию.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По отношению к начальной школе программа развития УУД должна сохранять преемственность, однако следует учитывать, что учебная деятельность в основной школе должна приближаться к самостоятельному поиску теоретических знаний и общих способов действий. В этом смысле, работая на этапе основной школы, педагог должен удерживать два фокуса: индивидуализацию образовательного процесса и умение инициативно разворачивать учебное сотрудничество с другими людьми.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В результате изучения базовых и дополнительных учебных предметов, а также в ходе внеурочной деятельности у выпускников основной школы будут сформированы познавательные, коммуникативные и регулятивные УУД как основа учебного сотрудничества и умения учиться в общении.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Для успешной деятельности по развитию УУД можно проводить занятия в разнообразных формах: уроки одновозрастные и разновозрастные; занятия, тренинги, проекты, практики, конференции, выездные сессии (школы) и пр., с постепенным расширением возможностей обучающихся осуществлять выбор уровня и характера самостоятельной работы.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Решение задачи формирования УУД в основной школе происходит не только на занятиях по отдельным учебным предметам, но и в ходе внеурочной деятельности, а также в рамках факультативов, кружков, элективов.</w:t>
      </w:r>
    </w:p>
    <w:p w:rsidR="0086450D" w:rsidRPr="0074495D" w:rsidRDefault="0086450D" w:rsidP="0086450D">
      <w:pPr>
        <w:pStyle w:val="a7"/>
        <w:widowControl w:val="0"/>
        <w:tabs>
          <w:tab w:val="left" w:pos="567"/>
        </w:tabs>
        <w:spacing w:before="0" w:beforeAutospacing="0" w:after="0" w:afterAutospacing="0" w:line="360" w:lineRule="auto"/>
        <w:jc w:val="both"/>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2.1.4. Типовые задачи применения универсальных учебных действий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Задачи на применение УУД могут строиться как на материале учебных предметов, так и на практических ситуациях, встречающихся в жизни обучающегося и имеющих для него значение (экология, молодежные субкультуры, бытовые практико-ориентированные ситуации, логистика и др.).</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Различаются два типа заданий, связанных с УУД:</w:t>
      </w:r>
    </w:p>
    <w:p w:rsidR="0086450D" w:rsidRPr="0074495D" w:rsidRDefault="0086450D" w:rsidP="0086450D">
      <w:pPr>
        <w:pStyle w:val="a7"/>
        <w:widowControl w:val="0"/>
        <w:numPr>
          <w:ilvl w:val="0"/>
          <w:numId w:val="13"/>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задания, позволяющие в рамках образовательного процесса сформировать УУД;</w:t>
      </w:r>
    </w:p>
    <w:p w:rsidR="0086450D" w:rsidRPr="0074495D" w:rsidRDefault="0086450D" w:rsidP="0086450D">
      <w:pPr>
        <w:pStyle w:val="a7"/>
        <w:widowControl w:val="0"/>
        <w:numPr>
          <w:ilvl w:val="0"/>
          <w:numId w:val="13"/>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задания, позволяющие диагностировать уровень сформированности УУД.</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первом случае задание может быть направлено на формирование целой группы связанных друг с другом универсальных учебных действий. Действия могут относиться как к одной категории (например, регулятивные), так и к разным.</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Во втором случае задание может быть сконструировано таким образом, чтобы проявлять способность учащегося применять какое-то конкретное универсальное учебное действие.</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основной школе возможно использовать в том числе следующие типы задач:</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1. Задачи, формирующие коммуникативные УУД:</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учет позиции партнера;</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организацию и осуществление сотрудничества;</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передачу информации и отображение предметного содержания;</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тренинги коммуникативных навыков;</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ролевые игры.</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2. Задачи, формирующие познавательные УУД:</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проекты на выстраивание стратегии поиска решения задач;</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задачи на сериацию, сравнение, оценивание;</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проведение эмпирического исследования;</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проведение теоретического исследования;</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смысловое чтение.</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3. Задачи, формирующие регулятивные УУД:</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планирование;</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ориентировку в ситуации;</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прогнозирование;</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целеполагание;</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принятие решения;</w:t>
      </w:r>
    </w:p>
    <w:p w:rsidR="0086450D" w:rsidRPr="0074495D" w:rsidRDefault="0086450D" w:rsidP="0086450D">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самоконтроль.</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Развитию регулятивных УУД способствует также использование в учебном процессе системы таких индивидуальных или групповых учебных заданий, которые наделяют обучающихся функциями организации их выполнения: планирования этапов выполнения работы, отслеживания продвижения в выполнении задания, соблюдения графика подготовки и предоставления материалов, поиска необходимых ресурсов, распределения обязанностей и контроля качества выполнения работы, – при минимизации пошагового контроля со стороны учителя.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Распределение материала и типовых задач по различным предметам не является жестким, начальное освоение одних и тех же УУД и закрепление освоенного может происходить в ходе занятий по разным предметам. Распределение типовых задач внутри предмета должно быть направлено на достижение баланса между временем освоения и временем использования соответствующих действий.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Задачи на применение УУД могут носить как открытый, так и закрытый характер. При работе с задачами на применение УУД для оценивания результативности возможно практиковать технологии «формирующего оценивания», в том числе бинарную и критериальную оценки.</w:t>
      </w: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2.1.5. Описание особенностей, основных направлений и планируемых результатов учебно-исследовательской и проектной деятельности обучающихся (исследовательское, инженерное, прикладное, информационное, социальное, игровое, творческое направление проектов) в рамках урочной и внеурочной деятельности по каждому из направлений, а также особенностей формирования ИКТ-компетенций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Одним из путей формирования УУД в основной школе является включение обучающихся в учебно-исследовательскую и проектную деятельность, которая может осуществляться в рамках реализации программы учебно-исследовательской и проектной деятельности. Программа ориентирована на использование в рамках урочной и внеурочной деятельности для всех видов образовательных организаций при получении основного общего образования.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FF1BFF">
        <w:rPr>
          <w:rFonts w:ascii="Times New Roman" w:hAnsi="Times New Roman"/>
          <w:sz w:val="28"/>
          <w:szCs w:val="28"/>
        </w:rPr>
        <w:t>Специфика</w:t>
      </w:r>
      <w:r w:rsidRPr="00FF1BFF">
        <w:rPr>
          <w:rFonts w:ascii="Times New Roman" w:hAnsi="Times New Roman"/>
          <w:bCs/>
          <w:sz w:val="28"/>
          <w:szCs w:val="28"/>
        </w:rPr>
        <w:t xml:space="preserve"> проектной деятельности обучающихся</w:t>
      </w:r>
      <w:r>
        <w:rPr>
          <w:rFonts w:ascii="Times New Roman" w:hAnsi="Times New Roman"/>
          <w:b/>
          <w:bCs/>
          <w:sz w:val="28"/>
          <w:szCs w:val="28"/>
        </w:rPr>
        <w:t xml:space="preserve"> </w:t>
      </w:r>
      <w:r w:rsidRPr="0074495D">
        <w:rPr>
          <w:rFonts w:ascii="Times New Roman" w:hAnsi="Times New Roman"/>
          <w:sz w:val="28"/>
          <w:szCs w:val="28"/>
        </w:rPr>
        <w:t>в значительной степени связана с ориентацией на получение проектного результата, обеспечивающего решение прикладной задачи и имеющего конкретное выражение. Проектная деятельность обучающегося рассматривается с нескольких сторон: продукт как материализованный результат, процесс как работа по выполнению проекта, защита проекта как иллюстрация образовательного достижения обучающегося и ориентирована на формирование и развитие метапредметных и личностных результатов обучающихся.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Особенностью </w:t>
      </w:r>
      <w:r w:rsidRPr="00FF1BFF">
        <w:rPr>
          <w:rFonts w:ascii="Times New Roman" w:hAnsi="Times New Roman"/>
          <w:bCs/>
          <w:sz w:val="28"/>
          <w:szCs w:val="28"/>
        </w:rPr>
        <w:t>учебно-исследовательской деятельности</w:t>
      </w:r>
      <w:r w:rsidRPr="0074495D">
        <w:rPr>
          <w:rFonts w:ascii="Times New Roman" w:hAnsi="Times New Roman"/>
          <w:b/>
          <w:bCs/>
          <w:sz w:val="28"/>
          <w:szCs w:val="28"/>
        </w:rPr>
        <w:t xml:space="preserve"> </w:t>
      </w:r>
      <w:r w:rsidRPr="0074495D">
        <w:rPr>
          <w:rFonts w:ascii="Times New Roman" w:hAnsi="Times New Roman"/>
          <w:sz w:val="28"/>
          <w:szCs w:val="28"/>
        </w:rPr>
        <w:t>является «приращение» в компетенциях обучающегося. Ценность учебно-исследовательской работы определяется возможностью обучающихся посмотреть на различные проблемы с позиции ученых, занимающихся научным исследованием.</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Учебно-исследовательская работа учащихся может быть организована по двум направлениям:</w:t>
      </w:r>
    </w:p>
    <w:p w:rsidR="0086450D" w:rsidRPr="0074495D" w:rsidRDefault="0086450D" w:rsidP="0086450D">
      <w:pPr>
        <w:pStyle w:val="a7"/>
        <w:widowControl w:val="0"/>
        <w:numPr>
          <w:ilvl w:val="0"/>
          <w:numId w:val="6"/>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урочная учебно-исследовательская деятельность учащихся: проблемные уроки; семинары; практические и лабораторные занятия, др.; </w:t>
      </w:r>
    </w:p>
    <w:p w:rsidR="0086450D" w:rsidRPr="0074495D" w:rsidRDefault="0086450D" w:rsidP="0086450D">
      <w:pPr>
        <w:pStyle w:val="a7"/>
        <w:widowControl w:val="0"/>
        <w:numPr>
          <w:ilvl w:val="0"/>
          <w:numId w:val="6"/>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внеурочная учебно-исследовательская деятельность учащихся, которая является логическим продолжением урочной деятельности: научно-исследовательская и реферативная работа, интеллектуальные марафоны, конференции и др.</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Учебно-исследовательская и проектная деятельность обучающихся может проводиться в том числе по таким направлениям, как:</w:t>
      </w:r>
    </w:p>
    <w:p w:rsidR="0086450D" w:rsidRPr="0074495D" w:rsidRDefault="0086450D" w:rsidP="0086450D">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исследовательское;</w:t>
      </w:r>
    </w:p>
    <w:p w:rsidR="0086450D" w:rsidRPr="0074495D" w:rsidRDefault="0086450D" w:rsidP="0086450D">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инженерное;</w:t>
      </w:r>
    </w:p>
    <w:p w:rsidR="0086450D" w:rsidRPr="0074495D" w:rsidRDefault="0086450D" w:rsidP="0086450D">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прикладное;</w:t>
      </w:r>
    </w:p>
    <w:p w:rsidR="0086450D" w:rsidRPr="0074495D" w:rsidRDefault="0086450D" w:rsidP="0086450D">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информационное;</w:t>
      </w:r>
    </w:p>
    <w:p w:rsidR="0086450D" w:rsidRPr="0074495D" w:rsidRDefault="0086450D" w:rsidP="0086450D">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социальное;</w:t>
      </w:r>
    </w:p>
    <w:p w:rsidR="0086450D" w:rsidRPr="0074495D" w:rsidRDefault="0086450D" w:rsidP="0086450D">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игровое;</w:t>
      </w:r>
    </w:p>
    <w:p w:rsidR="0086450D" w:rsidRPr="0074495D" w:rsidRDefault="0086450D" w:rsidP="0086450D">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творческое.</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рамках каждого из направлений могут быть определены общие принципы, виды и формы реализации учебно-исследовательской и проектной деятельности, которые могут быть дополнены и расширены с учетом конкретных особенностей и условий образовательной организации, а также характеристики рабочей предметной программы.</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ходе реализации настоящей программы могут применяться такие виды проектов (по преобладающему виду деятельности), как: информационный, исследовательский, творческий, социальный, прикладной, игровой, инновационный.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Проекты могут быть реализованы как в рамках одного предмета, так и на содержании нескольких. Количество участников в проекте может варьироваться, так, может быть индивидуальный или групповой проект. Проект может быть реализован как в короткие сроки, к примеру, за один урок, так и в течение более длительного промежутка времени. В состав участников проектной работы могут войти не только сами обучающиеся (одного или разных возрастов), но и родители, и учителя.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Особое значение для развития УУД в основной школе имеет индивидуальный проект, представляющий собой самостоятельную работу, осуществляемую обучающимся на протяжении длительного периода, возможно, в течение всего учебного года. В ходе такой работы обучающийся (автор проекта) самостоятельно или с небольшой помощью педагога получает возможность научиться планировать и работать по плану – это один из важнейших не только учебных, но и социальных навыков, которым должен овладеть школьник.</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Формы организации учебно-исследовательской деятельности на урочных занятиях могут быть следующими:</w:t>
      </w:r>
    </w:p>
    <w:p w:rsidR="0086450D" w:rsidRPr="0074495D" w:rsidRDefault="0086450D" w:rsidP="0086450D">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урок-исследование, урок-лаборатория, урок – творческий отчет, урок изобретательства, урок «Удивительное рядом», урок – рассказ об ученых, урок – защита исследовательских проектов, урок-экспертиза, урок «Патент на открытие», урок открытых мыслей;</w:t>
      </w:r>
    </w:p>
    <w:p w:rsidR="0086450D" w:rsidRPr="0074495D" w:rsidRDefault="0086450D" w:rsidP="0086450D">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учебный эксперимент, который позволяет организовать освоение таких элементов исследовательской деятельности, как планирование и проведение эксперимента, обработка и анализ его результатов;</w:t>
      </w:r>
    </w:p>
    <w:p w:rsidR="0086450D" w:rsidRPr="0074495D" w:rsidRDefault="0086450D" w:rsidP="0086450D">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домашнее задание исследовательского характера может сочетать в себе разнообразные виды, причем позволяет провести учебное исследование, достаточно протяженное во времени.</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Формы организации учебно-исследовательской деятельности на внеурочных занятиях могут быть следующими:</w:t>
      </w:r>
    </w:p>
    <w:p w:rsidR="0086450D" w:rsidRPr="0074495D" w:rsidRDefault="0086450D" w:rsidP="0086450D">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исследовательская практика обучающихся;</w:t>
      </w:r>
    </w:p>
    <w:p w:rsidR="0086450D" w:rsidRPr="0074495D" w:rsidRDefault="0086450D" w:rsidP="0086450D">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образовательные экспедиции – походы, поездки, экскурсии с четко обозначенными образовательными целями, программой деятельности, продуманными формами контроля. Образовательные экспедиции предусматривают активную образовательную деятельность школьников, в том числе и исследовательского характера;</w:t>
      </w:r>
    </w:p>
    <w:p w:rsidR="0086450D" w:rsidRPr="0074495D" w:rsidRDefault="0086450D" w:rsidP="0086450D">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факультативные занятия, предполагающие углубленное изучение предмета, дают большие возможности для реализации учебно-исследовательской деятельности обучающихся;</w:t>
      </w:r>
    </w:p>
    <w:p w:rsidR="0086450D" w:rsidRPr="0074495D" w:rsidRDefault="0086450D" w:rsidP="0086450D">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ученическое научно-исследовательское общество</w:t>
      </w:r>
      <w:r>
        <w:rPr>
          <w:rFonts w:ascii="Times New Roman" w:hAnsi="Times New Roman"/>
          <w:sz w:val="28"/>
          <w:szCs w:val="28"/>
        </w:rPr>
        <w:t xml:space="preserve"> </w:t>
      </w:r>
      <w:r w:rsidRPr="0074495D">
        <w:rPr>
          <w:rFonts w:ascii="Times New Roman" w:hAnsi="Times New Roman"/>
          <w:sz w:val="28"/>
          <w:szCs w:val="28"/>
        </w:rPr>
        <w:t>– форма внеурочной деятельности, которая сочетает работу над учебными исследованиями, коллективное обсуждение промежуточных и итоговых результатов, организацию круглых столов, дискуссий, дебатов, интеллектуальных игр, публичных защит, конференций и др., а также включает встречи с представителями науки и образования, экскурсии в учреждения науки и образования, сотрудничество с УНИО других школ;</w:t>
      </w:r>
    </w:p>
    <w:p w:rsidR="0086450D" w:rsidRPr="0074495D" w:rsidRDefault="0086450D" w:rsidP="0086450D">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участие обучающихся в олимпиадах, конкурсах, конференциях, в том числе дистанционных, предметных неделях, интеллектуальных марафонах предполагает выполнение ими учебных исследований или их элементов в рамках данных мероприятий.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Среди возможных форм представления результатов проектной деятельности можно выделить следующие:</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макеты, модели, рабочие установки, схемы, план-карты;</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постеры, презентации;</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альбомы, буклеты, брошюры, книги;</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реконструкции событий;</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эссе, рассказы, стихи, рисунки;</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результаты исследовательских экспедиций, обработки архивов и мемуаров;</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документальные фильмы, мультфильмы;</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выставки, игры, тематические вечера, концерты;</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сценарии мероприятий;</w:t>
      </w:r>
    </w:p>
    <w:p w:rsidR="0086450D" w:rsidRPr="0074495D" w:rsidRDefault="0086450D" w:rsidP="0086450D">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веб-сайты, программное обеспечение, компакт-диски (или другие цифровые носители) и др.</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Результаты также могут быть представлены в ходе проведения конференций, семинаров и круглых столов.</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Итоги учебно-исследовательской деятельности могут быть в том числе представлены в виде статей, обзоров, отчетов и заключений по итогам исследований, проводимых в рамках исследовательских экспедиций, обработки архивов и мемуаров, исследований по различным предметным областям, а также в виде прототипов, моделей, образцов.</w:t>
      </w:r>
    </w:p>
    <w:p w:rsidR="0086450D" w:rsidRPr="0074495D" w:rsidRDefault="0086450D" w:rsidP="0086450D">
      <w:pPr>
        <w:pStyle w:val="a7"/>
        <w:widowControl w:val="0"/>
        <w:tabs>
          <w:tab w:val="left" w:pos="567"/>
        </w:tabs>
        <w:spacing w:before="0" w:beforeAutospacing="0" w:after="0" w:afterAutospacing="0" w:line="360" w:lineRule="auto"/>
        <w:jc w:val="both"/>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2.1.6. Описание содержания, видов и форм организации учебной деятельности по развитию информационно-коммуникационных технологий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В содержании программы развития УУД отдельно указана компетенция обучающегося в области использования информационно-коммуникационных технологий (ИКТ). Программа развития УУД должна обеспечивать в структуре ИКТ-компетенции, в том числе владение поиском и передачей информации, презентационными навыками, основами информационной безопасности.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В настоящее время значительно присутствие компьютерных и интернет-технологий в повседневной деятельности обучающегося, в том числе вне времени нахождения в образовательной организации. В этой связи обучающийся может обладать целым рядом ИКТ-компетентностей, полученных им вне образовательной организации. В этом контексте важным направлением деятельности образовательной организации в сфере формирования ИКТ-компетенций становятся поддержка и развитие обучающегося. Данный подход имеет значение при определении планируемых результатов в сфере формирования ИКТ-компетенций.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Необходимо указать возможные виды и формы организации учебной деятельности, позволяющие эфф</w:t>
      </w:r>
      <w:r>
        <w:rPr>
          <w:rFonts w:ascii="Times New Roman" w:hAnsi="Times New Roman"/>
          <w:sz w:val="28"/>
          <w:szCs w:val="28"/>
        </w:rPr>
        <w:t>е</w:t>
      </w:r>
      <w:r w:rsidRPr="0074495D">
        <w:rPr>
          <w:rFonts w:ascii="Times New Roman" w:hAnsi="Times New Roman"/>
          <w:sz w:val="28"/>
          <w:szCs w:val="28"/>
        </w:rPr>
        <w:t xml:space="preserve">ктивно реализовывать данное направление. Также в соответствии со структурой программы развития УУД, обозначенной в ФГОС, необходимо представить перечень и описание основных элементов ИКТ-компетенции и инструментов их использования, а также планируемые результаты формирования и развития компетентности обучающихся в области использования ИКТ.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Основные формы организации учебной деятельности по формированию ИКТ-компетенции обучающихся</w:t>
      </w:r>
      <w:r>
        <w:rPr>
          <w:rFonts w:ascii="Times New Roman" w:hAnsi="Times New Roman"/>
          <w:sz w:val="28"/>
          <w:szCs w:val="28"/>
        </w:rPr>
        <w:t xml:space="preserve"> </w:t>
      </w:r>
      <w:r w:rsidRPr="0074495D">
        <w:rPr>
          <w:rFonts w:ascii="Times New Roman" w:hAnsi="Times New Roman"/>
          <w:sz w:val="28"/>
          <w:szCs w:val="28"/>
        </w:rPr>
        <w:t>могут включить:</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уроки по информатике и другим предметам;</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факультативы;</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кружки;</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интегративные межпредметные проекты;</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внеурочные и внешкольные активности.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Среди видов учебной деятельности, обеспечивающих формирование ИКТ-компетенции обучающихся, можно выделить в том числе такие, как: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выполняемые на уроках, дома и в рамках внеурочной деятельности задания, предполагающие использование электронных образовательных ресурсов;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текстов;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электронных таблиц;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использование средств для построения диаграмм, графиков, блок-схем, других графических объектов;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презентаций;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графики и фото;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видео;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музыкальных и звуковых объектов;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поиск и анализ информации в Интернете;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моделирование, проектирование и управление;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математическая обработка и визуализация данных;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веб-страниц и сайтов; </w:t>
      </w:r>
    </w:p>
    <w:p w:rsidR="0086450D" w:rsidRPr="0074495D" w:rsidRDefault="0086450D" w:rsidP="0086450D">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сетевая коммуникация между учениками и (или) учителем.</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Эффективное формирование ИКТ-компетенции обучающихся может быть обеспечено усилиями команды учителей-предметников, согласование действий которых обеспечивается в ходе регулярных рабочих совещаний по данному вопросу.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2.1.7. Перечень и описание основных элементов ИКТ-компетенции и инструментов их использования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Обращение с устройствами ИКТ.</w:t>
      </w:r>
      <w:r>
        <w:rPr>
          <w:rFonts w:ascii="Times New Roman" w:hAnsi="Times New Roman"/>
          <w:b/>
          <w:bCs/>
          <w:iCs/>
          <w:sz w:val="28"/>
          <w:szCs w:val="28"/>
        </w:rPr>
        <w:t xml:space="preserve"> </w:t>
      </w:r>
      <w:r w:rsidRPr="0074495D">
        <w:rPr>
          <w:rFonts w:ascii="Times New Roman" w:hAnsi="Times New Roman"/>
          <w:sz w:val="28"/>
          <w:szCs w:val="28"/>
        </w:rPr>
        <w:t>Соединение устройств ИКТ (блоки компьютера, устройства сетей, принтер, проектор, сканер, измерительные устройства и т. д.) с использованием проводных и беспроводных технологий; включение и выключение устройств ИКТ; получение информации о характеристиках компьютера; осуществление информационного подключения к локальной сети и глобальной сети Интернет; выполнение базовых операций с основными элементами пользовательского интерфейса: работа с меню, запуск прикладных программ, обращение за справкой; вход в информационную среду образовательной организации, в том числе через Интернет, размещение в информационной среде различных информационных объектов; оценивание числовых параметров информационных процессов (объем памяти, необходимой для хранения информации; скорость передачи информации, пропускная способность выбранного канала и пр.); вывод информации на бумагу, работа с расходными материалами; соблюдение требований к организации компьютерного рабочего места, техника безопасности, гигиены, эргономики и ресурсосбережения при работе с устройствами ИКТ.</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Фиксация и обработка изображений и звуков.</w:t>
      </w:r>
      <w:r>
        <w:rPr>
          <w:rFonts w:ascii="Times New Roman" w:hAnsi="Times New Roman"/>
          <w:b/>
          <w:bCs/>
          <w:iCs/>
          <w:sz w:val="28"/>
          <w:szCs w:val="28"/>
        </w:rPr>
        <w:t xml:space="preserve"> </w:t>
      </w:r>
      <w:r w:rsidRPr="0074495D">
        <w:rPr>
          <w:rFonts w:ascii="Times New Roman" w:hAnsi="Times New Roman"/>
          <w:sz w:val="28"/>
          <w:szCs w:val="28"/>
        </w:rPr>
        <w:t>Выбор технических средств ИКТ для фиксации изображений и звуков в соответствии с поставленной целью; осуществление фиксации изображений и звуков в ходе процесса обсуждения, проведения эксперимента, природного процесса, фиксации хода и результатов проектной деятельности; создание презентаций на основе цифровых фотографий; осуществление видеосъемки и монтажа отснятого материала с использованием возможностей специальных компьютерных инструментов; осуществление обработки цифровых фотографий с использованием возможностей специальных компьютерных инструментов; осуществление обработки цифровых звукозаписей с использованием возможностей специальных компьютерных инструментов; понимание и учет смысла и содержания деятельности при организации фиксации, выделение для фиксации отдельных элементов объектов и процессов, обеспечение качества фиксации существенных элементов.</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Поиск и организация хранения информации.</w:t>
      </w:r>
      <w:r>
        <w:rPr>
          <w:rFonts w:ascii="Times New Roman" w:hAnsi="Times New Roman"/>
          <w:b/>
          <w:bCs/>
          <w:iCs/>
          <w:sz w:val="28"/>
          <w:szCs w:val="28"/>
        </w:rPr>
        <w:t xml:space="preserve"> </w:t>
      </w:r>
      <w:r w:rsidRPr="0074495D">
        <w:rPr>
          <w:rFonts w:ascii="Times New Roman" w:hAnsi="Times New Roman"/>
          <w:sz w:val="28"/>
          <w:szCs w:val="28"/>
        </w:rPr>
        <w:t>Использование приемов поиска информации на персональном компьютере, в информационной среде организации и в образовательном пространстве; использование различных приемов поиска информации в сети Интернет (поисковые системы, справочные разделы, предметные рубрики); осуществление поиска информации в сети Интернет с использованием простых запросов (по одному признаку); построение запросов для поиска информации с использованием логических операций и анализ результатов поиска; сохранение для индивидуального использования найденных в сети Интернет информационных объектов и ссылок на них; использование различных библиотечных, в том числе электронных, каталогов для поиска необходимых книг; поиск информации в различных базах данных, создание и заполнение баз данных, в частности, использование различных определителей; формирование собственного информационного пространства: создание системы папок и размещение в них нужных информационных источников, размещение информации в сети Интернет.</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Создание письменных сообщений.</w:t>
      </w:r>
      <w:r>
        <w:rPr>
          <w:rFonts w:ascii="Times New Roman" w:hAnsi="Times New Roman"/>
          <w:b/>
          <w:bCs/>
          <w:iCs/>
          <w:sz w:val="28"/>
          <w:szCs w:val="28"/>
        </w:rPr>
        <w:t xml:space="preserve"> </w:t>
      </w:r>
      <w:r w:rsidRPr="0074495D">
        <w:rPr>
          <w:rFonts w:ascii="Times New Roman" w:hAnsi="Times New Roman"/>
          <w:sz w:val="28"/>
          <w:szCs w:val="28"/>
        </w:rPr>
        <w:t>Создание текстовых документов на русском, родном и иностранном языках посредством квалифицированного клавиатурного письма с использованием базовых средств текстовых редакторов; осуществление редактирования и структурирования текста в соответствии с его смыслом средствами текстового редактора (выделение, перемещение и удаление фрагментов текста; создание текстов с повторяющимися фрагментами; создание таблиц и списков; осуществление орфографического контроля в текстовом документе с помощью средств текстового процессора); оформление текста в соответствии с заданными требованиями к шрифту, его начертанию, размеру и цвету, к выравниванию текста; установка параметров страницы документа; форматирование символов и абзацев; вставка колонтитулов и номеров страниц; вставка в документ формул, таблиц, списков, изображений; участие в коллективном создании текстового документа; создание гипертекстовых документов; сканирование текста и осуществление распознавания сканированного текста; использование ссылок и цитирование источников при создании на их основе собственных информационных объектов.</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Создание графических объектов.</w:t>
      </w:r>
      <w:r>
        <w:rPr>
          <w:rFonts w:ascii="Times New Roman" w:hAnsi="Times New Roman"/>
          <w:b/>
          <w:bCs/>
          <w:iCs/>
          <w:sz w:val="28"/>
          <w:szCs w:val="28"/>
        </w:rPr>
        <w:t xml:space="preserve"> </w:t>
      </w:r>
      <w:r w:rsidRPr="0074495D">
        <w:rPr>
          <w:rFonts w:ascii="Times New Roman" w:hAnsi="Times New Roman"/>
          <w:sz w:val="28"/>
          <w:szCs w:val="28"/>
        </w:rPr>
        <w:t>Создание и редактирование изображений с помощью инструментов графического редактора; создание графических объектов с повторяющимися и(или) преобразованными фрагментами; создание графических объектов проведением рукой произвольных линий с использованием специализированных компьютерных инструментов и устройств; создание различных геометрических объектов и чертежей с использованием возможностей специальных компьютерных инструментов; создание диаграмм различных видов (алгоритмических, концептуальных, классификационных, организационных, родства и др.) в соответствии с решаемыми задачами; создание движущихся изображений с использованием возможностей специальных компьютерных инструментов; создание объектов трехмерной графики.</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Создание музыкальных и звуковых объектов.</w:t>
      </w:r>
      <w:r>
        <w:rPr>
          <w:rFonts w:ascii="Times New Roman" w:hAnsi="Times New Roman"/>
          <w:b/>
          <w:bCs/>
          <w:iCs/>
          <w:sz w:val="28"/>
          <w:szCs w:val="28"/>
        </w:rPr>
        <w:t xml:space="preserve"> </w:t>
      </w:r>
      <w:r w:rsidRPr="0074495D">
        <w:rPr>
          <w:rFonts w:ascii="Times New Roman" w:hAnsi="Times New Roman"/>
          <w:sz w:val="28"/>
          <w:szCs w:val="28"/>
        </w:rPr>
        <w:t>Использование звуковых и музыкальных редакторов; использование клавишных и кинестетических синтезаторов; использование программ звукозаписи и микрофонов; запись звуковых файлов с различным качеством звучания (глубиной кодирования и частотой дискретизации).</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Восприятие, использование и создание гипертекстовых и мультимедийных информационных объектов.</w:t>
      </w:r>
      <w:r>
        <w:rPr>
          <w:rFonts w:ascii="Times New Roman" w:hAnsi="Times New Roman"/>
          <w:b/>
          <w:bCs/>
          <w:iCs/>
          <w:sz w:val="28"/>
          <w:szCs w:val="28"/>
        </w:rPr>
        <w:t xml:space="preserve"> </w:t>
      </w:r>
      <w:r w:rsidRPr="0074495D">
        <w:rPr>
          <w:rFonts w:ascii="Times New Roman" w:hAnsi="Times New Roman"/>
          <w:sz w:val="28"/>
          <w:szCs w:val="28"/>
        </w:rPr>
        <w:t>«Чтение» таблиц, графиков, диаграмм, схем и т. д., самостоятельное перекодирование информации из одной знаковой системы в другую; использование при восприятии сообщений содержащихся в них внутренних и внешних ссылок; формулирование вопросов к сообщению, создание краткого описания сообщения; цитирование фрагментов сообщений; использование при восприятии сообщений различных инструментов поиска, справочных источников (включая двуязычные); проведение деконструкции сообщений, выделение в них структуры, элементов и фрагментов; работа с особыми видами сообщений: диаграммами (алгоритмические, концептуальные, классификационные, организационные, родства и др.), картами и спутниковыми фотографиями, в том числе в системах глобального позиционирования; избирательное отношение к информации в окружающем информационном пространстве, отказ от потребления ненужной информации; проектирование дизайна сообщения в соответствии с задачами; создание на заданную тему мультимедийной презентации с гиперссылками, слайды которой содержат тексты, звуки, графические изображения; организация сообщения в виде линейного или включающего ссылки представления для самостоятельного просмотра через браузер; оценивание размеров файлов, подготовленных с использованием различных устройств ввода информации в заданный интервал времени (клавиатура, сканер, микрофон, фотокамера, видеокамера); использование программ-архиваторов.</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Анализ информации, математическая обработка данных в исследовании.</w:t>
      </w:r>
      <w:r>
        <w:rPr>
          <w:rFonts w:ascii="Times New Roman" w:hAnsi="Times New Roman"/>
          <w:b/>
          <w:bCs/>
          <w:iCs/>
          <w:sz w:val="28"/>
          <w:szCs w:val="28"/>
        </w:rPr>
        <w:t xml:space="preserve"> </w:t>
      </w:r>
      <w:r w:rsidRPr="0074495D">
        <w:rPr>
          <w:rFonts w:ascii="Times New Roman" w:hAnsi="Times New Roman"/>
          <w:sz w:val="28"/>
          <w:szCs w:val="28"/>
        </w:rPr>
        <w:t>Проведение естественнонаучных и социальных измерений, ввод результатов измерений и других цифровых данных и их обработка, в том числе статистически и с помощью визуализации; проведение экспериментов и исследований в виртуальных лабораториях по естественным наукам, математике и информатике; анализ результатов своей деятельности и затрачиваемых ресурсов.</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Моделирование, проектирование и управление.</w:t>
      </w:r>
      <w:r>
        <w:rPr>
          <w:rFonts w:ascii="Times New Roman" w:hAnsi="Times New Roman"/>
          <w:b/>
          <w:bCs/>
          <w:iCs/>
          <w:sz w:val="28"/>
          <w:szCs w:val="28"/>
        </w:rPr>
        <w:t xml:space="preserve"> </w:t>
      </w:r>
      <w:r w:rsidRPr="0074495D">
        <w:rPr>
          <w:rFonts w:ascii="Times New Roman" w:hAnsi="Times New Roman"/>
          <w:sz w:val="28"/>
          <w:szCs w:val="28"/>
        </w:rPr>
        <w:t>Построение с помощью компьютерных инструментов разнообразных информационных структур для описания объектов; построение математических моделей изучаемых объектов и процессов; разработка алгоритмов по управлению учебным исполнителем; конструирование и моделирование с использованием материальных конструкторов с компьютерным управлением и обратной связью; моделирование с использованием виртуальных конструкторов; моделирование с использованием средств программирования; проектирование виртуальных и реальных объектов и процессов, использование системы автоматизированного проектирования.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Коммуникация и социальное взаимодействие.</w:t>
      </w:r>
      <w:r>
        <w:rPr>
          <w:rFonts w:ascii="Times New Roman" w:hAnsi="Times New Roman"/>
          <w:b/>
          <w:bCs/>
          <w:iCs/>
          <w:sz w:val="28"/>
          <w:szCs w:val="28"/>
        </w:rPr>
        <w:t xml:space="preserve"> </w:t>
      </w:r>
      <w:r w:rsidRPr="0074495D">
        <w:rPr>
          <w:rFonts w:ascii="Times New Roman" w:hAnsi="Times New Roman"/>
          <w:sz w:val="28"/>
          <w:szCs w:val="28"/>
        </w:rPr>
        <w:t>Осуществление образовательного взаимодействия в информационном пространстве образовательной организации (получение и выполнение заданий, получение комментариев, совершенствование своей работы, формирование портфолио); использование возможностей электронной почты для информационного обмена; ведение личного дневника (блога) с использованием возможностей Интернета; работа в группе над сообщением; участие в форумах в социальных образовательных сетях; выступления перед аудиторией в целях представления ей результатов своей работы с помощью средств ИКТ; соблюдение норм информационной культуры, этики и права; уважительное отношение к частной информации и информационным правам других людей.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Информационная безопасность.</w:t>
      </w:r>
      <w:r>
        <w:rPr>
          <w:rFonts w:ascii="Times New Roman" w:hAnsi="Times New Roman"/>
          <w:b/>
          <w:bCs/>
          <w:iCs/>
          <w:sz w:val="28"/>
          <w:szCs w:val="28"/>
        </w:rPr>
        <w:t xml:space="preserve"> </w:t>
      </w:r>
      <w:r w:rsidRPr="0074495D">
        <w:rPr>
          <w:rFonts w:ascii="Times New Roman" w:hAnsi="Times New Roman"/>
          <w:sz w:val="28"/>
          <w:szCs w:val="28"/>
        </w:rPr>
        <w:t>Осуществление защиты информации от компьютерных вирусов с помощью антивирусных программ; соблюдение правил безопасного поведения в Интернете; использование полезных ресурсов Интернета и отказ от использования ресурсов, содержание которых несовместимо с задачами воспитания и образования или нежелательно.</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2.1.8. Планируемые результаты формирования и развития компетентности обучающихся в области использования</w:t>
      </w:r>
      <w:r>
        <w:rPr>
          <w:rFonts w:ascii="Times New Roman" w:hAnsi="Times New Roman"/>
          <w:b/>
          <w:sz w:val="28"/>
          <w:szCs w:val="28"/>
        </w:rPr>
        <w:t xml:space="preserve"> </w:t>
      </w:r>
      <w:r w:rsidRPr="0074495D">
        <w:rPr>
          <w:rFonts w:ascii="Times New Roman" w:hAnsi="Times New Roman"/>
          <w:b/>
          <w:sz w:val="28"/>
          <w:szCs w:val="28"/>
        </w:rPr>
        <w:t>информационно-коммуникационных технологий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Представленные планируемые результаты развития компетентности обучающихся в области использования ИКТ учитывают существующие знания и компетенции, полученные обучающимися вне образовательной организации. Вместе с тем планируемые результаты могут быть адаптированы и под обучающихся, кому требуется более полное сопровождение в сфере формирования ИКТ-компетенций.</w:t>
      </w:r>
    </w:p>
    <w:p w:rsidR="0086450D" w:rsidRPr="0074495D" w:rsidRDefault="0086450D" w:rsidP="0086450D">
      <w:pPr>
        <w:pStyle w:val="2"/>
        <w:tabs>
          <w:tab w:val="left" w:pos="567"/>
        </w:tabs>
      </w:pPr>
      <w:bookmarkStart w:id="108" w:name="_Toc405145662"/>
      <w:bookmarkStart w:id="109" w:name="_Toc406059005"/>
      <w:bookmarkStart w:id="110" w:name="_Toc409682184"/>
      <w:bookmarkStart w:id="111" w:name="_Toc409691658"/>
      <w:bookmarkStart w:id="112" w:name="_Toc410653982"/>
      <w:bookmarkStart w:id="113" w:name="_Toc410702986"/>
      <w:bookmarkStart w:id="114" w:name="_Toc284662742"/>
      <w:bookmarkStart w:id="115" w:name="_Toc284663368"/>
      <w:bookmarkStart w:id="116" w:name="_Toc414553168"/>
      <w:r w:rsidRPr="0074495D">
        <w:rPr>
          <w:b w:val="0"/>
        </w:rPr>
        <w:t>В рамках направления «Обращение с устройствами ИКТ» в качестве основных планируемых результатов возможен следующий список того, что обучающийся сможет:</w:t>
      </w:r>
      <w:bookmarkEnd w:id="108"/>
      <w:bookmarkEnd w:id="109"/>
      <w:bookmarkEnd w:id="110"/>
      <w:bookmarkEnd w:id="111"/>
      <w:bookmarkEnd w:id="112"/>
      <w:bookmarkEnd w:id="113"/>
      <w:bookmarkEnd w:id="114"/>
      <w:bookmarkEnd w:id="115"/>
      <w:bookmarkEnd w:id="116"/>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осуществлять информационное подключение к локальной сети и глобальной сети Интернет;</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получать информацию о характеристиках компьютера;</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оценивать числовые параметры информационных процессов (объем памяти, необходимой для хранения информации; скорость передачи информации, пропускную способность выбранного канала и пр.);</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соединять устройства ИКТ (блоки компьютера, устройства сетей, принтер, проектор, сканер, измерительные устройства и т. д.) с использованием проводных и беспроводных технологий;</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входить в информационную среду образовательной организации, в том числе через сеть Интернет, размещать в информационной среде различные информационные объекты;</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соблюдать требования техники безопасности, гигиены, эргономики и ресурсосбережения при работе с устройствами ИКТ.</w:t>
      </w:r>
    </w:p>
    <w:p w:rsidR="0086450D" w:rsidRPr="0074495D" w:rsidRDefault="0086450D" w:rsidP="0086450D">
      <w:pPr>
        <w:pStyle w:val="2"/>
        <w:tabs>
          <w:tab w:val="left" w:pos="567"/>
        </w:tabs>
        <w:ind w:firstLine="0"/>
      </w:pPr>
      <w:bookmarkStart w:id="117" w:name="_Toc405145663"/>
      <w:bookmarkStart w:id="118" w:name="_Toc406059006"/>
      <w:bookmarkStart w:id="119" w:name="_Toc409682185"/>
      <w:bookmarkStart w:id="120" w:name="_Toc409691659"/>
      <w:bookmarkStart w:id="121" w:name="_Toc410653983"/>
      <w:bookmarkStart w:id="122" w:name="_Toc410702987"/>
      <w:r w:rsidRPr="0074495D">
        <w:rPr>
          <w:b w:val="0"/>
        </w:rPr>
        <w:tab/>
      </w:r>
      <w:bookmarkStart w:id="123" w:name="_Toc284662743"/>
      <w:bookmarkStart w:id="124" w:name="_Toc284663369"/>
      <w:bookmarkStart w:id="125" w:name="_Toc414553169"/>
      <w:r w:rsidRPr="0074495D">
        <w:rPr>
          <w:b w:val="0"/>
        </w:rPr>
        <w:t>В рамках направления «Фиксация и обработка изображений и звуков» в качестве основных планируемых результатов возможен, но не ограничивается следующим, список того, что обучающийся сможет:</w:t>
      </w:r>
      <w:bookmarkEnd w:id="117"/>
      <w:bookmarkEnd w:id="118"/>
      <w:bookmarkEnd w:id="119"/>
      <w:bookmarkEnd w:id="120"/>
      <w:bookmarkEnd w:id="121"/>
      <w:bookmarkEnd w:id="122"/>
      <w:bookmarkEnd w:id="123"/>
      <w:bookmarkEnd w:id="124"/>
      <w:bookmarkEnd w:id="125"/>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презентации на основе цифровых фотографий;</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проводить обработку цифровых фотографий с использованием возможностей специальных компьютерных инструментов;</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проводить обработку цифровых звукозаписей с использованием возможностей специальных компьютерных инструментов;</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осуществлять видеосъемку и проводить монтаж отснятого материала с использованием возможностей специальных компьютерных инструментов.</w:t>
      </w:r>
    </w:p>
    <w:p w:rsidR="0086450D" w:rsidRPr="0074495D" w:rsidRDefault="0086450D" w:rsidP="0086450D">
      <w:pPr>
        <w:pStyle w:val="2"/>
        <w:tabs>
          <w:tab w:val="left" w:pos="567"/>
        </w:tabs>
        <w:ind w:firstLine="0"/>
      </w:pPr>
      <w:bookmarkStart w:id="126" w:name="_Toc405145664"/>
      <w:bookmarkStart w:id="127" w:name="_Toc406059007"/>
      <w:bookmarkStart w:id="128" w:name="_Toc409682186"/>
      <w:bookmarkStart w:id="129" w:name="_Toc409691660"/>
      <w:bookmarkStart w:id="130" w:name="_Toc410653984"/>
      <w:bookmarkStart w:id="131" w:name="_Toc410702988"/>
      <w:r w:rsidRPr="0074495D">
        <w:rPr>
          <w:b w:val="0"/>
        </w:rPr>
        <w:tab/>
      </w:r>
      <w:bookmarkStart w:id="132" w:name="_Toc284662744"/>
      <w:bookmarkStart w:id="133" w:name="_Toc284663370"/>
      <w:bookmarkStart w:id="134" w:name="_Toc414553170"/>
      <w:r w:rsidRPr="0074495D">
        <w:rPr>
          <w:b w:val="0"/>
        </w:rPr>
        <w:t>В рамках направления «Поиск и организация хранения информации» в качестве основных планируемых результатов возможен, но не ограничивается следующим, список того, что обучающийся сможет:</w:t>
      </w:r>
      <w:bookmarkEnd w:id="126"/>
      <w:bookmarkEnd w:id="127"/>
      <w:bookmarkEnd w:id="128"/>
      <w:bookmarkEnd w:id="129"/>
      <w:bookmarkEnd w:id="130"/>
      <w:bookmarkEnd w:id="131"/>
      <w:bookmarkEnd w:id="132"/>
      <w:bookmarkEnd w:id="133"/>
      <w:bookmarkEnd w:id="134"/>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использовать различные приемы поиска информации в сети Интернет (поисковые системы, справочные разделы, предметные рубрики);</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строить запросы для поиска информации с использованием логических операций и анализировать результаты поиска;</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использовать различные библиотечные, в том числе электронные, каталоги для поиска необходимых книг;</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искать информацию в различных базах данных, создавать и заполнять базы данных, в частности, использовать различные определители;</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сохранять для индивидуального использования найденные в сети Интернет информационные объекты и ссылки на них.</w:t>
      </w:r>
    </w:p>
    <w:p w:rsidR="0086450D" w:rsidRPr="0074495D" w:rsidRDefault="0086450D" w:rsidP="0086450D">
      <w:pPr>
        <w:pStyle w:val="2"/>
        <w:tabs>
          <w:tab w:val="left" w:pos="567"/>
        </w:tabs>
        <w:ind w:firstLine="0"/>
      </w:pPr>
      <w:bookmarkStart w:id="135" w:name="_Toc405145665"/>
      <w:bookmarkStart w:id="136" w:name="_Toc406059008"/>
      <w:bookmarkStart w:id="137" w:name="_Toc409682187"/>
      <w:bookmarkStart w:id="138" w:name="_Toc409691661"/>
      <w:bookmarkStart w:id="139" w:name="_Toc410653985"/>
      <w:bookmarkStart w:id="140" w:name="_Toc410702989"/>
      <w:r w:rsidRPr="0074495D">
        <w:rPr>
          <w:b w:val="0"/>
        </w:rPr>
        <w:tab/>
      </w:r>
      <w:bookmarkStart w:id="141" w:name="_Toc284662745"/>
      <w:bookmarkStart w:id="142" w:name="_Toc284663371"/>
      <w:bookmarkStart w:id="143" w:name="_Toc414553171"/>
      <w:r w:rsidRPr="0074495D">
        <w:rPr>
          <w:b w:val="0"/>
        </w:rPr>
        <w:t>В рамках направления «Создание письменных сообщений» в качестве основных планируемых результатов возможен, но не ограничивается следующим, список того, что обучающийся сможет:</w:t>
      </w:r>
      <w:bookmarkEnd w:id="135"/>
      <w:bookmarkEnd w:id="136"/>
      <w:bookmarkEnd w:id="137"/>
      <w:bookmarkEnd w:id="138"/>
      <w:bookmarkEnd w:id="139"/>
      <w:bookmarkEnd w:id="140"/>
      <w:bookmarkEnd w:id="141"/>
      <w:bookmarkEnd w:id="142"/>
      <w:bookmarkEnd w:id="143"/>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осуществлять редактирование и структурирование текста в соответствии с его смыслом средствами текстового редактора;</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форматировать текстовые документы (установка параметров страницы документа; форматирование символов и абзацев; вставка колонтитулов и номеров страниц);</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вставлять в документ формулы, таблицы, списки, изображения;</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участвовать в коллективном создании текстового документа;</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гипертекстовые документы.</w:t>
      </w:r>
    </w:p>
    <w:p w:rsidR="0086450D" w:rsidRPr="0074495D" w:rsidRDefault="0086450D" w:rsidP="0086450D">
      <w:pPr>
        <w:pStyle w:val="2"/>
        <w:tabs>
          <w:tab w:val="left" w:pos="567"/>
        </w:tabs>
        <w:ind w:firstLine="0"/>
      </w:pPr>
      <w:bookmarkStart w:id="144" w:name="_Toc405145666"/>
      <w:bookmarkStart w:id="145" w:name="_Toc406059009"/>
      <w:bookmarkStart w:id="146" w:name="_Toc409682188"/>
      <w:bookmarkStart w:id="147" w:name="_Toc409691662"/>
      <w:bookmarkStart w:id="148" w:name="_Toc410653986"/>
      <w:bookmarkStart w:id="149" w:name="_Toc410702990"/>
      <w:r w:rsidRPr="0074495D">
        <w:rPr>
          <w:b w:val="0"/>
        </w:rPr>
        <w:tab/>
      </w:r>
      <w:bookmarkStart w:id="150" w:name="_Toc284662746"/>
      <w:bookmarkStart w:id="151" w:name="_Toc284663372"/>
      <w:bookmarkStart w:id="152" w:name="_Toc414553172"/>
      <w:r w:rsidRPr="0074495D">
        <w:rPr>
          <w:b w:val="0"/>
        </w:rPr>
        <w:t>В рамках направления «Создание графических объектов» в качестве основных планируемых результатов возможен, но не ограничивается следующим, список того, что обучающийся сможет:</w:t>
      </w:r>
      <w:bookmarkEnd w:id="144"/>
      <w:bookmarkEnd w:id="145"/>
      <w:bookmarkEnd w:id="146"/>
      <w:bookmarkEnd w:id="147"/>
      <w:bookmarkEnd w:id="148"/>
      <w:bookmarkEnd w:id="149"/>
      <w:bookmarkEnd w:id="150"/>
      <w:bookmarkEnd w:id="151"/>
      <w:bookmarkEnd w:id="152"/>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и редактировать изображения с помощью инструментов графического редактора;</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различные геометрические объекты и чертежи с использованием возможностей специальных компьютерных инструментов;</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диаграммы различных видов (алгоритмические, концептуальные, классификационные, организационные, родства и др.) в соответствии с решаемыми задачами.</w:t>
      </w:r>
    </w:p>
    <w:p w:rsidR="0086450D" w:rsidRPr="0074495D" w:rsidRDefault="0086450D" w:rsidP="0086450D">
      <w:pPr>
        <w:pStyle w:val="2"/>
        <w:tabs>
          <w:tab w:val="left" w:pos="567"/>
        </w:tabs>
        <w:ind w:firstLine="0"/>
      </w:pPr>
      <w:bookmarkStart w:id="153" w:name="_Toc405145667"/>
      <w:bookmarkStart w:id="154" w:name="_Toc406059010"/>
      <w:bookmarkStart w:id="155" w:name="_Toc409682189"/>
      <w:bookmarkStart w:id="156" w:name="_Toc409691663"/>
      <w:bookmarkStart w:id="157" w:name="_Toc410653987"/>
      <w:bookmarkStart w:id="158" w:name="_Toc410702991"/>
      <w:r w:rsidRPr="0074495D">
        <w:rPr>
          <w:b w:val="0"/>
        </w:rPr>
        <w:tab/>
      </w:r>
      <w:bookmarkStart w:id="159" w:name="_Toc284662747"/>
      <w:bookmarkStart w:id="160" w:name="_Toc284663373"/>
      <w:bookmarkStart w:id="161" w:name="_Toc414553173"/>
      <w:r w:rsidRPr="0074495D">
        <w:rPr>
          <w:b w:val="0"/>
        </w:rPr>
        <w:t>В рамках направления «Создание музыкальных и звуковых объектов» в качестве основных планируемых результатов возможен, но не ограничивается следующим, список того, что обучающийся сможет:</w:t>
      </w:r>
      <w:bookmarkEnd w:id="153"/>
      <w:bookmarkEnd w:id="154"/>
      <w:bookmarkEnd w:id="155"/>
      <w:bookmarkEnd w:id="156"/>
      <w:bookmarkEnd w:id="157"/>
      <w:bookmarkEnd w:id="158"/>
      <w:bookmarkEnd w:id="159"/>
      <w:bookmarkEnd w:id="160"/>
      <w:bookmarkEnd w:id="161"/>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записывать звуковые файлы с различным качеством звучания (глубиной кодирования и частотой дискретизации);</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использовать музыкальные редакторы, клавишные и кинетические синтезаторы для решения творческих задач.</w:t>
      </w:r>
    </w:p>
    <w:p w:rsidR="0086450D" w:rsidRPr="0074495D" w:rsidRDefault="0086450D" w:rsidP="0086450D">
      <w:pPr>
        <w:pStyle w:val="2"/>
        <w:tabs>
          <w:tab w:val="left" w:pos="567"/>
        </w:tabs>
        <w:ind w:firstLine="0"/>
      </w:pPr>
      <w:bookmarkStart w:id="162" w:name="_Toc405145668"/>
      <w:bookmarkStart w:id="163" w:name="_Toc406059011"/>
      <w:bookmarkStart w:id="164" w:name="_Toc409682190"/>
      <w:bookmarkStart w:id="165" w:name="_Toc409691664"/>
      <w:bookmarkStart w:id="166" w:name="_Toc410653988"/>
      <w:bookmarkStart w:id="167" w:name="_Toc410702992"/>
      <w:r w:rsidRPr="0074495D">
        <w:rPr>
          <w:b w:val="0"/>
        </w:rPr>
        <w:tab/>
      </w:r>
      <w:bookmarkStart w:id="168" w:name="_Toc284662748"/>
      <w:bookmarkStart w:id="169" w:name="_Toc284663374"/>
      <w:bookmarkStart w:id="170" w:name="_Toc414553174"/>
      <w:r w:rsidRPr="0074495D">
        <w:rPr>
          <w:b w:val="0"/>
        </w:rPr>
        <w:t>В рамках направления «Восприятие, использование и создание гипертекстовых и мультимедийных информационных объектов» в качестве основных планируемых результатов возможен, но не ограничивается следующим, список того, что обучающийся сможет:</w:t>
      </w:r>
      <w:bookmarkEnd w:id="162"/>
      <w:bookmarkEnd w:id="163"/>
      <w:bookmarkEnd w:id="164"/>
      <w:bookmarkEnd w:id="165"/>
      <w:bookmarkEnd w:id="166"/>
      <w:bookmarkEnd w:id="167"/>
      <w:bookmarkEnd w:id="168"/>
      <w:bookmarkEnd w:id="169"/>
      <w:bookmarkEnd w:id="170"/>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создавать на заданную тему мультимедийную презентацию с гиперссылками, слайды которой содержат тексты, звуки, графические изображения; </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работать с особыми видами сообщений: диаграммами (алгоритмические, концептуальные, классификационные, организационные, родства и др.), картами (географические, хронологические) и спутниковыми фотографиями, в том числе в системах глобального позиционирования;</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оценивать размеры файлов, подготовленных с использованием различных устройств ввода информации в заданный интервал времени (клавиатура, сканер, микрофон, фотокамера, видеокамера);</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использовать программы-архиваторы.</w:t>
      </w:r>
    </w:p>
    <w:p w:rsidR="0086450D" w:rsidRPr="0074495D" w:rsidRDefault="0086450D" w:rsidP="0086450D">
      <w:pPr>
        <w:pStyle w:val="2"/>
        <w:tabs>
          <w:tab w:val="left" w:pos="567"/>
        </w:tabs>
        <w:ind w:firstLine="0"/>
      </w:pPr>
      <w:bookmarkStart w:id="171" w:name="_Toc405145669"/>
      <w:bookmarkStart w:id="172" w:name="_Toc406059012"/>
      <w:bookmarkStart w:id="173" w:name="_Toc409682191"/>
      <w:bookmarkStart w:id="174" w:name="_Toc409691665"/>
      <w:bookmarkStart w:id="175" w:name="_Toc410653989"/>
      <w:bookmarkStart w:id="176" w:name="_Toc410702993"/>
      <w:r w:rsidRPr="0074495D">
        <w:rPr>
          <w:b w:val="0"/>
        </w:rPr>
        <w:tab/>
      </w:r>
      <w:bookmarkStart w:id="177" w:name="_Toc284662749"/>
      <w:bookmarkStart w:id="178" w:name="_Toc284663375"/>
      <w:bookmarkStart w:id="179" w:name="_Toc414553175"/>
      <w:r w:rsidRPr="0074495D">
        <w:rPr>
          <w:b w:val="0"/>
        </w:rPr>
        <w:t>В рамках направления «Анализ информации, математическая обработка данных в исследовании» в качестве основных планируемых результатов возможен, но не ограничивается следующим, список того, что обучающийся сможет:</w:t>
      </w:r>
      <w:bookmarkEnd w:id="171"/>
      <w:bookmarkEnd w:id="172"/>
      <w:bookmarkEnd w:id="173"/>
      <w:bookmarkEnd w:id="174"/>
      <w:bookmarkEnd w:id="175"/>
      <w:bookmarkEnd w:id="176"/>
      <w:bookmarkEnd w:id="177"/>
      <w:bookmarkEnd w:id="178"/>
      <w:bookmarkEnd w:id="179"/>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проводить простые эксперименты и исследования в виртуальных лабораториях;</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вводить результаты измерений и другие цифровые данные для их обработки, в том числе статистической и визуализации; </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проводить эксперименты и исследования в виртуальных лабораториях по естественным наукам, математике и информатике.</w:t>
      </w:r>
    </w:p>
    <w:p w:rsidR="0086450D" w:rsidRPr="0074495D" w:rsidRDefault="0086450D" w:rsidP="0086450D">
      <w:pPr>
        <w:pStyle w:val="2"/>
        <w:tabs>
          <w:tab w:val="left" w:pos="567"/>
        </w:tabs>
        <w:ind w:firstLine="0"/>
      </w:pPr>
      <w:bookmarkStart w:id="180" w:name="_Toc405145670"/>
      <w:bookmarkStart w:id="181" w:name="_Toc406059013"/>
      <w:bookmarkStart w:id="182" w:name="_Toc409682192"/>
      <w:bookmarkStart w:id="183" w:name="_Toc409691666"/>
      <w:bookmarkStart w:id="184" w:name="_Toc410653990"/>
      <w:bookmarkStart w:id="185" w:name="_Toc410702994"/>
      <w:r w:rsidRPr="0074495D">
        <w:rPr>
          <w:b w:val="0"/>
        </w:rPr>
        <w:tab/>
      </w:r>
      <w:bookmarkStart w:id="186" w:name="_Toc284662750"/>
      <w:bookmarkStart w:id="187" w:name="_Toc284663376"/>
      <w:bookmarkStart w:id="188" w:name="_Toc414553176"/>
      <w:r w:rsidRPr="0074495D">
        <w:rPr>
          <w:b w:val="0"/>
        </w:rPr>
        <w:t>В рамках направления «Моделирование, проектирование и управление» в качестве основных планируемых результатов возможен, но не ограничивается следующим, список того, что обучающийся сможет:</w:t>
      </w:r>
      <w:bookmarkEnd w:id="180"/>
      <w:bookmarkEnd w:id="181"/>
      <w:bookmarkEnd w:id="182"/>
      <w:bookmarkEnd w:id="183"/>
      <w:bookmarkEnd w:id="184"/>
      <w:bookmarkEnd w:id="185"/>
      <w:bookmarkEnd w:id="186"/>
      <w:bookmarkEnd w:id="187"/>
      <w:bookmarkEnd w:id="188"/>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строить с помощью компьютерных инструментов разнообразные информационные структуры для описания объектов; </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конструировать и моделировать с использованием материальных конструкторов с компьютерным управлением и обратной связью (робототехника);</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моделировать с использованием виртуальных конструкторов;</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моделировать с использованием средств программирования.</w:t>
      </w:r>
    </w:p>
    <w:p w:rsidR="0086450D" w:rsidRPr="0074495D" w:rsidRDefault="0086450D" w:rsidP="0086450D">
      <w:pPr>
        <w:pStyle w:val="2"/>
        <w:tabs>
          <w:tab w:val="left" w:pos="567"/>
        </w:tabs>
        <w:ind w:firstLine="0"/>
      </w:pPr>
      <w:bookmarkStart w:id="189" w:name="_Toc405145671"/>
      <w:bookmarkStart w:id="190" w:name="_Toc406059014"/>
      <w:bookmarkStart w:id="191" w:name="_Toc409682193"/>
      <w:bookmarkStart w:id="192" w:name="_Toc409691667"/>
      <w:bookmarkStart w:id="193" w:name="_Toc410653991"/>
      <w:bookmarkStart w:id="194" w:name="_Toc410702995"/>
      <w:r w:rsidRPr="0074495D">
        <w:rPr>
          <w:b w:val="0"/>
        </w:rPr>
        <w:tab/>
      </w:r>
      <w:bookmarkStart w:id="195" w:name="_Toc284662751"/>
      <w:bookmarkStart w:id="196" w:name="_Toc284663377"/>
      <w:bookmarkStart w:id="197" w:name="_Toc414553177"/>
      <w:r w:rsidRPr="0074495D">
        <w:rPr>
          <w:b w:val="0"/>
        </w:rPr>
        <w:t>В рамках направления «Коммуникация и социальное взаимодействие» в качестве основных планируемых результатов возможен, но не ограничивается следующим, список того, что обучающийся сможет:</w:t>
      </w:r>
      <w:bookmarkEnd w:id="189"/>
      <w:bookmarkEnd w:id="190"/>
      <w:bookmarkEnd w:id="191"/>
      <w:bookmarkEnd w:id="192"/>
      <w:bookmarkEnd w:id="193"/>
      <w:bookmarkEnd w:id="194"/>
      <w:bookmarkEnd w:id="195"/>
      <w:bookmarkEnd w:id="196"/>
      <w:bookmarkEnd w:id="197"/>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осуществлять образовательное взаимодействие в информационном пространстве образовательной организации (получение и выполнение заданий, получение комментариев, совершенствование своей работы, формирование портфолио);</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использовать возможности электронной почты, интернет-мессенджеров и социальных сетей для обучения;</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вести личный дневник (блог) с использованием возможностей сети Интернет;</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соблюдать нормы информационной культуры, этики и права; с уважением относиться к частной информации и информационным правам других людей;</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осуществлять защиту от троянских вирусов, фишинговых атак, информации от компьютерных вирусов с помощью антивирусных программ; </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соблюдать правила безопасного поведения в сети Интернет;</w:t>
      </w:r>
    </w:p>
    <w:p w:rsidR="0086450D" w:rsidRPr="0074495D" w:rsidRDefault="0086450D" w:rsidP="0086450D">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различать безопасные ресурсы сети Интернет и ресурсы, содержание которых несовместимо с задачами воспитания и образования или нежелательно.</w:t>
      </w:r>
    </w:p>
    <w:p w:rsidR="0086450D" w:rsidRPr="0074495D" w:rsidRDefault="0086450D" w:rsidP="0086450D">
      <w:pPr>
        <w:pStyle w:val="a7"/>
        <w:widowControl w:val="0"/>
        <w:tabs>
          <w:tab w:val="left" w:pos="993"/>
        </w:tabs>
        <w:spacing w:before="0" w:beforeAutospacing="0" w:after="0" w:afterAutospacing="0" w:line="360" w:lineRule="auto"/>
        <w:ind w:firstLine="709"/>
        <w:jc w:val="both"/>
        <w:textAlignment w:val="baseline"/>
        <w:rPr>
          <w:rFonts w:ascii="Times New Roman" w:hAnsi="Times New Roman"/>
          <w:sz w:val="28"/>
          <w:szCs w:val="28"/>
        </w:rPr>
      </w:pPr>
    </w:p>
    <w:p w:rsidR="0086450D" w:rsidRPr="0074495D" w:rsidRDefault="0086450D" w:rsidP="0086450D">
      <w:pPr>
        <w:pStyle w:val="a7"/>
        <w:widowControl w:val="0"/>
        <w:tabs>
          <w:tab w:val="left" w:pos="993"/>
        </w:tabs>
        <w:spacing w:before="0" w:beforeAutospacing="0" w:after="0" w:afterAutospacing="0" w:line="360" w:lineRule="auto"/>
        <w:ind w:firstLine="709"/>
        <w:jc w:val="center"/>
        <w:textAlignment w:val="baseline"/>
        <w:rPr>
          <w:rFonts w:ascii="Times New Roman" w:hAnsi="Times New Roman"/>
          <w:b/>
          <w:sz w:val="28"/>
          <w:szCs w:val="28"/>
        </w:rPr>
      </w:pPr>
      <w:r w:rsidRPr="0074495D">
        <w:rPr>
          <w:rFonts w:ascii="Times New Roman" w:hAnsi="Times New Roman"/>
          <w:b/>
          <w:sz w:val="28"/>
          <w:szCs w:val="28"/>
        </w:rPr>
        <w:t>2.1.9. Виды взаимодействия с учебными, научными и социальными организациями, формы привлечения консультантов, экспертов и научных руководителей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Формы привлечения консультантов, экспертов и научных руководителей могут строиться на основе договорных отношений, отношений взаимовыгодного сотрудничества. Такие формы могут в себя включать, но не ограничиваться следующим:</w:t>
      </w:r>
    </w:p>
    <w:p w:rsidR="0086450D" w:rsidRPr="0074495D" w:rsidRDefault="0086450D" w:rsidP="0086450D">
      <w:pPr>
        <w:pStyle w:val="a7"/>
        <w:widowControl w:val="0"/>
        <w:numPr>
          <w:ilvl w:val="0"/>
          <w:numId w:val="8"/>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договор с вузом о взаимовыгодном сотрудничестве (привлечение научных сотрудников, преподавателей университетов в качестве экспертов, консультантов, научных руководителей в обмен на предоставление возможности прохождения практики студентам или возможности проведения исследований на базе организации);</w:t>
      </w:r>
    </w:p>
    <w:p w:rsidR="0086450D" w:rsidRPr="0074495D" w:rsidRDefault="0086450D" w:rsidP="0086450D">
      <w:pPr>
        <w:pStyle w:val="a7"/>
        <w:widowControl w:val="0"/>
        <w:numPr>
          <w:ilvl w:val="0"/>
          <w:numId w:val="8"/>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договор о сотрудничестве может основываться на оплате услуг экспертов, консультантов, научных руководителей;</w:t>
      </w:r>
    </w:p>
    <w:p w:rsidR="0086450D" w:rsidRPr="0074495D" w:rsidRDefault="0086450D" w:rsidP="0086450D">
      <w:pPr>
        <w:pStyle w:val="a7"/>
        <w:widowControl w:val="0"/>
        <w:numPr>
          <w:ilvl w:val="0"/>
          <w:numId w:val="8"/>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экспертная, научная и консультационная поддержка может осуществляться в рамках сетевого взаимодействия общеобразовательных организаций;</w:t>
      </w:r>
    </w:p>
    <w:p w:rsidR="0086450D" w:rsidRPr="0074495D" w:rsidRDefault="0086450D" w:rsidP="0086450D">
      <w:pPr>
        <w:pStyle w:val="a7"/>
        <w:widowControl w:val="0"/>
        <w:numPr>
          <w:ilvl w:val="0"/>
          <w:numId w:val="8"/>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консультационная, экспертная, научная поддержка может осуществляться в рамках организации повышения квалификации на базе стажировочных площадок (школ), применяющих современные образовательные технологии, имеющих высокие образовательные результаты обучающихся, реализующих эффективные модели финансово-экономического управления.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Взаимодействие с учебными, научными и социальными организациями может включать проведение: единовременного или регулярного научного семинара; научно-практической конференции; консультаций; круглых столов; вебинаров; мастер-классов, тренингов и др.</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Приведенные списки направлений и форм взаимодействия носят рекомендательный характер и могут быть скорректированы и дополнены образовательной организацией с учетом конкретных особенностей и текущей ситуации.</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86450D" w:rsidRPr="0074495D" w:rsidRDefault="0086450D" w:rsidP="0086450D">
      <w:pPr>
        <w:pStyle w:val="a7"/>
        <w:widowControl w:val="0"/>
        <w:tabs>
          <w:tab w:val="left" w:pos="567"/>
        </w:tabs>
        <w:spacing w:before="0" w:beforeAutospacing="0" w:after="0" w:afterAutospacing="0" w:line="360" w:lineRule="auto"/>
        <w:jc w:val="center"/>
        <w:rPr>
          <w:rFonts w:ascii="Times New Roman" w:hAnsi="Times New Roman"/>
          <w:b/>
          <w:sz w:val="28"/>
          <w:szCs w:val="28"/>
        </w:rPr>
      </w:pPr>
      <w:r w:rsidRPr="0074495D">
        <w:rPr>
          <w:rFonts w:ascii="Times New Roman" w:hAnsi="Times New Roman"/>
          <w:b/>
          <w:sz w:val="28"/>
          <w:szCs w:val="28"/>
        </w:rPr>
        <w:t>2.1.10. Описание условий, обеспечивающих развитие универсальных учебных действий у обучающихся, в том числе организационно-методического и ресурсного обеспечения учебно-исследовательской и проектной деятельности обучающихся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Условия реализации основной образовательной программы, в том числе программы УУД, должны обеспечить участникам овладение ключевыми компетенциями, включая формирование опыта проектно-исследовательской деятельности и ИКТ-компетенций.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Требования к условиям включают:</w:t>
      </w:r>
    </w:p>
    <w:p w:rsidR="0086450D" w:rsidRPr="0074495D" w:rsidRDefault="0086450D" w:rsidP="0086450D">
      <w:pPr>
        <w:pStyle w:val="a7"/>
        <w:widowControl w:val="0"/>
        <w:numPr>
          <w:ilvl w:val="0"/>
          <w:numId w:val="9"/>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укомплектованность образовательной организации педагогическими, руководящими и иными работниками;</w:t>
      </w:r>
    </w:p>
    <w:p w:rsidR="0086450D" w:rsidRPr="0074495D" w:rsidRDefault="0086450D" w:rsidP="0086450D">
      <w:pPr>
        <w:pStyle w:val="a7"/>
        <w:widowControl w:val="0"/>
        <w:numPr>
          <w:ilvl w:val="0"/>
          <w:numId w:val="9"/>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уровень квалификации педагогических и иных работников образовательной организации;</w:t>
      </w:r>
    </w:p>
    <w:p w:rsidR="0086450D" w:rsidRPr="0074495D" w:rsidRDefault="0086450D" w:rsidP="0086450D">
      <w:pPr>
        <w:pStyle w:val="a7"/>
        <w:widowControl w:val="0"/>
        <w:numPr>
          <w:ilvl w:val="0"/>
          <w:numId w:val="9"/>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 </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Педагогические кадры имеют необходимый уровень подготовки для реализации программы УУД, что может включать следующее:</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владеют представлениями о возрастных особенностях учащихся начальной, основной и старшей школы;</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прошли курсы повышения квалификации, посвященные ФГОС;</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участвовали в разработке собственной программы по формированию УУД или участвовали во внутришкольном семинаре, посвященном особенностям применения выбранной программы по УУД;</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могут строить образовательный процесс в рамках учебного предмета в соответствии с особенностями формирования конкретных УУД;</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осуществляют формирование УУД в рамках проектной, исследовательской деятельностей;</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характер взаимодействия педагога и обучающегося не противоречит представлениям об условиях формирования УУД;</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владеют навыками формирующего оценивания;</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наличие позиции тьютора или педагоги владеют навыками тьюторского сопровождения обучающихся;</w:t>
      </w:r>
    </w:p>
    <w:p w:rsidR="0086450D" w:rsidRPr="0074495D" w:rsidRDefault="0086450D" w:rsidP="0086450D">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умеют применять диагностический инструментарий для оценки качества формирования УУД как в рамках предметной, так и внепредметной деятельности.</w:t>
      </w:r>
    </w:p>
    <w:p w:rsidR="0086450D" w:rsidRPr="0074495D" w:rsidRDefault="0086450D" w:rsidP="0086450D">
      <w:pPr>
        <w:pStyle w:val="a7"/>
        <w:widowControl w:val="0"/>
        <w:tabs>
          <w:tab w:val="left" w:pos="567"/>
        </w:tabs>
        <w:spacing w:before="0" w:beforeAutospacing="0" w:after="0" w:afterAutospacing="0" w:line="360" w:lineRule="auto"/>
        <w:rPr>
          <w:rFonts w:ascii="Times New Roman" w:hAnsi="Times New Roman"/>
          <w:b/>
          <w:sz w:val="28"/>
          <w:szCs w:val="28"/>
        </w:rPr>
      </w:pPr>
    </w:p>
    <w:p w:rsidR="0086450D" w:rsidRPr="0074495D" w:rsidRDefault="0086450D" w:rsidP="0086450D">
      <w:pPr>
        <w:pStyle w:val="a7"/>
        <w:widowControl w:val="0"/>
        <w:tabs>
          <w:tab w:val="left" w:pos="567"/>
        </w:tabs>
        <w:spacing w:before="0" w:beforeAutospacing="0" w:after="0" w:afterAutospacing="0" w:line="360" w:lineRule="auto"/>
        <w:jc w:val="center"/>
        <w:rPr>
          <w:rFonts w:ascii="Times New Roman" w:hAnsi="Times New Roman"/>
          <w:b/>
          <w:sz w:val="28"/>
          <w:szCs w:val="28"/>
        </w:rPr>
      </w:pPr>
      <w:r w:rsidRPr="0074495D">
        <w:rPr>
          <w:rFonts w:ascii="Times New Roman" w:hAnsi="Times New Roman"/>
          <w:b/>
          <w:sz w:val="28"/>
          <w:szCs w:val="28"/>
        </w:rPr>
        <w:t>2.1.11. Методика и инструментарий мониторинга успешности освоения и применения обучающимися универсальных учебных действий</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процессе реализации мониторинга успешности освоения и применения УУД могут быть учтены следующие этапы освоения УУД:</w:t>
      </w:r>
    </w:p>
    <w:p w:rsidR="0086450D" w:rsidRPr="0074495D" w:rsidRDefault="0086450D" w:rsidP="0086450D">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универсальное учебное действие не сформировано (школьник может выполнить лишь отдельные операции, может только копировать действия учителя, не планирует и не контролирует своих действий, подменяет учебную задачу задачей буквального заучивания и воспроизведения);</w:t>
      </w:r>
    </w:p>
    <w:p w:rsidR="0086450D" w:rsidRPr="0074495D" w:rsidRDefault="0086450D" w:rsidP="0086450D">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учебное действие может быть выполнено в сотрудничестве с педагогом, тьютором (требуются разъяснения для установления связи отдельных операций и условий задачи, ученик может выполнять действия по уже усвоенному алгоритму);</w:t>
      </w:r>
    </w:p>
    <w:p w:rsidR="0086450D" w:rsidRPr="0074495D" w:rsidRDefault="0086450D" w:rsidP="0086450D">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неадекватный перенос учебных действий на новые виды задач (при изменении условий задачи не может самостоятельно внести коррективы в действия);</w:t>
      </w:r>
    </w:p>
    <w:p w:rsidR="0086450D" w:rsidRPr="0074495D" w:rsidRDefault="0086450D" w:rsidP="0086450D">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адекватный перенос учебных действий (самостоятельное обнаружение учеником несоответствия между условиями задачами и имеющимися способами ее решения и правильное изменение способа в сотрудничестве с учителем);</w:t>
      </w:r>
    </w:p>
    <w:p w:rsidR="0086450D" w:rsidRPr="0074495D" w:rsidRDefault="0086450D" w:rsidP="0086450D">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самостоятельное построение учебных целей (самостоятельное построение новых учебных действий на основе развернутого, тщательного анализа условий задачи и ранее усвоенных способов действия);</w:t>
      </w:r>
    </w:p>
    <w:p w:rsidR="0086450D" w:rsidRPr="0074495D" w:rsidRDefault="0086450D" w:rsidP="0086450D">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обобщение учебных действий на основе выявления общих принципов.</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Система оценки УУД может быть:</w:t>
      </w:r>
    </w:p>
    <w:p w:rsidR="0086450D" w:rsidRPr="0074495D" w:rsidRDefault="0086450D" w:rsidP="0086450D">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уровневой (определяются уровни владения УУД);</w:t>
      </w:r>
    </w:p>
    <w:p w:rsidR="0086450D" w:rsidRPr="0074495D" w:rsidRDefault="0086450D" w:rsidP="0086450D">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позиционной – не только учителя производят оценивание, оценка формируется на основе рефлексивных отчетов разных участников образовательного процесса: родителей, представителей общественности, принимающей участие в отдельном проекте или виде социальной практики, сверстников, самого обучающегося – в результате появляется некоторая карта самооценивания и позиционного внешнего оценивания.</w:t>
      </w:r>
    </w:p>
    <w:p w:rsidR="0086450D" w:rsidRPr="0074495D" w:rsidRDefault="0086450D" w:rsidP="0086450D">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Не рекомендуется при оценивании развития УУД применять пятибалльную шкалу. Рекомендуется применение технологий формирующего (развивающего оценивания), в том числе бинарное, критериальное, экспертное оценивание, текст самооценки. При разработке настоящего раздела образовательной программы рекомендуется опираться на передовой международный и отечественный опыт оценивания, в том числе в части отслеживания динамики индивидуальных достижений.</w:t>
      </w:r>
    </w:p>
    <w:p w:rsidR="0086450D" w:rsidRPr="0074495D" w:rsidRDefault="0086450D" w:rsidP="0086450D">
      <w:pPr>
        <w:pStyle w:val="Osnova"/>
        <w:tabs>
          <w:tab w:val="left" w:pos="567"/>
          <w:tab w:val="left" w:leader="dot" w:pos="624"/>
        </w:tabs>
        <w:spacing w:line="360" w:lineRule="auto"/>
        <w:ind w:firstLine="709"/>
        <w:rPr>
          <w:rStyle w:val="Zag11"/>
          <w:rFonts w:ascii="Times New Roman" w:eastAsia="@Arial Unicode MS" w:hAnsi="Times New Roman" w:cs="Times New Roman"/>
          <w:color w:val="auto"/>
          <w:sz w:val="28"/>
          <w:szCs w:val="28"/>
          <w:lang w:val="ru-RU"/>
        </w:rPr>
      </w:pPr>
      <w:r w:rsidRPr="0074495D">
        <w:rPr>
          <w:rFonts w:ascii="Times New Roman" w:hAnsi="Times New Roman" w:cs="Times New Roman"/>
          <w:color w:val="auto"/>
          <w:sz w:val="28"/>
          <w:szCs w:val="28"/>
          <w:lang w:val="ru-RU"/>
        </w:rPr>
        <w:t>Представленные формы и методы мониторинга носят рекомендательный характер и могут быть скорректированы и дополнены образовательной организацией в соответствии с конкретными особенностями и характеристиками текущей ситуации.</w:t>
      </w:r>
    </w:p>
    <w:p w:rsidR="0086450D" w:rsidRPr="0074495D" w:rsidRDefault="0086450D" w:rsidP="0086450D">
      <w:pPr>
        <w:pStyle w:val="3"/>
        <w:spacing w:before="0" w:beforeAutospacing="0" w:after="0" w:afterAutospacing="0" w:line="360" w:lineRule="auto"/>
        <w:ind w:firstLine="709"/>
        <w:rPr>
          <w:b w:val="0"/>
          <w:i/>
          <w:szCs w:val="28"/>
        </w:rPr>
      </w:pPr>
      <w:bookmarkStart w:id="198" w:name="_Toc406059015"/>
    </w:p>
    <w:p w:rsidR="0086450D" w:rsidRPr="0074495D" w:rsidRDefault="0086450D" w:rsidP="0086450D">
      <w:pPr>
        <w:pStyle w:val="2"/>
      </w:pPr>
      <w:bookmarkStart w:id="199" w:name="_Toc409691668"/>
      <w:bookmarkStart w:id="200" w:name="_Toc410653992"/>
      <w:bookmarkStart w:id="201" w:name="_Toc414553178"/>
      <w:r w:rsidRPr="0074495D">
        <w:t>2.2. Примерные программы учебных предметов, курсов</w:t>
      </w:r>
      <w:bookmarkEnd w:id="198"/>
      <w:bookmarkEnd w:id="199"/>
      <w:bookmarkEnd w:id="200"/>
      <w:bookmarkEnd w:id="201"/>
    </w:p>
    <w:p w:rsidR="0086450D" w:rsidRPr="0074495D" w:rsidRDefault="0086450D" w:rsidP="0086450D">
      <w:pPr>
        <w:pStyle w:val="2"/>
        <w:rPr>
          <w:b w:val="0"/>
        </w:rPr>
      </w:pPr>
      <w:bookmarkStart w:id="202" w:name="_Toc414553179"/>
      <w:r w:rsidRPr="0074495D">
        <w:t>2.2.1 Общие положения</w:t>
      </w:r>
      <w:bookmarkEnd w:id="202"/>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данном разделе Примерной основной образовательной программы основного общего образования приводится основное содержание курсов по всем обязательным предметам на уровне</w:t>
      </w:r>
      <w:r>
        <w:rPr>
          <w:rFonts w:ascii="Times New Roman" w:hAnsi="Times New Roman"/>
          <w:sz w:val="28"/>
          <w:szCs w:val="28"/>
        </w:rPr>
        <w:t xml:space="preserve"> </w:t>
      </w:r>
      <w:r w:rsidRPr="0074495D">
        <w:rPr>
          <w:rFonts w:ascii="Times New Roman" w:hAnsi="Times New Roman"/>
          <w:sz w:val="28"/>
          <w:szCs w:val="28"/>
        </w:rPr>
        <w:t>основного общего образования (за исключением родного языка и литературного чтения на родном языке), которое должно быть в полном объ</w:t>
      </w:r>
      <w:r>
        <w:rPr>
          <w:rFonts w:ascii="Times New Roman" w:hAnsi="Times New Roman"/>
          <w:sz w:val="28"/>
          <w:szCs w:val="28"/>
        </w:rPr>
        <w:t>е</w:t>
      </w:r>
      <w:r w:rsidRPr="0074495D">
        <w:rPr>
          <w:rFonts w:ascii="Times New Roman" w:hAnsi="Times New Roman"/>
          <w:sz w:val="28"/>
          <w:szCs w:val="28"/>
        </w:rPr>
        <w:t>ме отражено в соответствующих разделах рабочих программ учебных предметов. Остальные разделы примерных программ учебных предметов формируются с уч</w:t>
      </w:r>
      <w:r>
        <w:rPr>
          <w:rFonts w:ascii="Times New Roman" w:hAnsi="Times New Roman"/>
          <w:sz w:val="28"/>
          <w:szCs w:val="28"/>
        </w:rPr>
        <w:t>е</w:t>
      </w:r>
      <w:r w:rsidRPr="0074495D">
        <w:rPr>
          <w:rFonts w:ascii="Times New Roman" w:hAnsi="Times New Roman"/>
          <w:sz w:val="28"/>
          <w:szCs w:val="28"/>
        </w:rPr>
        <w:t xml:space="preserve">том региональных, национальных и этнокультурных особенностей, состава класса, а также выбранного комплекта учебников.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Примерные программы учебных предметов на уровне основного общего образования составлены в соответствии с требованиями к результатам основного общего образования, утвержденными ФГОС ООО.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Программы разработаны с учетом актуальных задач воспитания, обучения и развития обучающихся, их возрастных и иных особенностей, а также условий, необходимых для развития их личностных и познавательных качеств.</w:t>
      </w:r>
    </w:p>
    <w:p w:rsidR="0086450D" w:rsidRPr="0074495D" w:rsidRDefault="0086450D" w:rsidP="0086450D">
      <w:pPr>
        <w:spacing w:line="360" w:lineRule="auto"/>
        <w:ind w:firstLine="709"/>
        <w:jc w:val="both"/>
        <w:rPr>
          <w:rFonts w:ascii="Times New Roman" w:hAnsi="Times New Roman"/>
          <w:sz w:val="28"/>
          <w:szCs w:val="28"/>
        </w:rPr>
      </w:pPr>
      <w:r w:rsidRPr="0074495D">
        <w:rPr>
          <w:rFonts w:ascii="Times New Roman" w:hAnsi="Times New Roman"/>
          <w:sz w:val="28"/>
          <w:szCs w:val="28"/>
        </w:rPr>
        <w:t>В программах предусмотрено дальнейшее развитие всех видов деятельности обучающихся, представленных в программах начального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Примерные программы учебных предметов являются ориентиром для составления рабочих программ: определяет инвариантную (обязательную) и вариативную части учебного курса. Авторы рабочих программ могут по своему усмотрению структурировать учебный материал, определять последовательность его изучения, расширения объема содержания.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Каждый учебный предмет в зависимости от предметного содержания и релевантных способов организации учебной деятельности обучающихся раскрывает определ</w:t>
      </w:r>
      <w:r>
        <w:rPr>
          <w:rFonts w:ascii="Times New Roman" w:hAnsi="Times New Roman"/>
          <w:sz w:val="28"/>
          <w:szCs w:val="28"/>
        </w:rPr>
        <w:t>е</w:t>
      </w:r>
      <w:r w:rsidRPr="0074495D">
        <w:rPr>
          <w:rFonts w:ascii="Times New Roman" w:hAnsi="Times New Roman"/>
          <w:sz w:val="28"/>
          <w:szCs w:val="28"/>
        </w:rPr>
        <w:t>нные возможности для формирования универсальных учебных действий и получения личностных результатов.</w:t>
      </w:r>
    </w:p>
    <w:p w:rsidR="0086450D" w:rsidRPr="0074495D" w:rsidRDefault="0086450D" w:rsidP="0086450D">
      <w:pPr>
        <w:spacing w:line="360" w:lineRule="auto"/>
        <w:ind w:firstLine="709"/>
        <w:jc w:val="both"/>
        <w:rPr>
          <w:rFonts w:ascii="Times New Roman" w:hAnsi="Times New Roman"/>
          <w:b/>
          <w:sz w:val="28"/>
          <w:szCs w:val="28"/>
        </w:rPr>
      </w:pPr>
      <w:r w:rsidRPr="0074495D">
        <w:rPr>
          <w:rFonts w:ascii="Times New Roman" w:hAnsi="Times New Roman"/>
          <w:sz w:val="28"/>
          <w:szCs w:val="28"/>
        </w:rPr>
        <w:t>В процессе изучения всех учебных предметов обеспечиваются условия для достижения планируемых результатов освоения основной образовательной программы основного общего образования всеми обучающимися, в том числе обучающимися с ОВЗ и инвалидами.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Курсивом в примерных программах учебных предметов выделены элементы содержания, относящиеся к результатам, которым учащиеся «получат возможность научиться».</w:t>
      </w:r>
    </w:p>
    <w:p w:rsidR="0086450D" w:rsidRPr="0074495D" w:rsidRDefault="0086450D" w:rsidP="0086450D">
      <w:pPr>
        <w:pStyle w:val="2"/>
      </w:pPr>
    </w:p>
    <w:p w:rsidR="0086450D" w:rsidRPr="0074495D" w:rsidRDefault="0086450D" w:rsidP="0086450D">
      <w:pPr>
        <w:pStyle w:val="2"/>
      </w:pPr>
      <w:bookmarkStart w:id="203" w:name="_Toc410653993"/>
      <w:bookmarkStart w:id="204" w:name="_Toc414553180"/>
      <w:r w:rsidRPr="0074495D">
        <w:t>2.2.2. Основное содержание учебных предметов на уровне основного общего образования</w:t>
      </w:r>
      <w:bookmarkEnd w:id="203"/>
      <w:bookmarkEnd w:id="204"/>
    </w:p>
    <w:p w:rsidR="0086450D" w:rsidRPr="0074495D" w:rsidRDefault="0086450D" w:rsidP="0086450D">
      <w:pPr>
        <w:pStyle w:val="4"/>
      </w:pPr>
      <w:bookmarkStart w:id="205" w:name="_Toc409691669"/>
      <w:bookmarkStart w:id="206" w:name="_Toc410653994"/>
      <w:bookmarkStart w:id="207" w:name="_Toc414553181"/>
      <w:r w:rsidRPr="0074495D">
        <w:t>2.2.2.1. Русский язык</w:t>
      </w:r>
      <w:bookmarkEnd w:id="205"/>
      <w:bookmarkEnd w:id="206"/>
      <w:bookmarkEnd w:id="207"/>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Русский язык – национальный язык русского народа и государственный язык Российской Федерации, являющийся также средством межнационального общения. Изучение предмета «Русский язык» на уровне основного общего образования нацелено на личностное развитие обучающихся, так как формирует представление о единстве и многообразии языкового и культурного пространства России, о русском языке как духовной, нравственной и культурной ценности народа.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Русский язык является основой развития мышления и средством обучения в школе, поэтому его изучение неразрывно связано со всем процессом обучения на уровне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Изучение русского языка направлено на развитие и совершенствование коммуникативной компетенции (включая языковой, речевой и социолингвистический ее компоненты), лингвистической (языковедческой), а также культуроведческой компетенций.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Коммуникативная компетенция – владение всеми видами речевой деятельности и основами культуры устной и письменной речи, умениями и навыками использования языка в различных сферах и ситуациях общения, соответствующих опыту, интересам, психологическим особенностям обучающихся основной школы.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Лингвистическая (языковедческая) компетенция – способность получать и использовать знания о языке как знаковой системе и общественном явлении, о его устройстве, развитии и функционировании; общие сведения о лингвистике как науке и ученых-русистах; об основных нормах русского литературного языка; способность обогащать свой словарный запас; формировать навыки анализа и оценки языковых явлений и фактов; умение пользоваться различными лингвистическими словарями.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Культуроведческая компетенция – осознание языка как формы выражения национальной культуры, взаимосвязи языка и истории народа, национально-культурной специфики русского языка, владение нормами русского речевого этикета, культурой межнационального общения.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Владение русским языком, умение общаться, добиваться успеха в процессе коммуникации являются теми характеристиками личности, которые во многом определяют достижения обучающихся практически во всех областях жизни, способствуют их социальной адаптации к изменяющимся условиям современного мира.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процессе изучения русского языка создаются предпосылки для восприятия и понимания художественной литературы как искусства слова, закладываются основы, необходимые для изучения иностранных языков.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Владение русским языком, умение общаться, добиваться успеха в процессе коммуникации являются теми характеристиками личности, которые во многом определяют достижения обучающихся практически во всех областях жизни, способствуют их социальной адаптации к изменяющимся условиям современного мира.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процессе изучения русского языка создаются предпосылки для восприятия и понимания художественной литературы как искусства слова, закладываются основы, необходимые для изучения иностранных языков.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Целью реализации основной образовательной программы основного общего образования по предмету «Русский язык» (далее – Программы) является усвоение содержания  предмета «Русский язык» и достижение обучающимися результатов изучения в соответствии с требованиями, установленными Федеральным государственным образовательным стандартом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Главными задачами реализации Программы</w:t>
      </w:r>
      <w:r>
        <w:rPr>
          <w:rFonts w:ascii="Times New Roman" w:hAnsi="Times New Roman"/>
          <w:sz w:val="28"/>
          <w:szCs w:val="28"/>
        </w:rPr>
        <w:t xml:space="preserve"> </w:t>
      </w:r>
      <w:r w:rsidRPr="0074495D">
        <w:rPr>
          <w:rFonts w:ascii="Times New Roman" w:hAnsi="Times New Roman"/>
          <w:sz w:val="28"/>
          <w:szCs w:val="28"/>
        </w:rPr>
        <w:t>являются:</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у учащихся ценностного отношения к языку как хранителю культуры, как государственному языку Российской Федерации, как языку межнационального общения;</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усвоение знаний о русском языке как развивающейся системе, их углубление и систематизация; освоение базовых лингвистических понятий и их использование при анализе и оценке языковых фактов;</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овладение функциональной грамотностью и принципами нормативного использования языковых средств;</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овладение основными видами речевой деятельности, использование возможностей языка как средства коммуникации и средства познания.</w:t>
      </w:r>
    </w:p>
    <w:p w:rsidR="0086450D" w:rsidRPr="0074495D" w:rsidRDefault="0086450D" w:rsidP="0086450D">
      <w:pPr>
        <w:pStyle w:val="a8"/>
        <w:spacing w:line="360" w:lineRule="auto"/>
        <w:ind w:left="709"/>
        <w:jc w:val="both"/>
        <w:rPr>
          <w:rFonts w:ascii="Times New Roman" w:hAnsi="Times New Roman"/>
          <w:sz w:val="28"/>
          <w:szCs w:val="28"/>
        </w:rPr>
      </w:pPr>
      <w:r w:rsidRPr="0074495D">
        <w:rPr>
          <w:rFonts w:ascii="Times New Roman" w:hAnsi="Times New Roman"/>
          <w:sz w:val="28"/>
          <w:szCs w:val="28"/>
        </w:rPr>
        <w:t xml:space="preserve">В процессе изучения предмета «Русский язык» создаются условия </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развития личности, ее духовно-нравственного и эмоционального совершенствования;</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для развития способностей, удовлетворения познавательных интересов, самореализации обучающихся, в том числе </w:t>
      </w:r>
      <w:r w:rsidRPr="0074495D">
        <w:rPr>
          <w:rStyle w:val="Zag11"/>
          <w:rFonts w:ascii="Times New Roman" w:eastAsia="@Arial Unicode MS" w:hAnsi="Times New Roman"/>
          <w:sz w:val="28"/>
          <w:szCs w:val="28"/>
        </w:rPr>
        <w:t>лиц, проявивших выдающиеся способности</w:t>
      </w:r>
      <w:r w:rsidRPr="0074495D">
        <w:rPr>
          <w:rFonts w:ascii="Times New Roman" w:hAnsi="Times New Roman"/>
          <w:sz w:val="28"/>
          <w:szCs w:val="28"/>
        </w:rPr>
        <w:t>;</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формирования социальных ценностей обучающихся, основ их гражданской идентичности и социально-профессиональных ориентаций;</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включения обучающихся в процессы преобразования социальной среды, формирования у них лидерских качеств, опыта социальной деятельности, реализации социальных проектов и программ;</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для знакомства обучающихся с методами научного познания; </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формирования у обучающихся опыта самостоятельной образовательной, общественной, проектно-исследовательск</w:t>
      </w:r>
      <w:r>
        <w:rPr>
          <w:rFonts w:ascii="Times New Roman" w:hAnsi="Times New Roman"/>
          <w:sz w:val="28"/>
          <w:szCs w:val="28"/>
        </w:rPr>
        <w:t>о</w:t>
      </w:r>
      <w:r w:rsidRPr="0074495D">
        <w:rPr>
          <w:rFonts w:ascii="Times New Roman" w:hAnsi="Times New Roman"/>
          <w:sz w:val="28"/>
          <w:szCs w:val="28"/>
        </w:rPr>
        <w:t>й и художественной деятельности;</w:t>
      </w:r>
    </w:p>
    <w:p w:rsidR="0086450D" w:rsidRPr="0074495D" w:rsidRDefault="0086450D" w:rsidP="0086450D">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овладения обучающимися ключевыми компетенциями, составляющими основу дальнейшего успешного образования и ориентации в мире профессий.</w:t>
      </w:r>
    </w:p>
    <w:p w:rsidR="0086450D" w:rsidRPr="0074495D" w:rsidRDefault="0086450D" w:rsidP="0086450D">
      <w:pPr>
        <w:pStyle w:val="2"/>
      </w:pPr>
      <w:bookmarkStart w:id="208" w:name="_Toc287934280"/>
      <w:bookmarkStart w:id="209" w:name="_Toc414553182"/>
      <w:r w:rsidRPr="0074495D">
        <w:t>Речь. Речевая деятельность</w:t>
      </w:r>
      <w:bookmarkEnd w:id="208"/>
      <w:bookmarkEnd w:id="209"/>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Язык и речь. Речевое общение. Виды речи (устная и письменная). Формы речи (монолог, диалог, полилог). Основные особенности разговорной речи, функциональных стилей (научного, публицистического, официально-делового), языка художественной литературы. Основные жанры разговорной речи (рассказ, беседа, спор); научного стиля и устной научной речи (отзыв, выступление, </w:t>
      </w:r>
      <w:r w:rsidRPr="0074495D">
        <w:rPr>
          <w:rFonts w:ascii="Times New Roman" w:hAnsi="Times New Roman"/>
          <w:i/>
          <w:sz w:val="28"/>
          <w:szCs w:val="28"/>
        </w:rPr>
        <w:t>тезисы,</w:t>
      </w:r>
      <w:r>
        <w:rPr>
          <w:rFonts w:ascii="Times New Roman" w:hAnsi="Times New Roman"/>
          <w:i/>
          <w:sz w:val="28"/>
          <w:szCs w:val="28"/>
        </w:rPr>
        <w:t xml:space="preserve"> </w:t>
      </w:r>
      <w:r w:rsidRPr="0074495D">
        <w:rPr>
          <w:rFonts w:ascii="Times New Roman" w:hAnsi="Times New Roman"/>
          <w:i/>
          <w:sz w:val="28"/>
          <w:szCs w:val="28"/>
        </w:rPr>
        <w:t xml:space="preserve">доклад, </w:t>
      </w:r>
      <w:r w:rsidRPr="0074495D">
        <w:rPr>
          <w:rFonts w:ascii="Times New Roman" w:hAnsi="Times New Roman"/>
          <w:sz w:val="28"/>
          <w:szCs w:val="28"/>
        </w:rPr>
        <w:t xml:space="preserve">дискуссия, </w:t>
      </w:r>
      <w:r w:rsidRPr="0074495D">
        <w:rPr>
          <w:rFonts w:ascii="Times New Roman" w:hAnsi="Times New Roman"/>
          <w:i/>
          <w:sz w:val="28"/>
          <w:szCs w:val="28"/>
        </w:rPr>
        <w:t>реферат, статья, рецензия</w:t>
      </w:r>
      <w:r w:rsidRPr="0074495D">
        <w:rPr>
          <w:rFonts w:ascii="Times New Roman" w:hAnsi="Times New Roman"/>
          <w:sz w:val="28"/>
          <w:szCs w:val="28"/>
        </w:rPr>
        <w:t xml:space="preserve">); публицистического стиля и устной публичной речи (выступление, обсуждение, </w:t>
      </w:r>
      <w:r w:rsidRPr="0074495D">
        <w:rPr>
          <w:rFonts w:ascii="Times New Roman" w:hAnsi="Times New Roman"/>
          <w:i/>
          <w:sz w:val="28"/>
          <w:szCs w:val="28"/>
        </w:rPr>
        <w:t>статья, интервью, очерк</w:t>
      </w:r>
      <w:r w:rsidRPr="0074495D">
        <w:rPr>
          <w:rFonts w:ascii="Times New Roman" w:hAnsi="Times New Roman"/>
          <w:sz w:val="28"/>
          <w:szCs w:val="28"/>
        </w:rPr>
        <w:t xml:space="preserve">); официально-делового стиля (расписка, </w:t>
      </w:r>
      <w:r w:rsidRPr="0074495D">
        <w:rPr>
          <w:rFonts w:ascii="Times New Roman" w:hAnsi="Times New Roman"/>
          <w:i/>
          <w:sz w:val="28"/>
          <w:szCs w:val="28"/>
        </w:rPr>
        <w:t>доверенность,</w:t>
      </w:r>
      <w:r w:rsidRPr="0074495D">
        <w:rPr>
          <w:rFonts w:ascii="Times New Roman" w:hAnsi="Times New Roman"/>
          <w:sz w:val="28"/>
          <w:szCs w:val="28"/>
        </w:rPr>
        <w:t xml:space="preserve"> заявление, </w:t>
      </w:r>
      <w:r w:rsidRPr="0074495D">
        <w:rPr>
          <w:rFonts w:ascii="Times New Roman" w:hAnsi="Times New Roman"/>
          <w:i/>
          <w:sz w:val="28"/>
          <w:szCs w:val="28"/>
        </w:rPr>
        <w:t>резюме</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Текст как продукт речевой деятельности. Формально-смысловое единство и его коммуникативная направленность текста: тема, проблема, идея; главная, второстепенная и </w:t>
      </w:r>
      <w:r w:rsidRPr="0074495D">
        <w:rPr>
          <w:rFonts w:ascii="Times New Roman" w:hAnsi="Times New Roman"/>
          <w:i/>
          <w:sz w:val="28"/>
          <w:szCs w:val="28"/>
        </w:rPr>
        <w:t xml:space="preserve">избыточная </w:t>
      </w:r>
      <w:r w:rsidRPr="0074495D">
        <w:rPr>
          <w:rFonts w:ascii="Times New Roman" w:hAnsi="Times New Roman"/>
          <w:sz w:val="28"/>
          <w:szCs w:val="28"/>
        </w:rPr>
        <w:t>информация. Функционально-смысловые типы текста (повествование, описание, рассуждение)</w:t>
      </w:r>
      <w:r w:rsidRPr="0074495D">
        <w:rPr>
          <w:rFonts w:ascii="Times New Roman" w:hAnsi="Times New Roman"/>
          <w:i/>
          <w:sz w:val="28"/>
          <w:szCs w:val="28"/>
        </w:rPr>
        <w:t>.</w:t>
      </w:r>
      <w:r>
        <w:rPr>
          <w:rFonts w:ascii="Times New Roman" w:hAnsi="Times New Roman"/>
          <w:i/>
          <w:sz w:val="28"/>
          <w:szCs w:val="28"/>
        </w:rPr>
        <w:t xml:space="preserve"> </w:t>
      </w:r>
      <w:r w:rsidRPr="0074495D">
        <w:rPr>
          <w:rFonts w:ascii="Times New Roman" w:hAnsi="Times New Roman"/>
          <w:i/>
          <w:sz w:val="28"/>
          <w:szCs w:val="28"/>
        </w:rPr>
        <w:t xml:space="preserve">Тексты смешанного типа.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Специфика художественного текста.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Анализ текста.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Виды речевой деятельности (говорение, аудирование, письмо, чтение).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Речевая ситуация и ее компоненты (место, время, тема, цель, условия общения, собеседники). Речевой акт и его разновидности (сообщения, побуждения, вопросы, объявления, выражения эмоций, выражения речевого этикета и т. д.). Диалоги разного характера (этикетный, диалог-расспрос, диалог-побуждение, диалог – обмен мнениями, диалог смешанного типа). Полилог: беседа, обсуждение, дискуссия.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Овладение различными видами чтения (изучающим, ознакомительным, просмотровым), приемами работы с учебной книгой и другими информационными источниками, включая СМИ и ресурсы Интернета.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Создание устных высказываний разной коммуникативной направленности  в зависимости от сферы и ситуации общения.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Информационная переработка текста (план, конспект, аннотация).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Изложение содержания прослушанного или прочитанного текста (подробное, сжатое, выборочное).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Написание сочинений, писем, текстов иных жанров.</w:t>
      </w:r>
    </w:p>
    <w:p w:rsidR="0086450D" w:rsidRPr="0074495D" w:rsidRDefault="0086450D" w:rsidP="0086450D">
      <w:pPr>
        <w:pStyle w:val="3"/>
        <w:spacing w:before="0" w:beforeAutospacing="0" w:after="0" w:afterAutospacing="0" w:line="360" w:lineRule="auto"/>
        <w:rPr>
          <w:b w:val="0"/>
          <w:szCs w:val="28"/>
        </w:rPr>
      </w:pPr>
      <w:bookmarkStart w:id="210" w:name="_Toc287934281"/>
      <w:bookmarkStart w:id="211" w:name="_Toc414553183"/>
      <w:r w:rsidRPr="0074495D">
        <w:rPr>
          <w:szCs w:val="28"/>
        </w:rPr>
        <w:t>Культура речи</w:t>
      </w:r>
      <w:bookmarkEnd w:id="210"/>
      <w:bookmarkEnd w:id="211"/>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Культура речи и ее основные аспекты: нормативный, коммуникативный, этический. </w:t>
      </w:r>
      <w:r w:rsidRPr="0074495D">
        <w:rPr>
          <w:rFonts w:ascii="Times New Roman" w:hAnsi="Times New Roman"/>
          <w:i/>
          <w:sz w:val="28"/>
          <w:szCs w:val="28"/>
        </w:rPr>
        <w:t>Основные критерии культуры речи.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Языковая норма, ее функции. Основные виды норм русского литературного языка (орфоэпические, лексические, грамматические, стилистические, орфографические, пунктуационные). Вариативность  нормы. Виды лингвистических словарей и их роль в овладении словарным богатством и нормами современного русского литературного языка.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Оценивание правильности, коммуникативных качеств и эффективности речи.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Речевой этикет. Овладение </w:t>
      </w:r>
      <w:r>
        <w:rPr>
          <w:rFonts w:ascii="Times New Roman" w:hAnsi="Times New Roman"/>
          <w:sz w:val="28"/>
          <w:szCs w:val="28"/>
        </w:rPr>
        <w:t>лингвокультурными</w:t>
      </w:r>
      <w:r w:rsidRPr="0074495D">
        <w:rPr>
          <w:rFonts w:ascii="Times New Roman" w:hAnsi="Times New Roman"/>
          <w:sz w:val="28"/>
          <w:szCs w:val="28"/>
        </w:rPr>
        <w:t xml:space="preserve"> нормами речевого поведения в различных ситуациях формального и неформального общения. </w:t>
      </w:r>
      <w:r w:rsidRPr="0074495D">
        <w:rPr>
          <w:rFonts w:ascii="Times New Roman" w:hAnsi="Times New Roman"/>
          <w:i/>
          <w:sz w:val="28"/>
          <w:szCs w:val="28"/>
        </w:rPr>
        <w:t>Невербальные средства общения.</w:t>
      </w:r>
      <w:r>
        <w:rPr>
          <w:rFonts w:ascii="Times New Roman" w:hAnsi="Times New Roman"/>
          <w:i/>
          <w:sz w:val="28"/>
          <w:szCs w:val="28"/>
        </w:rPr>
        <w:t xml:space="preserve"> </w:t>
      </w:r>
      <w:r w:rsidRPr="0074495D">
        <w:rPr>
          <w:rFonts w:ascii="Times New Roman" w:hAnsi="Times New Roman"/>
          <w:i/>
          <w:sz w:val="28"/>
          <w:szCs w:val="28"/>
        </w:rPr>
        <w:t>Межкультурная коммуникация.</w:t>
      </w:r>
    </w:p>
    <w:p w:rsidR="0086450D" w:rsidRPr="0074495D" w:rsidRDefault="0086450D" w:rsidP="0086450D">
      <w:pPr>
        <w:pStyle w:val="2"/>
      </w:pPr>
      <w:bookmarkStart w:id="212" w:name="_Toc287934282"/>
      <w:bookmarkStart w:id="213" w:name="_Toc414553184"/>
      <w:r w:rsidRPr="0074495D">
        <w:t>Общие сведения о языке. Основные разделы науки о языке</w:t>
      </w:r>
      <w:bookmarkEnd w:id="212"/>
      <w:bookmarkEnd w:id="213"/>
    </w:p>
    <w:p w:rsidR="0086450D" w:rsidRPr="0074495D" w:rsidRDefault="0086450D" w:rsidP="0086450D">
      <w:pPr>
        <w:pStyle w:val="3"/>
        <w:spacing w:before="0" w:beforeAutospacing="0" w:after="0" w:afterAutospacing="0" w:line="360" w:lineRule="auto"/>
        <w:ind w:firstLine="708"/>
        <w:rPr>
          <w:szCs w:val="28"/>
        </w:rPr>
      </w:pPr>
      <w:bookmarkStart w:id="214" w:name="_Toc287934283"/>
      <w:bookmarkStart w:id="215" w:name="_Toc414553185"/>
      <w:r w:rsidRPr="0074495D">
        <w:rPr>
          <w:szCs w:val="28"/>
        </w:rPr>
        <w:t>Общие сведения о языке</w:t>
      </w:r>
      <w:bookmarkEnd w:id="214"/>
      <w:bookmarkEnd w:id="215"/>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Роль языка в жизни человека и общества. Русский язык – национальный язык русского народа, государственный язык Российской Федерации и язык межнационального общения. Русский язык в современном мире. Русский язык как развивающееся явление.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Русский язык как один из индоевропейских языков. Русский язык в кругу других славянских языков. Историческое развитие русского языка.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Формы функционирования современного русского языка (литературный язык, понятие о русском литературном языке и его нормах, территориальные диалекты, просторечие, профессиональные разновидности, жаргон).</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Взаимосвязь языка и культуры. Отражение в языке культуры и истории народа</w:t>
      </w:r>
      <w:r w:rsidRPr="0074495D">
        <w:rPr>
          <w:rFonts w:ascii="Times New Roman" w:hAnsi="Times New Roman"/>
          <w:i/>
          <w:sz w:val="28"/>
          <w:szCs w:val="28"/>
        </w:rPr>
        <w:t>. Взаимообогащение языков народов России.</w:t>
      </w:r>
      <w:r w:rsidRPr="0074495D">
        <w:rPr>
          <w:rFonts w:ascii="Times New Roman" w:hAnsi="Times New Roman"/>
          <w:sz w:val="28"/>
          <w:szCs w:val="28"/>
        </w:rPr>
        <w:t xml:space="preserve"> Выявление лексических и фразеологических единиц языка с национально-культурным компонентом значения в произведениях устного народного творчества, в художественной литературе и исторических текстах; объяснение их значения с помощью лингвистических словарей. Пословицы, поговорки, афоризмы и крылатые слова.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Русский язык – язык русской художественной литературы. Языковые особенности художественного текста. Основные изобразительно-выразительные средства русского языка и речи, их использование в речи (метафора, эпитет, сравнение, гипербола, олицетворение и другие).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лингвистические словари. Работа со словарной статьей.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Выдающиеся отечественные лингвисты.</w:t>
      </w:r>
    </w:p>
    <w:p w:rsidR="0086450D" w:rsidRPr="0074495D" w:rsidRDefault="0086450D" w:rsidP="0086450D">
      <w:pPr>
        <w:pStyle w:val="3"/>
        <w:spacing w:before="0" w:beforeAutospacing="0" w:after="0" w:afterAutospacing="0" w:line="360" w:lineRule="auto"/>
        <w:ind w:firstLine="708"/>
        <w:rPr>
          <w:szCs w:val="28"/>
        </w:rPr>
      </w:pPr>
      <w:bookmarkStart w:id="216" w:name="_Toc287934284"/>
      <w:bookmarkStart w:id="217" w:name="_Toc414553186"/>
      <w:r w:rsidRPr="0074495D">
        <w:rPr>
          <w:szCs w:val="28"/>
        </w:rPr>
        <w:t>Фонетика, орфоэпия и графика</w:t>
      </w:r>
      <w:bookmarkEnd w:id="216"/>
      <w:bookmarkEnd w:id="217"/>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Звуки речи. Система гласных звуков. Система согласных звуков. Изменение звуков в речевом потоке. Фонетическая транскрипция.  Слог. Ударение, его разноместность, подвижность при формо- и словообразовании. Смыслоразличительная роль ударения.  Фонетический анализ слова.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Соотношение звука и буквы. Состав русского алфавита, названия букв. Обозначение на письме твердости и мягкости согласных. Способы обозначения [j’] на письме.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Интонация, ее функции. Основные элементы интонации.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Связь фонетики с графикой и орфографией.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Орфоэпия как раздел лингвистики. Основные нормы произношения слов (нормы, определяющие произношение гласных звуков и произношение согласных звуков; ударение в отдельных грамматических формах) и интонирования предложений. Оценка собственной и чужой речи с точки зрения орфоэпических норм.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знаний по фонетике в практике правописания.</w:t>
      </w:r>
    </w:p>
    <w:p w:rsidR="0086450D" w:rsidRPr="0074495D" w:rsidRDefault="0086450D" w:rsidP="0086450D">
      <w:pPr>
        <w:pStyle w:val="3"/>
        <w:spacing w:before="0" w:beforeAutospacing="0" w:after="0" w:afterAutospacing="0" w:line="360" w:lineRule="auto"/>
        <w:ind w:firstLine="708"/>
        <w:rPr>
          <w:szCs w:val="28"/>
        </w:rPr>
      </w:pPr>
      <w:bookmarkStart w:id="218" w:name="_Toc287934285"/>
      <w:bookmarkStart w:id="219" w:name="_Toc414553187"/>
      <w:r w:rsidRPr="0074495D">
        <w:rPr>
          <w:szCs w:val="28"/>
        </w:rPr>
        <w:t>Морфемика и словообразование</w:t>
      </w:r>
      <w:bookmarkEnd w:id="218"/>
      <w:bookmarkEnd w:id="219"/>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Состав слова. Морфема как минимальная значимая единица языка. Основа слова и окончание. Виды морфем: корень, приставка, суффикс, окончание. Нулевая морфема. Словообразующие и формообразующие морфемы. Чередование звуков в морфемах. Морфемный анализ слова.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Способы образования слов (морфологические и неморфологические). Производящая и производная основы, Словообразующая морфема. Словообразовательная пара. Словообразовательный анализ слова.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Словообразовательная цепочка. Словообразовательное гнездо.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знаний по морфемике и словообразованию в практике правописания.</w:t>
      </w:r>
    </w:p>
    <w:p w:rsidR="0086450D" w:rsidRPr="0074495D" w:rsidRDefault="0086450D" w:rsidP="0086450D">
      <w:pPr>
        <w:pStyle w:val="3"/>
        <w:spacing w:before="0" w:beforeAutospacing="0" w:after="0" w:afterAutospacing="0" w:line="360" w:lineRule="auto"/>
        <w:ind w:firstLine="708"/>
        <w:rPr>
          <w:szCs w:val="28"/>
        </w:rPr>
      </w:pPr>
      <w:bookmarkStart w:id="220" w:name="_Toc287934286"/>
      <w:bookmarkStart w:id="221" w:name="_Toc414553188"/>
      <w:r w:rsidRPr="0074495D">
        <w:rPr>
          <w:szCs w:val="28"/>
        </w:rPr>
        <w:t>Лексикология и фразеология</w:t>
      </w:r>
      <w:bookmarkEnd w:id="220"/>
      <w:bookmarkEnd w:id="221"/>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Слово как единица языка. Лексическое и грамматическое значение слова. Однозначные и многозначные слова; прямое и переносное значения слова. Лексическая сочетаемость. Синонимы. Антонимы. Омонимы. Паронимы. Активный и пассивный словарный запас. Архаизмы, историзмы, неологизмы. Сферы употребления русской лексики. Стилистическая окраска слова. Стилистические пласты лексики (книжный, нейтральный, сниженный). Стилистическая помета в словаре. Исконно русские и заимствованные слова. Фразеологизмы и их признаки. Фразеологизмы как средства выразительности речи. Основные лексические нормы современного русского литературного языка (нормы употребления слова в соответствии с его точным лексическим значением, различение в речи омонимов, антонимов, синонимов, многозначных слов; нормы лексической сочетаемости и др.). Лексический анализ слова.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Понятие об этимологии.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Оценка своей и чужой речи с точки зрения точного, уместного и выразительного словоупотребления.</w:t>
      </w:r>
    </w:p>
    <w:p w:rsidR="0086450D" w:rsidRPr="0074495D" w:rsidRDefault="0086450D" w:rsidP="0086450D">
      <w:pPr>
        <w:pStyle w:val="3"/>
        <w:spacing w:before="0" w:beforeAutospacing="0" w:after="0" w:afterAutospacing="0" w:line="360" w:lineRule="auto"/>
        <w:ind w:firstLine="708"/>
        <w:rPr>
          <w:szCs w:val="28"/>
        </w:rPr>
      </w:pPr>
      <w:bookmarkStart w:id="222" w:name="_Toc287934287"/>
      <w:bookmarkStart w:id="223" w:name="_Toc414553189"/>
      <w:r w:rsidRPr="0074495D">
        <w:rPr>
          <w:szCs w:val="28"/>
        </w:rPr>
        <w:t>Морфология</w:t>
      </w:r>
      <w:bookmarkEnd w:id="222"/>
      <w:bookmarkEnd w:id="223"/>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Части речи как лексико-грамматические разряды слов. Традиционная классификация частей речи. Самостоятельные (знаменательные) части речи. Общекатегориальное значение, морфологические и синтаксические свойства каждой самостоятельной (знаменательной) части речи. </w:t>
      </w:r>
      <w:r w:rsidRPr="0074495D">
        <w:rPr>
          <w:rFonts w:ascii="Times New Roman" w:hAnsi="Times New Roman"/>
          <w:i/>
          <w:sz w:val="28"/>
          <w:szCs w:val="28"/>
        </w:rPr>
        <w:t xml:space="preserve">Различные точки зрения на место причастия и деепричастия в системе частей речи. </w:t>
      </w:r>
      <w:r w:rsidRPr="0074495D">
        <w:rPr>
          <w:rFonts w:ascii="Times New Roman" w:hAnsi="Times New Roman"/>
          <w:sz w:val="28"/>
          <w:szCs w:val="28"/>
        </w:rPr>
        <w:t>Служебные части речи. Междометия и звукоподражательные слова.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Морфологический анализ слова.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Омонимия слов разных частей речи.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морфологические нормы русского литературного языка (нормы образования форм имен существительных, имен прилагательных, имен числительных, местоимений, глаголов, причастий и деепричастий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знаний по морфологии в практике правописания.</w:t>
      </w:r>
    </w:p>
    <w:p w:rsidR="0086450D" w:rsidRPr="0074495D" w:rsidRDefault="0086450D" w:rsidP="0086450D">
      <w:pPr>
        <w:pStyle w:val="3"/>
        <w:spacing w:before="0" w:beforeAutospacing="0" w:after="0" w:afterAutospacing="0" w:line="360" w:lineRule="auto"/>
        <w:ind w:firstLine="708"/>
        <w:rPr>
          <w:szCs w:val="28"/>
        </w:rPr>
      </w:pPr>
      <w:bookmarkStart w:id="224" w:name="_Toc287934288"/>
      <w:bookmarkStart w:id="225" w:name="_Toc414553190"/>
      <w:r w:rsidRPr="0074495D">
        <w:rPr>
          <w:szCs w:val="28"/>
        </w:rPr>
        <w:t>Синтаксис</w:t>
      </w:r>
      <w:bookmarkEnd w:id="224"/>
      <w:bookmarkEnd w:id="225"/>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Единицы синтаксиса русского языка. Словосочетание как синтаксическая единица, его типы. Виды связи в словосочетании. Типы предложений по цели высказывания и эмоциональной окраске. Грамматическая основа предложения. Главные и второстепенные члены, способы их выражения. Типы сказуемого. Предложения простые и сложные. Структурные типы простых предложений (двусоставные и односоставные, распространенные – нераспространенные, предложения осложненной и неосложненной структуры, полные и неполные). Типы односоставных предложений. Однородные члены предложения, обособленные члены предложения; обращение; вводные и вставные конструкции. Сложные предложения. Типы сложных предложений. Средства выражения синтаксических отношений между частями сложного предложения. Сложные предложения с различными видами связи.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Способы передачи чужой речи.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Синтаксический анализ простого и сложного предложения.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текста, основные признаки текста (членимость, смысловая цельность, связность, завершенность). Внутритекстовые средства связи.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синтаксические нормы современного русского литературного языка (нормы употребления однородных членов в составе простого предложения, нормы построения сложносочиненного предложения; нормы построения сложноподчиненного предложения; место придаточного определительного в сложноподчиненном предложении; построение сложноподчиненного предложения с придаточным изъяснительным, присоединенным к главной части союзом «чтобы», союзными словами «какой», «который»; нормы построения бессоюзного предложения; нормы построения предложений с прямой и косвенной речью (цитирование в предложении с косвенной речью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знаний по синтаксису в практике правописания.</w:t>
      </w:r>
    </w:p>
    <w:p w:rsidR="0086450D" w:rsidRPr="0074495D" w:rsidRDefault="0086450D" w:rsidP="0086450D">
      <w:pPr>
        <w:pStyle w:val="3"/>
        <w:spacing w:before="0" w:beforeAutospacing="0" w:after="0" w:afterAutospacing="0" w:line="360" w:lineRule="auto"/>
        <w:ind w:firstLine="708"/>
        <w:rPr>
          <w:szCs w:val="28"/>
        </w:rPr>
      </w:pPr>
      <w:bookmarkStart w:id="226" w:name="_Toc287934289"/>
      <w:bookmarkStart w:id="227" w:name="_Toc414553191"/>
      <w:r w:rsidRPr="0074495D">
        <w:rPr>
          <w:szCs w:val="28"/>
        </w:rPr>
        <w:t>Правописание: орфография и пунктуация</w:t>
      </w:r>
      <w:bookmarkEnd w:id="226"/>
      <w:bookmarkEnd w:id="227"/>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Орфография. Понятие орфограммы. Правописание гласных и согласных в составе морфем и на стыке морфем. Правописание Ъ и Ь. Слитные, дефисные и раздельные написания. Прописная и строчная буквы. Перенос слов. Соблюдение основных орфографических норм.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Пунктуация. Знаки препинания и их функции. Одиночные и парные знаки препинания. Знаки препинания в конце предложения, в простом и сложном предложениях, при прямой речи и цитировании, в диалоге. Сочетание знаков препинания. Соблюдение основных пунктуационных норм.</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Орфографический анализ слова и пунктуационный анализ предложения.</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rPr>
          <w:szCs w:val="28"/>
        </w:rPr>
      </w:pPr>
      <w:bookmarkStart w:id="228" w:name="_Toc409691670"/>
      <w:bookmarkStart w:id="229" w:name="_Toc410653995"/>
      <w:bookmarkStart w:id="230" w:name="_Toc414553192"/>
      <w:r w:rsidRPr="0074495D">
        <w:rPr>
          <w:szCs w:val="28"/>
        </w:rPr>
        <w:t>2.2.2.2. Литература</w:t>
      </w:r>
      <w:bookmarkEnd w:id="228"/>
      <w:bookmarkEnd w:id="229"/>
      <w:bookmarkEnd w:id="230"/>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Цели и задачи литературного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Литература – учебный предмет, освоение содержания которого направлено:</w:t>
      </w:r>
    </w:p>
    <w:p w:rsidR="0086450D" w:rsidRPr="0074495D" w:rsidRDefault="0086450D" w:rsidP="0086450D">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последовательное формирование читательской культуры через приобщение к чтению художественной литературы; </w:t>
      </w:r>
    </w:p>
    <w:p w:rsidR="0086450D" w:rsidRPr="0074495D" w:rsidRDefault="0086450D" w:rsidP="0086450D">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освоение общекультурных навыков чтения, восприятия художественного языка и понимания художественного смысла литературных произведений; </w:t>
      </w:r>
    </w:p>
    <w:p w:rsidR="0086450D" w:rsidRPr="0074495D" w:rsidRDefault="0086450D" w:rsidP="0086450D">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 развитие эмоциональной сферы личности, образного, ассоциативного и логического мышления;</w:t>
      </w:r>
    </w:p>
    <w:p w:rsidR="0086450D" w:rsidRPr="0074495D" w:rsidRDefault="0086450D" w:rsidP="0086450D">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 овладение базовым филологическим инструментарием, способствующим более глубокому эмоциональному переживанию и интеллектуальному осмыслению художественного текста;</w:t>
      </w:r>
    </w:p>
    <w:p w:rsidR="0086450D" w:rsidRPr="0074495D" w:rsidRDefault="0086450D" w:rsidP="0086450D">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 формирование потребности и способности выражения себя в слове.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цели предмета </w:t>
      </w:r>
      <w:r>
        <w:rPr>
          <w:rFonts w:ascii="Times New Roman" w:hAnsi="Times New Roman"/>
          <w:sz w:val="28"/>
          <w:szCs w:val="28"/>
        </w:rPr>
        <w:t>«Л</w:t>
      </w:r>
      <w:r w:rsidRPr="0074495D">
        <w:rPr>
          <w:rFonts w:ascii="Times New Roman" w:hAnsi="Times New Roman"/>
          <w:sz w:val="28"/>
          <w:szCs w:val="28"/>
        </w:rPr>
        <w:t>итература</w:t>
      </w:r>
      <w:r>
        <w:rPr>
          <w:rFonts w:ascii="Times New Roman" w:hAnsi="Times New Roman"/>
          <w:sz w:val="28"/>
          <w:szCs w:val="28"/>
        </w:rPr>
        <w:t>»</w:t>
      </w:r>
      <w:r w:rsidRPr="0074495D">
        <w:rPr>
          <w:rFonts w:ascii="Times New Roman" w:hAnsi="Times New Roman"/>
          <w:sz w:val="28"/>
          <w:szCs w:val="28"/>
        </w:rPr>
        <w:t xml:space="preserve"> входит передача от поколения к поколению нравственных и эстетических традиций русской и мировой культуры, что способствует формированию и воспитанию личности.</w:t>
      </w:r>
    </w:p>
    <w:p w:rsidR="0086450D" w:rsidRPr="0074495D" w:rsidRDefault="0086450D" w:rsidP="0086450D">
      <w:pPr>
        <w:pStyle w:val="34"/>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Знакомство с фольклорными и литературными произведениями разных времен и народов, их обсуждение, анализ и интерпретация предоставляют обучающимся возможность эстетического и этического самоопределения, приобщают их к миру многообразных идей и представлений, выработанных человечеством, способствуют формированию гражданской позиции и национально-культурной идентичности (способности осознанного отнесения себя к родной культуре), а также умению воспринимать родную культуру в контексте мировой. </w:t>
      </w:r>
    </w:p>
    <w:p w:rsidR="0086450D" w:rsidRPr="0074495D" w:rsidRDefault="0086450D" w:rsidP="0086450D">
      <w:pPr>
        <w:pStyle w:val="34"/>
        <w:spacing w:after="0" w:line="360" w:lineRule="auto"/>
        <w:ind w:left="0" w:firstLine="709"/>
        <w:jc w:val="both"/>
        <w:rPr>
          <w:rFonts w:ascii="Times New Roman" w:hAnsi="Times New Roman"/>
          <w:sz w:val="28"/>
          <w:szCs w:val="28"/>
        </w:rPr>
      </w:pPr>
      <w:r w:rsidRPr="0074495D">
        <w:rPr>
          <w:rFonts w:ascii="Times New Roman" w:hAnsi="Times New Roman"/>
          <w:b/>
          <w:sz w:val="28"/>
          <w:szCs w:val="28"/>
        </w:rPr>
        <w:t>Стратегическая</w:t>
      </w:r>
      <w:r>
        <w:rPr>
          <w:rFonts w:ascii="Times New Roman" w:hAnsi="Times New Roman"/>
          <w:b/>
          <w:sz w:val="28"/>
          <w:szCs w:val="28"/>
        </w:rPr>
        <w:t xml:space="preserve"> </w:t>
      </w:r>
      <w:r w:rsidRPr="0074495D">
        <w:rPr>
          <w:rFonts w:ascii="Times New Roman" w:hAnsi="Times New Roman"/>
          <w:b/>
          <w:bCs/>
          <w:sz w:val="28"/>
          <w:szCs w:val="28"/>
        </w:rPr>
        <w:t>цель</w:t>
      </w:r>
      <w:r>
        <w:rPr>
          <w:rFonts w:ascii="Times New Roman" w:hAnsi="Times New Roman"/>
          <w:b/>
          <w:bCs/>
          <w:sz w:val="28"/>
          <w:szCs w:val="28"/>
        </w:rPr>
        <w:t xml:space="preserve"> </w:t>
      </w:r>
      <w:r w:rsidRPr="0074495D">
        <w:rPr>
          <w:rFonts w:ascii="Times New Roman" w:hAnsi="Times New Roman"/>
          <w:b/>
          <w:sz w:val="28"/>
          <w:szCs w:val="28"/>
        </w:rPr>
        <w:t>изучения</w:t>
      </w:r>
      <w:r>
        <w:rPr>
          <w:rFonts w:ascii="Times New Roman" w:hAnsi="Times New Roman"/>
          <w:b/>
          <w:sz w:val="28"/>
          <w:szCs w:val="28"/>
        </w:rPr>
        <w:t xml:space="preserve"> </w:t>
      </w:r>
      <w:r w:rsidRPr="0074495D">
        <w:rPr>
          <w:rFonts w:ascii="Times New Roman" w:hAnsi="Times New Roman"/>
          <w:b/>
          <w:sz w:val="28"/>
          <w:szCs w:val="28"/>
        </w:rPr>
        <w:t>литературы</w:t>
      </w:r>
      <w:r w:rsidRPr="0074495D">
        <w:rPr>
          <w:rFonts w:ascii="Times New Roman" w:hAnsi="Times New Roman"/>
          <w:sz w:val="28"/>
          <w:szCs w:val="28"/>
        </w:rPr>
        <w:t xml:space="preserve"> на этапе основного общего образования – формирование потребности в качественном чтении, культуры читательского восприятия и понимания литературных текстов, что предполагает постижение художественной литературы как вида искусства, целенаправленное развитие способности обучающегося к адекватному восприятию и пониманию смысла различных литературных произведений и самостоятельному истолкованию прочитанного в устной и письменной форме. В опыте чтения, осмысления, говорения о литературе у обучающихся последовательно развивается умение пользоваться литературным языком как инструментом для выражения собственных мыслей и ощущений, воспитывается потребность в осмыслении прочитанного, формируется художественный вкус. </w:t>
      </w:r>
    </w:p>
    <w:p w:rsidR="0086450D" w:rsidRPr="0074495D" w:rsidRDefault="0086450D" w:rsidP="0086450D">
      <w:pPr>
        <w:pStyle w:val="34"/>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литературы в основной школе (5-9 классы) закладывает необходимый фундамент для достижения перечисленных целей. </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Объект изучения в учебном процессе − литературное произведение в его жанрово-родовой и историко-культурной специфике. Постижение произведения происходит в процессе системной деятельности школьников, как организуемой педагогом, так и самостоятельной, направленной на освоение навыков культуры чтения (</w:t>
      </w:r>
      <w:r w:rsidRPr="0074495D">
        <w:rPr>
          <w:rFonts w:ascii="Times New Roman" w:hAnsi="Times New Roman"/>
          <w:sz w:val="28"/>
          <w:szCs w:val="28"/>
          <w:lang w:eastAsia="ru-RU"/>
        </w:rPr>
        <w:t>вслух, про себя, по ролям; чтения аналитического, выборочного, комментированного, сопоставительного и др.) и</w:t>
      </w:r>
      <w:r w:rsidRPr="0074495D">
        <w:rPr>
          <w:rFonts w:ascii="Times New Roman" w:hAnsi="Times New Roman"/>
          <w:bCs/>
          <w:sz w:val="28"/>
          <w:szCs w:val="28"/>
        </w:rPr>
        <w:t xml:space="preserve"> базовых навыков творческого и академического письма, последовательно формирующихся на уроках литературы.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Изучение литературы в школе решает следующие образовательные </w:t>
      </w:r>
      <w:r w:rsidRPr="0074495D">
        <w:rPr>
          <w:rFonts w:ascii="Times New Roman" w:hAnsi="Times New Roman"/>
          <w:b/>
          <w:bCs/>
          <w:sz w:val="28"/>
          <w:szCs w:val="28"/>
        </w:rPr>
        <w:t>задачи</w:t>
      </w:r>
      <w:r w:rsidRPr="0074495D">
        <w:rPr>
          <w:rFonts w:ascii="Times New Roman" w:hAnsi="Times New Roman"/>
          <w:sz w:val="28"/>
          <w:szCs w:val="28"/>
        </w:rPr>
        <w:t>:</w:t>
      </w:r>
    </w:p>
    <w:p w:rsidR="0086450D" w:rsidRPr="0074495D" w:rsidRDefault="0086450D" w:rsidP="0086450D">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hAnsi="Times New Roman"/>
          <w:sz w:val="28"/>
          <w:szCs w:val="28"/>
        </w:rPr>
        <w:t>осознание коммуникативно-эстетических возможностей языка на основе изучения выдающихся произведений русской литературы, литературы своего народа, мировой литературы;</w:t>
      </w:r>
    </w:p>
    <w:p w:rsidR="0086450D" w:rsidRPr="0074495D" w:rsidRDefault="0086450D" w:rsidP="0086450D">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hAnsi="Times New Roman"/>
          <w:sz w:val="28"/>
          <w:szCs w:val="28"/>
        </w:rPr>
        <w:t>формирование и развитие представлений о литературном произведении как о художественном мире, особым образом построенном автором;</w:t>
      </w:r>
    </w:p>
    <w:p w:rsidR="0086450D" w:rsidRPr="0074495D" w:rsidRDefault="0086450D" w:rsidP="0086450D">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eastAsia="Times New Roman" w:hAnsi="Times New Roman"/>
          <w:sz w:val="28"/>
          <w:szCs w:val="28"/>
        </w:rPr>
        <w:t>овладение процедурами смыслового и эстетического анализа текста на основе понимания принципиальных отличий художественного текста от научного, делового, публицистического и т. п.;</w:t>
      </w:r>
    </w:p>
    <w:p w:rsidR="0086450D" w:rsidRPr="0074495D" w:rsidRDefault="0086450D" w:rsidP="0086450D">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eastAsia="Times New Roman" w:hAnsi="Times New Roman"/>
          <w:sz w:val="28"/>
          <w:szCs w:val="28"/>
        </w:rPr>
        <w:t>формирование умений воспринимать, анализировать, критически оценивать и интерпретировать прочитанное, осознавать художественную картину жизни, отраж</w:t>
      </w:r>
      <w:r>
        <w:rPr>
          <w:rFonts w:ascii="Times New Roman" w:eastAsia="Times New Roman" w:hAnsi="Times New Roman"/>
          <w:sz w:val="28"/>
          <w:szCs w:val="28"/>
        </w:rPr>
        <w:t>е</w:t>
      </w:r>
      <w:r w:rsidRPr="0074495D">
        <w:rPr>
          <w:rFonts w:ascii="Times New Roman" w:eastAsia="Times New Roman" w:hAnsi="Times New Roman"/>
          <w:sz w:val="28"/>
          <w:szCs w:val="28"/>
        </w:rPr>
        <w:t xml:space="preserve">нную в литературном произведении, на уровне не только эмоционального восприятия, но и интеллектуального осмысления, </w:t>
      </w:r>
      <w:r w:rsidRPr="0074495D">
        <w:rPr>
          <w:rFonts w:ascii="Times New Roman" w:hAnsi="Times New Roman"/>
          <w:sz w:val="28"/>
          <w:szCs w:val="28"/>
        </w:rPr>
        <w:t>ответственного отношения к разнообразным художественным смыслам</w:t>
      </w:r>
      <w:r w:rsidRPr="0074495D">
        <w:rPr>
          <w:rFonts w:ascii="Times New Roman" w:eastAsia="Times New Roman" w:hAnsi="Times New Roman"/>
          <w:sz w:val="28"/>
          <w:szCs w:val="28"/>
        </w:rPr>
        <w:t>;</w:t>
      </w:r>
    </w:p>
    <w:p w:rsidR="0086450D" w:rsidRPr="0074495D" w:rsidRDefault="0086450D" w:rsidP="0086450D">
      <w:pPr>
        <w:pStyle w:val="a8"/>
        <w:widowControl w:val="0"/>
        <w:numPr>
          <w:ilvl w:val="0"/>
          <w:numId w:val="19"/>
        </w:numPr>
        <w:autoSpaceDE w:val="0"/>
        <w:autoSpaceDN w:val="0"/>
        <w:adjustRightInd w:val="0"/>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 xml:space="preserve">формирование отношения к литературе как к </w:t>
      </w:r>
      <w:r w:rsidRPr="0074495D">
        <w:rPr>
          <w:rFonts w:ascii="Times New Roman" w:eastAsia="Times New Roman" w:hAnsi="Times New Roman"/>
          <w:sz w:val="28"/>
          <w:szCs w:val="28"/>
        </w:rPr>
        <w:t>особому способу познания жизни;</w:t>
      </w:r>
    </w:p>
    <w:p w:rsidR="0086450D" w:rsidRPr="0074495D" w:rsidRDefault="0086450D" w:rsidP="0086450D">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воспитание у читателя культуры выражения собственной позиции, </w:t>
      </w:r>
      <w:r w:rsidRPr="0074495D">
        <w:rPr>
          <w:rFonts w:ascii="Times New Roman" w:eastAsia="Times New Roman" w:hAnsi="Times New Roman"/>
          <w:sz w:val="28"/>
          <w:szCs w:val="28"/>
        </w:rPr>
        <w:t>способности аргументировать сво</w:t>
      </w:r>
      <w:r>
        <w:rPr>
          <w:rFonts w:ascii="Times New Roman" w:eastAsia="Times New Roman" w:hAnsi="Times New Roman"/>
          <w:sz w:val="28"/>
          <w:szCs w:val="28"/>
        </w:rPr>
        <w:t>е</w:t>
      </w:r>
      <w:r w:rsidRPr="0074495D">
        <w:rPr>
          <w:rFonts w:ascii="Times New Roman" w:eastAsia="Times New Roman" w:hAnsi="Times New Roman"/>
          <w:sz w:val="28"/>
          <w:szCs w:val="28"/>
        </w:rPr>
        <w:t xml:space="preserve"> мнение и оформлять его словесно в устных и письменных высказываниях разных жанров, создавать разв</w:t>
      </w:r>
      <w:r>
        <w:rPr>
          <w:rFonts w:ascii="Times New Roman" w:eastAsia="Times New Roman" w:hAnsi="Times New Roman"/>
          <w:sz w:val="28"/>
          <w:szCs w:val="28"/>
        </w:rPr>
        <w:t>е</w:t>
      </w:r>
      <w:r w:rsidRPr="0074495D">
        <w:rPr>
          <w:rFonts w:ascii="Times New Roman" w:eastAsia="Times New Roman" w:hAnsi="Times New Roman"/>
          <w:sz w:val="28"/>
          <w:szCs w:val="28"/>
        </w:rPr>
        <w:t>рнутые высказывания творческого, аналитического и интерпретирующего характера;</w:t>
      </w:r>
    </w:p>
    <w:p w:rsidR="0086450D" w:rsidRPr="0074495D" w:rsidRDefault="0086450D" w:rsidP="0086450D">
      <w:pPr>
        <w:pStyle w:val="a8"/>
        <w:numPr>
          <w:ilvl w:val="0"/>
          <w:numId w:val="19"/>
        </w:numPr>
        <w:spacing w:line="360" w:lineRule="auto"/>
        <w:ind w:left="0" w:firstLine="709"/>
        <w:jc w:val="both"/>
        <w:rPr>
          <w:rFonts w:ascii="Times New Roman" w:hAnsi="Times New Roman"/>
          <w:b/>
          <w:bCs/>
          <w:sz w:val="28"/>
          <w:szCs w:val="28"/>
        </w:rPr>
      </w:pPr>
      <w:r w:rsidRPr="0074495D">
        <w:rPr>
          <w:rFonts w:ascii="Times New Roman" w:hAnsi="Times New Roman"/>
          <w:sz w:val="28"/>
          <w:szCs w:val="28"/>
        </w:rPr>
        <w:t xml:space="preserve">воспитание культуры понимания «чужой» позиции, а также уважительного отношения к ценностям других людей, к культуре других эпох и народов; </w:t>
      </w:r>
      <w:r w:rsidRPr="0074495D">
        <w:rPr>
          <w:rFonts w:ascii="Times New Roman" w:eastAsia="Times New Roman" w:hAnsi="Times New Roman"/>
          <w:sz w:val="28"/>
          <w:szCs w:val="28"/>
        </w:rPr>
        <w:t>развитие способности понимать литературные художественные произведения, отражающие разные этнокультурные традиции;</w:t>
      </w:r>
    </w:p>
    <w:p w:rsidR="0086450D" w:rsidRPr="0074495D" w:rsidRDefault="0086450D" w:rsidP="0086450D">
      <w:pPr>
        <w:pStyle w:val="a8"/>
        <w:numPr>
          <w:ilvl w:val="0"/>
          <w:numId w:val="19"/>
        </w:numPr>
        <w:spacing w:line="360" w:lineRule="auto"/>
        <w:ind w:left="0" w:firstLine="709"/>
        <w:jc w:val="both"/>
        <w:rPr>
          <w:rFonts w:ascii="Times New Roman" w:hAnsi="Times New Roman"/>
          <w:b/>
          <w:bCs/>
          <w:sz w:val="28"/>
          <w:szCs w:val="28"/>
        </w:rPr>
      </w:pPr>
      <w:r w:rsidRPr="0074495D">
        <w:rPr>
          <w:rFonts w:ascii="Times New Roman" w:eastAsia="Times New Roman" w:hAnsi="Times New Roman"/>
          <w:sz w:val="28"/>
          <w:szCs w:val="28"/>
        </w:rPr>
        <w:t xml:space="preserve">воспитание квалифицированного читателя со сформированным эстетическим вкусом; </w:t>
      </w:r>
    </w:p>
    <w:p w:rsidR="0086450D" w:rsidRPr="0074495D" w:rsidRDefault="0086450D" w:rsidP="0086450D">
      <w:pPr>
        <w:pStyle w:val="a8"/>
        <w:widowControl w:val="0"/>
        <w:numPr>
          <w:ilvl w:val="0"/>
          <w:numId w:val="19"/>
        </w:numPr>
        <w:autoSpaceDE w:val="0"/>
        <w:autoSpaceDN w:val="0"/>
        <w:adjustRightInd w:val="0"/>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формирование отношения к литературе как к одной из основных культурных ценностей народа</w:t>
      </w:r>
      <w:r w:rsidRPr="0074495D">
        <w:rPr>
          <w:rFonts w:ascii="Times New Roman" w:eastAsia="Times New Roman" w:hAnsi="Times New Roman"/>
          <w:sz w:val="28"/>
          <w:szCs w:val="28"/>
        </w:rPr>
        <w:t>;</w:t>
      </w:r>
    </w:p>
    <w:p w:rsidR="0086450D" w:rsidRPr="0074495D" w:rsidRDefault="0086450D" w:rsidP="0086450D">
      <w:pPr>
        <w:pStyle w:val="a8"/>
        <w:numPr>
          <w:ilvl w:val="0"/>
          <w:numId w:val="19"/>
        </w:numPr>
        <w:spacing w:line="360" w:lineRule="auto"/>
        <w:ind w:left="0" w:firstLine="709"/>
        <w:jc w:val="both"/>
        <w:rPr>
          <w:rFonts w:ascii="Times New Roman" w:hAnsi="Times New Roman"/>
          <w:b/>
          <w:bCs/>
          <w:sz w:val="28"/>
          <w:szCs w:val="28"/>
        </w:rPr>
      </w:pPr>
      <w:r w:rsidRPr="0074495D">
        <w:rPr>
          <w:rFonts w:ascii="Times New Roman" w:hAnsi="Times New Roman"/>
          <w:sz w:val="28"/>
          <w:szCs w:val="28"/>
        </w:rPr>
        <w:t xml:space="preserve">обеспечение через чтение и изучение классической и современной литературы культурной самоидентификации; </w:t>
      </w:r>
    </w:p>
    <w:p w:rsidR="0086450D" w:rsidRPr="0074495D" w:rsidRDefault="0086450D" w:rsidP="0086450D">
      <w:pPr>
        <w:pStyle w:val="a8"/>
        <w:widowControl w:val="0"/>
        <w:numPr>
          <w:ilvl w:val="0"/>
          <w:numId w:val="19"/>
        </w:numPr>
        <w:autoSpaceDE w:val="0"/>
        <w:autoSpaceDN w:val="0"/>
        <w:adjustRightInd w:val="0"/>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осознание значимости чтения и изучения литературы для своего дальнейшего развития;</w:t>
      </w:r>
    </w:p>
    <w:p w:rsidR="0086450D" w:rsidRPr="0074495D" w:rsidRDefault="0086450D" w:rsidP="0086450D">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eastAsia="Times New Roman" w:hAnsi="Times New Roman"/>
          <w:sz w:val="28"/>
          <w:szCs w:val="28"/>
        </w:rPr>
        <w:t>формирование у школьника стремления сознательно планировать сво</w:t>
      </w:r>
      <w:r>
        <w:rPr>
          <w:rFonts w:ascii="Times New Roman" w:eastAsia="Times New Roman" w:hAnsi="Times New Roman"/>
          <w:sz w:val="28"/>
          <w:szCs w:val="28"/>
        </w:rPr>
        <w:t>е</w:t>
      </w:r>
      <w:r w:rsidRPr="0074495D">
        <w:rPr>
          <w:rFonts w:ascii="Times New Roman" w:eastAsia="Times New Roman" w:hAnsi="Times New Roman"/>
          <w:sz w:val="28"/>
          <w:szCs w:val="28"/>
        </w:rPr>
        <w:t xml:space="preserve"> досуговое чтение. </w:t>
      </w:r>
    </w:p>
    <w:p w:rsidR="0086450D" w:rsidRPr="0074495D" w:rsidRDefault="0086450D" w:rsidP="0086450D">
      <w:pPr>
        <w:spacing w:line="360" w:lineRule="auto"/>
        <w:ind w:firstLine="709"/>
        <w:jc w:val="both"/>
        <w:rPr>
          <w:rFonts w:ascii="Times New Roman" w:hAnsi="Times New Roman"/>
          <w:sz w:val="28"/>
          <w:szCs w:val="28"/>
        </w:rPr>
      </w:pPr>
      <w:r w:rsidRPr="0074495D">
        <w:rPr>
          <w:rFonts w:ascii="Times New Roman" w:hAnsi="Times New Roman"/>
          <w:sz w:val="28"/>
          <w:szCs w:val="28"/>
        </w:rPr>
        <w:t>В процессе обучения в основной школе эти задачи решаются постепенно, последовательно и постоянно; их решение продолжается и в старшей школе; на всех этапах обучения создаются условия для осознания обучающимися непрерывности процесса литературного образования и необходимости его продолжения и за пределами школы.</w:t>
      </w:r>
      <w:r w:rsidRPr="0074495D">
        <w:rPr>
          <w:rFonts w:ascii="Times New Roman" w:hAnsi="Times New Roman"/>
          <w:sz w:val="28"/>
          <w:szCs w:val="28"/>
        </w:rPr>
        <w:tab/>
      </w:r>
    </w:p>
    <w:p w:rsidR="0086450D" w:rsidRPr="0074495D" w:rsidRDefault="0086450D" w:rsidP="0086450D">
      <w:pPr>
        <w:ind w:firstLine="709"/>
        <w:rPr>
          <w:rFonts w:ascii="Times New Roman" w:hAnsi="Times New Roman"/>
          <w:b/>
          <w:sz w:val="28"/>
          <w:szCs w:val="28"/>
        </w:rPr>
      </w:pPr>
      <w:r w:rsidRPr="0074495D">
        <w:rPr>
          <w:rFonts w:ascii="Times New Roman" w:hAnsi="Times New Roman"/>
          <w:sz w:val="28"/>
          <w:szCs w:val="28"/>
        </w:rPr>
        <w:t>Примерная программа по литературе строится с учетом:</w:t>
      </w:r>
    </w:p>
    <w:p w:rsidR="0086450D" w:rsidRPr="009B456C" w:rsidRDefault="0086450D" w:rsidP="0086450D">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 xml:space="preserve">лучших традиций отечественной методики  преподавания литературы, </w:t>
      </w:r>
      <w:r w:rsidRPr="009B456C">
        <w:rPr>
          <w:rStyle w:val="5yl5"/>
          <w:rFonts w:ascii="Times New Roman" w:hAnsi="Times New Roman"/>
          <w:sz w:val="28"/>
          <w:szCs w:val="28"/>
        </w:rPr>
        <w:t>заложенных трудами В.И. Водовозова, А.Д. Алферова, В.Я. Стоюнина, В.П. Острогорского, Л.И. Поливанова, В.В. Голубкова, Н.М. Соколова, М.А. Рыбниковой, И.С. Збарского, В.Г. Маранцмана, З.Н. Новлянской и др.</w:t>
      </w:r>
      <w:r w:rsidRPr="009B456C">
        <w:rPr>
          <w:rFonts w:ascii="Times New Roman" w:hAnsi="Times New Roman"/>
          <w:sz w:val="28"/>
          <w:szCs w:val="28"/>
        </w:rPr>
        <w:t>;</w:t>
      </w:r>
    </w:p>
    <w:p w:rsidR="0086450D" w:rsidRPr="009B456C" w:rsidRDefault="0086450D" w:rsidP="0086450D">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традиций изучения конкретных произведений (прежде всего русской и зарубежной классики), сложившихся в школьной практике;</w:t>
      </w:r>
    </w:p>
    <w:p w:rsidR="0086450D" w:rsidRPr="0074495D" w:rsidRDefault="0086450D" w:rsidP="0086450D">
      <w:pPr>
        <w:numPr>
          <w:ilvl w:val="0"/>
          <w:numId w:val="18"/>
        </w:numPr>
        <w:spacing w:after="0" w:line="360" w:lineRule="auto"/>
        <w:ind w:left="0" w:firstLine="709"/>
        <w:jc w:val="both"/>
        <w:rPr>
          <w:rFonts w:ascii="Times New Roman" w:eastAsia="Times New Roman" w:hAnsi="Times New Roman"/>
          <w:sz w:val="28"/>
          <w:szCs w:val="28"/>
          <w:lang w:eastAsia="ru-RU"/>
        </w:rPr>
      </w:pPr>
      <w:r w:rsidRPr="009B456C">
        <w:rPr>
          <w:rFonts w:ascii="Times New Roman" w:hAnsi="Times New Roman"/>
          <w:sz w:val="28"/>
          <w:szCs w:val="28"/>
        </w:rPr>
        <w:t xml:space="preserve">традиций научного анализа, а также художественной интерпретации средствами литературы и других видов искусств литературных произведений, входящих в национальный литературный канон </w:t>
      </w:r>
      <w:r w:rsidRPr="0074495D">
        <w:rPr>
          <w:rFonts w:ascii="Times New Roman" w:hAnsi="Times New Roman"/>
          <w:b/>
          <w:sz w:val="28"/>
          <w:szCs w:val="28"/>
        </w:rPr>
        <w:t>(</w:t>
      </w:r>
      <w:r w:rsidRPr="0074495D">
        <w:rPr>
          <w:rFonts w:ascii="Times New Roman" w:hAnsi="Times New Roman"/>
          <w:sz w:val="28"/>
          <w:szCs w:val="28"/>
        </w:rPr>
        <w:t>то есть образующих</w:t>
      </w:r>
      <w:r>
        <w:rPr>
          <w:rFonts w:ascii="Times New Roman" w:hAnsi="Times New Roman"/>
          <w:sz w:val="28"/>
          <w:szCs w:val="28"/>
        </w:rPr>
        <w:t xml:space="preserve"> </w:t>
      </w:r>
      <w:r w:rsidRPr="0074495D">
        <w:rPr>
          <w:rFonts w:ascii="Times New Roman" w:eastAsia="Times New Roman" w:hAnsi="Times New Roman"/>
          <w:sz w:val="28"/>
          <w:szCs w:val="28"/>
          <w:lang w:eastAsia="ru-RU"/>
        </w:rPr>
        <w:t>совокупность наиболее авторитетных для национальной традиции писательских имен, корпусов их творчества и их отдельных произведений)</w:t>
      </w:r>
      <w:r w:rsidRPr="0074495D">
        <w:rPr>
          <w:rFonts w:ascii="Times New Roman" w:eastAsia="Times New Roman" w:hAnsi="Times New Roman"/>
          <w:b/>
          <w:sz w:val="28"/>
          <w:szCs w:val="28"/>
          <w:lang w:eastAsia="ru-RU"/>
        </w:rPr>
        <w:t xml:space="preserve">; </w:t>
      </w:r>
    </w:p>
    <w:p w:rsidR="0086450D" w:rsidRPr="009B456C" w:rsidRDefault="0086450D" w:rsidP="0086450D">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необходимой вариативности авторской / рабочей программы по литературе при сохранении обязательных базовых элементов содержания предмета;</w:t>
      </w:r>
    </w:p>
    <w:p w:rsidR="0086450D" w:rsidRPr="009B456C" w:rsidRDefault="0086450D" w:rsidP="0086450D">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соответствия рекомендуемых к изучению литературных произведений возрастным и психологическим особенностям обучающихся;</w:t>
      </w:r>
    </w:p>
    <w:p w:rsidR="0086450D" w:rsidRPr="009B456C" w:rsidRDefault="0086450D" w:rsidP="0086450D">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требований современного культурно-исторического контекста к изучению классической литературы;</w:t>
      </w:r>
    </w:p>
    <w:p w:rsidR="0086450D" w:rsidRPr="0074495D" w:rsidRDefault="0086450D" w:rsidP="0086450D">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минимального количества учебного времени,</w:t>
      </w:r>
      <w:r w:rsidRPr="0074495D">
        <w:rPr>
          <w:rFonts w:ascii="Times New Roman" w:hAnsi="Times New Roman"/>
          <w:sz w:val="28"/>
          <w:szCs w:val="28"/>
        </w:rPr>
        <w:t xml:space="preserve"> отведенного на изучение литературы согласно действующему ФГОС и Базисному учебному плану.</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Примерная программа предоставляет автору рабочей программы свободу в распределении материала по годам обучения и четвертям, в выстраивании собственной логики его компоновки. Программа построена как своего рода </w:t>
      </w:r>
      <w:r w:rsidRPr="009B456C">
        <w:rPr>
          <w:rFonts w:ascii="Times New Roman" w:hAnsi="Times New Roman"/>
          <w:sz w:val="28"/>
          <w:szCs w:val="28"/>
        </w:rPr>
        <w:t>«конструктор»,</w:t>
      </w:r>
      <w:r w:rsidRPr="0074495D">
        <w:rPr>
          <w:rFonts w:ascii="Times New Roman" w:hAnsi="Times New Roman"/>
          <w:sz w:val="28"/>
          <w:szCs w:val="28"/>
        </w:rPr>
        <w:t xml:space="preserve"> из общих блоков которого можно собирать собственную конструкцию. Общность инвариантных разделов программы обеспечит преемственность в изучении литературы и единство обязательного содержания программы во всех образовательных учреждениях, возможности компоновки – необходимую вариативность.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с действующим Федеральным законом «Об образовании в Российской Федерации» образовательные программы самостоятельно разрабатываются и утверждаются организацией, осуществляющей образовательную деятельность. Это значит, что учитель имеет возможность строить образовательный процесс разными способами: может выбрать УМК и следовать ему, может при необходимости откорректировать программу выбранного УМК и, наконец, опираясь на ФГОС и примерную программу, может разработать собственную рабочую программу в соответствии с локальными нормативными правовыми актами образовательной организации. Учитель имеет право опираться на какую-то одну линию учебников, использовать несколько учебников или учебных пособий. Законодательство требует соответствия разработанной программы Федеральному государственному образовательному стандарту и уч</w:t>
      </w:r>
      <w:r>
        <w:rPr>
          <w:rFonts w:ascii="Times New Roman" w:hAnsi="Times New Roman"/>
          <w:sz w:val="28"/>
          <w:szCs w:val="28"/>
        </w:rPr>
        <w:t>е</w:t>
      </w:r>
      <w:r w:rsidRPr="0074495D">
        <w:rPr>
          <w:rFonts w:ascii="Times New Roman" w:hAnsi="Times New Roman"/>
          <w:sz w:val="28"/>
          <w:szCs w:val="28"/>
        </w:rPr>
        <w:t xml:space="preserve">та положений данной примерной образовательной программы.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Содержание программы по литературе включает в себя указание литературных произведений и их авторов. Помимо этого в программе присутствуют единицы более высокого порядка (жанрово-тематические объединения произведений; группы авторов, обзоры). Отдельно вынесен список теоретических понятий, подлежащих освоению в основной школе.</w:t>
      </w:r>
    </w:p>
    <w:p w:rsidR="0086450D" w:rsidRPr="009B456C"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Рабочая программа учебного курса строится на произведениях из </w:t>
      </w:r>
      <w:r w:rsidRPr="009B456C">
        <w:rPr>
          <w:rFonts w:ascii="Times New Roman" w:hAnsi="Times New Roman"/>
          <w:sz w:val="28"/>
          <w:szCs w:val="28"/>
        </w:rPr>
        <w:t>трех списков: А, В и С (см. таблицу ниже). Эти три списка равноправны по статусу (то есть произведения всех списков должны быть обязательно  представлены в рабочих программах).</w:t>
      </w:r>
    </w:p>
    <w:p w:rsidR="0086450D" w:rsidRPr="009B456C" w:rsidRDefault="0086450D" w:rsidP="0086450D">
      <w:pPr>
        <w:spacing w:after="0" w:line="360" w:lineRule="auto"/>
        <w:ind w:firstLine="709"/>
        <w:jc w:val="both"/>
        <w:rPr>
          <w:rFonts w:ascii="Times New Roman" w:hAnsi="Times New Roman"/>
          <w:sz w:val="28"/>
          <w:szCs w:val="28"/>
        </w:rPr>
      </w:pPr>
      <w:r w:rsidRPr="009B456C">
        <w:rPr>
          <w:rFonts w:ascii="Times New Roman" w:hAnsi="Times New Roman"/>
          <w:bCs/>
          <w:sz w:val="28"/>
          <w:szCs w:val="28"/>
        </w:rPr>
        <w:t>Список А</w:t>
      </w:r>
      <w:r w:rsidRPr="009B456C">
        <w:rPr>
          <w:rFonts w:ascii="Times New Roman" w:hAnsi="Times New Roman"/>
          <w:sz w:val="28"/>
          <w:szCs w:val="28"/>
        </w:rPr>
        <w:t xml:space="preserve"> представляет собой </w:t>
      </w:r>
      <w:r w:rsidRPr="009B456C">
        <w:rPr>
          <w:rFonts w:ascii="Times New Roman" w:hAnsi="Times New Roman"/>
          <w:bCs/>
          <w:sz w:val="28"/>
          <w:szCs w:val="28"/>
        </w:rPr>
        <w:t>перечень конкретных произведений</w:t>
      </w:r>
      <w:r w:rsidRPr="009B456C">
        <w:rPr>
          <w:rFonts w:ascii="Times New Roman" w:hAnsi="Times New Roman"/>
          <w:sz w:val="28"/>
          <w:szCs w:val="28"/>
        </w:rPr>
        <w:t xml:space="preserve"> </w:t>
      </w:r>
      <w:r w:rsidRPr="0074495D">
        <w:rPr>
          <w:rFonts w:ascii="Times New Roman" w:hAnsi="Times New Roman"/>
          <w:sz w:val="28"/>
          <w:szCs w:val="28"/>
        </w:rPr>
        <w:t xml:space="preserve">(например: </w:t>
      </w:r>
      <w:r w:rsidRPr="0074495D">
        <w:rPr>
          <w:rFonts w:ascii="Times New Roman" w:hAnsi="Times New Roman"/>
          <w:iCs/>
          <w:sz w:val="28"/>
          <w:szCs w:val="28"/>
        </w:rPr>
        <w:t>А.С.</w:t>
      </w:r>
      <w:r>
        <w:rPr>
          <w:rFonts w:ascii="Times New Roman" w:hAnsi="Times New Roman"/>
          <w:iCs/>
          <w:sz w:val="28"/>
          <w:szCs w:val="28"/>
        </w:rPr>
        <w:t xml:space="preserve"> </w:t>
      </w:r>
      <w:r w:rsidRPr="0074495D">
        <w:rPr>
          <w:rFonts w:ascii="Times New Roman" w:hAnsi="Times New Roman"/>
          <w:iCs/>
          <w:sz w:val="28"/>
          <w:szCs w:val="28"/>
        </w:rPr>
        <w:t>Пушкин «Евгений Онегин», Н.В.</w:t>
      </w:r>
      <w:r>
        <w:rPr>
          <w:rFonts w:ascii="Times New Roman" w:hAnsi="Times New Roman"/>
          <w:iCs/>
          <w:sz w:val="28"/>
          <w:szCs w:val="28"/>
        </w:rPr>
        <w:t xml:space="preserve"> </w:t>
      </w:r>
      <w:r w:rsidRPr="0074495D">
        <w:rPr>
          <w:rFonts w:ascii="Times New Roman" w:hAnsi="Times New Roman"/>
          <w:iCs/>
          <w:sz w:val="28"/>
          <w:szCs w:val="28"/>
        </w:rPr>
        <w:t>Гоголь «Мертвые души»</w:t>
      </w:r>
      <w:r w:rsidRPr="0074495D">
        <w:rPr>
          <w:rFonts w:ascii="Times New Roman" w:hAnsi="Times New Roman"/>
          <w:sz w:val="28"/>
          <w:szCs w:val="28"/>
        </w:rPr>
        <w:t xml:space="preserve"> и т.д.). В этот список попадают «ключевые» произведения литературы, предназначенные для обязательного изучения. Вариативной части в списке</w:t>
      </w:r>
      <w:r>
        <w:rPr>
          <w:rFonts w:ascii="Times New Roman" w:hAnsi="Times New Roman"/>
          <w:sz w:val="28"/>
          <w:szCs w:val="28"/>
        </w:rPr>
        <w:t xml:space="preserve"> </w:t>
      </w:r>
      <w:r w:rsidRPr="009B456C">
        <w:rPr>
          <w:rFonts w:ascii="Times New Roman" w:hAnsi="Times New Roman"/>
          <w:bCs/>
          <w:sz w:val="28"/>
          <w:szCs w:val="28"/>
        </w:rPr>
        <w:t>А</w:t>
      </w:r>
      <w:r w:rsidRPr="009B456C">
        <w:rPr>
          <w:rFonts w:ascii="Times New Roman" w:hAnsi="Times New Roman"/>
          <w:sz w:val="28"/>
          <w:szCs w:val="28"/>
        </w:rPr>
        <w:t xml:space="preserve"> нет.</w:t>
      </w:r>
    </w:p>
    <w:p w:rsidR="0086450D" w:rsidRPr="009B456C" w:rsidRDefault="0086450D" w:rsidP="0086450D">
      <w:pPr>
        <w:spacing w:after="0" w:line="360" w:lineRule="auto"/>
        <w:ind w:firstLine="709"/>
        <w:jc w:val="both"/>
        <w:rPr>
          <w:rFonts w:ascii="Times New Roman" w:hAnsi="Times New Roman"/>
          <w:sz w:val="28"/>
          <w:szCs w:val="28"/>
        </w:rPr>
      </w:pPr>
      <w:r w:rsidRPr="009B456C">
        <w:rPr>
          <w:rFonts w:ascii="Times New Roman" w:hAnsi="Times New Roman"/>
          <w:bCs/>
          <w:sz w:val="28"/>
          <w:szCs w:val="28"/>
        </w:rPr>
        <w:t>Список В</w:t>
      </w:r>
      <w:r w:rsidRPr="009B456C">
        <w:rPr>
          <w:rFonts w:ascii="Times New Roman" w:hAnsi="Times New Roman"/>
          <w:sz w:val="28"/>
          <w:szCs w:val="28"/>
        </w:rPr>
        <w:t xml:space="preserve"> представляет собой </w:t>
      </w:r>
      <w:r w:rsidRPr="009B456C">
        <w:rPr>
          <w:rFonts w:ascii="Times New Roman" w:hAnsi="Times New Roman"/>
          <w:bCs/>
          <w:sz w:val="28"/>
          <w:szCs w:val="28"/>
        </w:rPr>
        <w:t>перечень авторов,</w:t>
      </w:r>
      <w:r w:rsidRPr="0074495D">
        <w:rPr>
          <w:rFonts w:ascii="Times New Roman" w:hAnsi="Times New Roman"/>
          <w:b/>
          <w:bCs/>
          <w:sz w:val="28"/>
          <w:szCs w:val="28"/>
        </w:rPr>
        <w:t xml:space="preserve"> </w:t>
      </w:r>
      <w:r w:rsidRPr="0074495D">
        <w:rPr>
          <w:rFonts w:ascii="Times New Roman" w:hAnsi="Times New Roman"/>
          <w:sz w:val="28"/>
          <w:szCs w:val="28"/>
        </w:rPr>
        <w:t>изучение которых обязательно в школе. Список содержит также примеры тех произведений, которые могут изучаться – конкретное произведение каждого автора выбирается составителем программы. Перечень произведений названных в списке</w:t>
      </w:r>
      <w:r>
        <w:rPr>
          <w:rFonts w:ascii="Times New Roman" w:hAnsi="Times New Roman"/>
          <w:sz w:val="28"/>
          <w:szCs w:val="28"/>
        </w:rPr>
        <w:t xml:space="preserve"> </w:t>
      </w:r>
      <w:r w:rsidRPr="009B456C">
        <w:rPr>
          <w:rFonts w:ascii="Times New Roman" w:hAnsi="Times New Roman"/>
          <w:bCs/>
          <w:sz w:val="28"/>
          <w:szCs w:val="28"/>
        </w:rPr>
        <w:t xml:space="preserve">В </w:t>
      </w:r>
      <w:r w:rsidRPr="009B456C">
        <w:rPr>
          <w:rFonts w:ascii="Times New Roman" w:hAnsi="Times New Roman"/>
          <w:sz w:val="28"/>
          <w:szCs w:val="28"/>
        </w:rPr>
        <w:t xml:space="preserve">авторов является ориентировочным (он предопределен традицией изучения в школе, жанром, разработанностью методических подходов и т.п.) и может быть дополнен составителями программ УМК и рабочих программ. Минимальное количество произведений, обязательных для изучения, указано, например: </w:t>
      </w:r>
      <w:r w:rsidRPr="009B456C">
        <w:rPr>
          <w:rFonts w:ascii="Times New Roman" w:hAnsi="Times New Roman"/>
          <w:iCs/>
          <w:sz w:val="28"/>
          <w:szCs w:val="28"/>
        </w:rPr>
        <w:t>А. Блок. 1 стихотворение; М. Булгаков. 1 повесть</w:t>
      </w:r>
      <w:r w:rsidRPr="009B456C">
        <w:rPr>
          <w:rFonts w:ascii="Times New Roman" w:hAnsi="Times New Roman"/>
          <w:sz w:val="28"/>
          <w:szCs w:val="28"/>
        </w:rPr>
        <w:t xml:space="preserve">. В программы включаются произведения всех указанных в списке </w:t>
      </w:r>
      <w:r w:rsidRPr="009B456C">
        <w:rPr>
          <w:rFonts w:ascii="Times New Roman" w:hAnsi="Times New Roman"/>
          <w:bCs/>
          <w:sz w:val="28"/>
          <w:szCs w:val="28"/>
        </w:rPr>
        <w:t>В</w:t>
      </w:r>
      <w:r w:rsidRPr="009B456C">
        <w:rPr>
          <w:rFonts w:ascii="Times New Roman" w:hAnsi="Times New Roman"/>
          <w:sz w:val="28"/>
          <w:szCs w:val="28"/>
        </w:rPr>
        <w:t xml:space="preserve"> авторов. Единство списков в разных рабочих программах скрепляется в списке </w:t>
      </w:r>
      <w:r w:rsidRPr="009B456C">
        <w:rPr>
          <w:rFonts w:ascii="Times New Roman" w:hAnsi="Times New Roman"/>
          <w:bCs/>
          <w:sz w:val="28"/>
          <w:szCs w:val="28"/>
        </w:rPr>
        <w:t>В</w:t>
      </w:r>
      <w:r w:rsidRPr="009B456C">
        <w:rPr>
          <w:rFonts w:ascii="Times New Roman" w:hAnsi="Times New Roman"/>
          <w:sz w:val="28"/>
          <w:szCs w:val="28"/>
        </w:rPr>
        <w:t xml:space="preserve"> фигурой автора. </w:t>
      </w:r>
    </w:p>
    <w:p w:rsidR="0086450D" w:rsidRPr="0074495D" w:rsidRDefault="0086450D" w:rsidP="0086450D">
      <w:pPr>
        <w:spacing w:after="0" w:line="360" w:lineRule="auto"/>
        <w:ind w:firstLine="709"/>
        <w:jc w:val="both"/>
        <w:rPr>
          <w:rFonts w:ascii="Times New Roman" w:hAnsi="Times New Roman"/>
          <w:sz w:val="28"/>
          <w:szCs w:val="28"/>
        </w:rPr>
      </w:pPr>
      <w:r w:rsidRPr="009B456C">
        <w:rPr>
          <w:rFonts w:ascii="Times New Roman" w:hAnsi="Times New Roman"/>
          <w:bCs/>
          <w:sz w:val="28"/>
          <w:szCs w:val="28"/>
        </w:rPr>
        <w:t>Список С представляет собой перечень литературных явлений,</w:t>
      </w:r>
      <w:r w:rsidRPr="0074495D">
        <w:rPr>
          <w:rFonts w:ascii="Times New Roman" w:hAnsi="Times New Roman"/>
          <w:b/>
          <w:bCs/>
          <w:sz w:val="28"/>
          <w:szCs w:val="28"/>
        </w:rPr>
        <w:t xml:space="preserve"> </w:t>
      </w:r>
      <w:r w:rsidRPr="0074495D">
        <w:rPr>
          <w:rFonts w:ascii="Times New Roman" w:hAnsi="Times New Roman"/>
          <w:bCs/>
          <w:sz w:val="28"/>
          <w:szCs w:val="28"/>
        </w:rPr>
        <w:t>выделенных по определенному принципу (тематическому, хронологическому, жанровому и т.п.). Конкретного автора и произведение, на материале которого может быть изучено данное литературное явление, выбирает составитель программы.</w:t>
      </w:r>
      <w:r w:rsidRPr="0074495D">
        <w:rPr>
          <w:rFonts w:ascii="Times New Roman" w:hAnsi="Times New Roman"/>
          <w:sz w:val="28"/>
          <w:szCs w:val="28"/>
        </w:rPr>
        <w:t xml:space="preserve">Минимальное количество произведений указано, например: </w:t>
      </w:r>
      <w:r>
        <w:rPr>
          <w:rFonts w:ascii="Times New Roman" w:hAnsi="Times New Roman"/>
          <w:iCs/>
          <w:sz w:val="28"/>
          <w:szCs w:val="28"/>
        </w:rPr>
        <w:t>п</w:t>
      </w:r>
      <w:r w:rsidRPr="0074495D">
        <w:rPr>
          <w:rFonts w:ascii="Times New Roman" w:hAnsi="Times New Roman"/>
          <w:iCs/>
          <w:sz w:val="28"/>
          <w:szCs w:val="28"/>
        </w:rPr>
        <w:t>оэзия пушкинской эпохи: К.Н.</w:t>
      </w:r>
      <w:r>
        <w:rPr>
          <w:rFonts w:ascii="Times New Roman" w:hAnsi="Times New Roman"/>
          <w:iCs/>
          <w:sz w:val="28"/>
          <w:szCs w:val="28"/>
        </w:rPr>
        <w:t xml:space="preserve"> </w:t>
      </w:r>
      <w:r w:rsidRPr="0074495D">
        <w:rPr>
          <w:rFonts w:ascii="Times New Roman" w:hAnsi="Times New Roman"/>
          <w:iCs/>
          <w:sz w:val="28"/>
          <w:szCs w:val="28"/>
        </w:rPr>
        <w:t>Батюшков, А.А.</w:t>
      </w:r>
      <w:r>
        <w:rPr>
          <w:rFonts w:ascii="Times New Roman" w:hAnsi="Times New Roman"/>
          <w:iCs/>
          <w:sz w:val="28"/>
          <w:szCs w:val="28"/>
        </w:rPr>
        <w:t xml:space="preserve"> </w:t>
      </w:r>
      <w:r w:rsidRPr="0074495D">
        <w:rPr>
          <w:rFonts w:ascii="Times New Roman" w:hAnsi="Times New Roman"/>
          <w:iCs/>
          <w:sz w:val="28"/>
          <w:szCs w:val="28"/>
        </w:rPr>
        <w:t>Дельвиг, Н.М.</w:t>
      </w:r>
      <w:r>
        <w:rPr>
          <w:rFonts w:ascii="Times New Roman" w:hAnsi="Times New Roman"/>
          <w:iCs/>
          <w:sz w:val="28"/>
          <w:szCs w:val="28"/>
        </w:rPr>
        <w:t xml:space="preserve"> </w:t>
      </w:r>
      <w:r w:rsidRPr="0074495D">
        <w:rPr>
          <w:rFonts w:ascii="Times New Roman" w:hAnsi="Times New Roman"/>
          <w:iCs/>
          <w:sz w:val="28"/>
          <w:szCs w:val="28"/>
        </w:rPr>
        <w:t>Языков, Е.А.</w:t>
      </w:r>
      <w:r>
        <w:rPr>
          <w:rFonts w:ascii="Times New Roman" w:hAnsi="Times New Roman"/>
          <w:iCs/>
          <w:sz w:val="28"/>
          <w:szCs w:val="28"/>
        </w:rPr>
        <w:t xml:space="preserve"> </w:t>
      </w:r>
      <w:r w:rsidRPr="0074495D">
        <w:rPr>
          <w:rFonts w:ascii="Times New Roman" w:hAnsi="Times New Roman"/>
          <w:iCs/>
          <w:sz w:val="28"/>
          <w:szCs w:val="28"/>
        </w:rPr>
        <w:t>Баратынский (2-3 стихотворения на выбор)</w:t>
      </w:r>
      <w:r w:rsidRPr="0074495D">
        <w:rPr>
          <w:rFonts w:ascii="Times New Roman" w:hAnsi="Times New Roman"/>
          <w:sz w:val="28"/>
          <w:szCs w:val="28"/>
        </w:rPr>
        <w:t xml:space="preserve">. В программах указываются произведения писателей всех групп авторов из списка </w:t>
      </w:r>
      <w:r w:rsidRPr="009B456C">
        <w:rPr>
          <w:rFonts w:ascii="Times New Roman" w:hAnsi="Times New Roman"/>
          <w:bCs/>
          <w:sz w:val="28"/>
          <w:szCs w:val="28"/>
        </w:rPr>
        <w:t>С</w:t>
      </w:r>
      <w:r w:rsidRPr="009B456C">
        <w:rPr>
          <w:rFonts w:ascii="Times New Roman" w:hAnsi="Times New Roman"/>
          <w:sz w:val="28"/>
          <w:szCs w:val="28"/>
        </w:rPr>
        <w:t>.</w:t>
      </w:r>
      <w:r w:rsidRPr="0074495D">
        <w:rPr>
          <w:rFonts w:ascii="Times New Roman" w:hAnsi="Times New Roman"/>
          <w:sz w:val="28"/>
          <w:szCs w:val="28"/>
        </w:rPr>
        <w:t xml:space="preserve"> Этот жанрово-тематический список строится вокруг важных смысловых точек литературного процесса, знакомство с которыми для учеников в школе обязательно. Единство рабочих программ скрепляется в списке</w:t>
      </w:r>
      <w:r>
        <w:rPr>
          <w:rFonts w:ascii="Times New Roman" w:hAnsi="Times New Roman"/>
          <w:sz w:val="28"/>
          <w:szCs w:val="28"/>
        </w:rPr>
        <w:t xml:space="preserve"> </w:t>
      </w:r>
      <w:r w:rsidRPr="0074495D">
        <w:rPr>
          <w:rFonts w:ascii="Times New Roman" w:hAnsi="Times New Roman"/>
          <w:b/>
          <w:bCs/>
          <w:sz w:val="28"/>
          <w:szCs w:val="28"/>
        </w:rPr>
        <w:t>С</w:t>
      </w:r>
      <w:r w:rsidRPr="0074495D">
        <w:rPr>
          <w:rFonts w:ascii="Times New Roman" w:hAnsi="Times New Roman"/>
          <w:sz w:val="28"/>
          <w:szCs w:val="28"/>
        </w:rPr>
        <w:t xml:space="preserve"> проблемно-тематическими и жанровыми блоками; вариативность касается </w:t>
      </w:r>
      <w:r w:rsidRPr="00844567">
        <w:rPr>
          <w:rFonts w:ascii="Times New Roman" w:hAnsi="Times New Roman"/>
          <w:sz w:val="28"/>
          <w:szCs w:val="28"/>
        </w:rPr>
        <w:t>наполнения</w:t>
      </w:r>
      <w:r w:rsidRPr="0074495D">
        <w:rPr>
          <w:rFonts w:ascii="Times New Roman" w:hAnsi="Times New Roman"/>
          <w:sz w:val="28"/>
          <w:szCs w:val="28"/>
        </w:rPr>
        <w:t xml:space="preserve"> этих блоков, тоже во многом предопределенного традицией изучения в школе, разработанностью методических подходов и пр.</w:t>
      </w:r>
    </w:p>
    <w:p w:rsidR="0086450D" w:rsidRPr="0074495D" w:rsidRDefault="0086450D" w:rsidP="0086450D">
      <w:pPr>
        <w:pStyle w:val="24"/>
        <w:spacing w:line="360" w:lineRule="auto"/>
        <w:ind w:firstLine="709"/>
        <w:rPr>
          <w:szCs w:val="28"/>
        </w:rPr>
      </w:pPr>
      <w:r w:rsidRPr="0074495D">
        <w:rPr>
          <w:szCs w:val="28"/>
        </w:rPr>
        <w:t>Во всех таблицах в скобках указывается класс, в котором обращение к тому или иному произведению, автору, проблемно-тематическому или жанровому блоку представляется наиболее целесообразным.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Единство литературного образования обеспечивается на разных уровнях: это общие для изучения произведения, общие, ключевые для  культуры, авторы, общие проблемно-тематические и жанровые блоки. Кроме того – и это самое важное – </w:t>
      </w:r>
      <w:r w:rsidRPr="009B456C">
        <w:rPr>
          <w:rFonts w:ascii="Times New Roman" w:hAnsi="Times New Roman"/>
          <w:sz w:val="28"/>
          <w:szCs w:val="28"/>
        </w:rPr>
        <w:t>в логике ФГОС единство образовательного пространства достигается за счет формирования общих компетенций</w:t>
      </w:r>
      <w:r w:rsidRPr="0074495D">
        <w:rPr>
          <w:rFonts w:ascii="Times New Roman" w:hAnsi="Times New Roman"/>
          <w:sz w:val="28"/>
          <w:szCs w:val="28"/>
        </w:rPr>
        <w:t xml:space="preserve">. При смене образовательного учреждения обучающийся должен попасть не на урок по тому же произведению, которое он в это время изучал в предыдущей школе, а в ту же систему сформированных умений, на ту же ступень владения базовыми предметными компетенциями.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Дополнительно для своей рабочей программы учитель может также выбрать литературные произведения, входящие в круг актуального чтения обучающихся, при условии освоения необходимого минимума произведений из всех </w:t>
      </w:r>
      <w:r w:rsidRPr="009B456C">
        <w:rPr>
          <w:rFonts w:ascii="Times New Roman" w:hAnsi="Times New Roman"/>
          <w:sz w:val="28"/>
          <w:szCs w:val="28"/>
        </w:rPr>
        <w:t>трех обязательных</w:t>
      </w:r>
      <w:r w:rsidRPr="0074495D">
        <w:rPr>
          <w:rFonts w:ascii="Times New Roman" w:hAnsi="Times New Roman"/>
          <w:b/>
          <w:sz w:val="28"/>
          <w:szCs w:val="28"/>
        </w:rPr>
        <w:t xml:space="preserve"> </w:t>
      </w:r>
      <w:r w:rsidRPr="0074495D">
        <w:rPr>
          <w:rFonts w:ascii="Times New Roman" w:hAnsi="Times New Roman"/>
          <w:sz w:val="28"/>
          <w:szCs w:val="28"/>
        </w:rPr>
        <w:t>списков. Это может серьезно повысить интерес школьников к предмету и их мотивацию к чтению.</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Предложенная структура списка позволит обеспечить единство инвариантной части всех программ и одновременно удовлетворить потребности обучающихся и учителей разных образовательных организаций в самостоятельном выборе произведений.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Контрольно-измерительные материалы в рамках государственной итоговой аттестации разрабатываются с ориентацией на три списка примерной программы. Характер конкретных вопросов итоговой аттестации зависит от того, какая единица представлена в списке (конкретное произведение, автор, литературное явление).</w:t>
      </w:r>
    </w:p>
    <w:p w:rsidR="0086450D" w:rsidRPr="0074495D" w:rsidRDefault="0086450D" w:rsidP="0086450D">
      <w:pPr>
        <w:pStyle w:val="24"/>
        <w:spacing w:line="360" w:lineRule="auto"/>
        <w:ind w:firstLine="709"/>
        <w:rPr>
          <w:szCs w:val="28"/>
        </w:rPr>
      </w:pPr>
      <w:r w:rsidRPr="0074495D">
        <w:rPr>
          <w:szCs w:val="28"/>
        </w:rPr>
        <w:t xml:space="preserve">При формировании списков учитывались эстетическая значимость произведения, соответствие его возрастным и психологическим особенностям школьников, а также сложившиеся в образовательной отечественной практике традиции обучения литературе. </w:t>
      </w:r>
    </w:p>
    <w:p w:rsidR="0086450D" w:rsidRPr="0074495D" w:rsidRDefault="0086450D" w:rsidP="0086450D">
      <w:pPr>
        <w:pStyle w:val="24"/>
        <w:spacing w:line="360" w:lineRule="auto"/>
        <w:ind w:firstLine="709"/>
        <w:rPr>
          <w:szCs w:val="28"/>
        </w:rPr>
      </w:pPr>
      <w:r w:rsidRPr="0074495D">
        <w:rPr>
          <w:szCs w:val="28"/>
        </w:rPr>
        <w:t>Структура настоящей Примерной программы не предусматривает включения тематического планирования. Тематическое планирование разрабатывается составителями рабочих программ.</w:t>
      </w:r>
    </w:p>
    <w:p w:rsidR="0086450D" w:rsidRPr="0074495D" w:rsidRDefault="0086450D" w:rsidP="0086450D">
      <w:pPr>
        <w:tabs>
          <w:tab w:val="left" w:pos="5760"/>
        </w:tabs>
        <w:jc w:val="center"/>
        <w:rPr>
          <w:rFonts w:ascii="Times New Roman" w:hAnsi="Times New Roman"/>
          <w:b/>
          <w:bCs/>
          <w:sz w:val="28"/>
          <w:szCs w:val="28"/>
        </w:rPr>
      </w:pPr>
      <w:r w:rsidRPr="0074495D">
        <w:rPr>
          <w:rFonts w:ascii="Times New Roman" w:hAnsi="Times New Roman"/>
          <w:b/>
          <w:bCs/>
          <w:sz w:val="28"/>
          <w:szCs w:val="28"/>
        </w:rPr>
        <w:t>Обязательное содержание ПП (5 – 9 КЛАССЫ)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3"/>
        <w:gridCol w:w="3114"/>
        <w:gridCol w:w="3225"/>
      </w:tblGrid>
      <w:tr w:rsidR="0086450D" w:rsidRPr="0074495D" w:rsidTr="00491F97">
        <w:tc>
          <w:tcPr>
            <w:tcW w:w="3373" w:type="dxa"/>
          </w:tcPr>
          <w:p w:rsidR="0086450D" w:rsidRPr="0074495D" w:rsidRDefault="0086450D" w:rsidP="00491F97">
            <w:pPr>
              <w:tabs>
                <w:tab w:val="left" w:pos="5760"/>
              </w:tabs>
              <w:jc w:val="center"/>
              <w:rPr>
                <w:rFonts w:ascii="Times New Roman" w:hAnsi="Times New Roman"/>
                <w:b/>
                <w:bCs/>
                <w:sz w:val="24"/>
                <w:szCs w:val="24"/>
              </w:rPr>
            </w:pPr>
            <w:r w:rsidRPr="0074495D">
              <w:rPr>
                <w:rFonts w:ascii="Times New Roman" w:hAnsi="Times New Roman"/>
                <w:b/>
                <w:bCs/>
                <w:sz w:val="24"/>
                <w:szCs w:val="24"/>
              </w:rPr>
              <w:t>А</w:t>
            </w:r>
          </w:p>
        </w:tc>
        <w:tc>
          <w:tcPr>
            <w:tcW w:w="3114" w:type="dxa"/>
          </w:tcPr>
          <w:p w:rsidR="0086450D" w:rsidRPr="0074495D" w:rsidRDefault="0086450D" w:rsidP="00491F97">
            <w:pPr>
              <w:tabs>
                <w:tab w:val="left" w:pos="5760"/>
              </w:tabs>
              <w:jc w:val="center"/>
              <w:rPr>
                <w:rFonts w:ascii="Times New Roman" w:hAnsi="Times New Roman"/>
                <w:b/>
                <w:bCs/>
                <w:sz w:val="24"/>
                <w:szCs w:val="24"/>
              </w:rPr>
            </w:pPr>
            <w:r w:rsidRPr="0074495D">
              <w:rPr>
                <w:rFonts w:ascii="Times New Roman" w:hAnsi="Times New Roman"/>
                <w:b/>
                <w:bCs/>
                <w:sz w:val="24"/>
                <w:szCs w:val="24"/>
              </w:rPr>
              <w:t>В</w:t>
            </w:r>
          </w:p>
        </w:tc>
        <w:tc>
          <w:tcPr>
            <w:tcW w:w="3225" w:type="dxa"/>
          </w:tcPr>
          <w:p w:rsidR="0086450D" w:rsidRPr="0074495D" w:rsidRDefault="0086450D" w:rsidP="00491F97">
            <w:pPr>
              <w:tabs>
                <w:tab w:val="left" w:pos="5760"/>
              </w:tabs>
              <w:jc w:val="center"/>
              <w:rPr>
                <w:rFonts w:ascii="Times New Roman" w:hAnsi="Times New Roman"/>
                <w:b/>
                <w:bCs/>
                <w:sz w:val="24"/>
                <w:szCs w:val="24"/>
              </w:rPr>
            </w:pPr>
            <w:r w:rsidRPr="0074495D">
              <w:rPr>
                <w:rFonts w:ascii="Times New Roman" w:hAnsi="Times New Roman"/>
                <w:b/>
                <w:bCs/>
                <w:sz w:val="24"/>
                <w:szCs w:val="24"/>
              </w:rPr>
              <w:t>С</w:t>
            </w:r>
          </w:p>
        </w:tc>
      </w:tr>
      <w:tr w:rsidR="0086450D" w:rsidRPr="0074495D" w:rsidTr="00491F97">
        <w:tc>
          <w:tcPr>
            <w:tcW w:w="9712" w:type="dxa"/>
            <w:gridSpan w:val="3"/>
          </w:tcPr>
          <w:p w:rsidR="0086450D" w:rsidRPr="0074495D" w:rsidRDefault="0086450D" w:rsidP="00491F97">
            <w:pPr>
              <w:tabs>
                <w:tab w:val="left" w:pos="5760"/>
              </w:tabs>
              <w:jc w:val="center"/>
              <w:rPr>
                <w:rFonts w:ascii="Times New Roman" w:hAnsi="Times New Roman"/>
                <w:b/>
                <w:bCs/>
                <w:sz w:val="24"/>
                <w:szCs w:val="24"/>
              </w:rPr>
            </w:pPr>
            <w:r w:rsidRPr="0074495D">
              <w:rPr>
                <w:rFonts w:ascii="Times New Roman" w:hAnsi="Times New Roman"/>
                <w:b/>
                <w:bCs/>
                <w:sz w:val="24"/>
                <w:szCs w:val="24"/>
              </w:rPr>
              <w:t>РУССКАЯ ЛИТЕРАТУРА</w:t>
            </w:r>
          </w:p>
        </w:tc>
      </w:tr>
      <w:tr w:rsidR="0086450D" w:rsidRPr="0074495D" w:rsidTr="00491F97">
        <w:tc>
          <w:tcPr>
            <w:tcW w:w="3373" w:type="dxa"/>
          </w:tcPr>
          <w:p w:rsidR="0086450D" w:rsidRPr="00475353" w:rsidRDefault="0086450D" w:rsidP="00491F97">
            <w:pPr>
              <w:jc w:val="both"/>
              <w:rPr>
                <w:rFonts w:ascii="Times New Roman" w:hAnsi="Times New Roman"/>
                <w:b/>
                <w:sz w:val="24"/>
                <w:szCs w:val="24"/>
                <w:shd w:val="clear" w:color="auto" w:fill="FFFFFF"/>
              </w:rPr>
            </w:pPr>
            <w:r w:rsidRPr="0074495D">
              <w:rPr>
                <w:rFonts w:ascii="Times New Roman" w:hAnsi="Times New Roman"/>
                <w:b/>
                <w:bCs/>
                <w:sz w:val="24"/>
                <w:szCs w:val="24"/>
              </w:rPr>
              <w:t xml:space="preserve">«Слово о полку Игореве» </w:t>
            </w:r>
            <w:r w:rsidRPr="0074495D">
              <w:rPr>
                <w:rFonts w:ascii="Times New Roman" w:hAnsi="Times New Roman"/>
                <w:sz w:val="24"/>
                <w:szCs w:val="24"/>
              </w:rPr>
              <w:t xml:space="preserve">(к. </w:t>
            </w:r>
            <w:r w:rsidRPr="0074495D">
              <w:rPr>
                <w:rFonts w:ascii="Times New Roman" w:hAnsi="Times New Roman"/>
                <w:sz w:val="24"/>
                <w:szCs w:val="24"/>
                <w:lang w:val="en-US"/>
              </w:rPr>
              <w:t>XII</w:t>
            </w:r>
            <w:r w:rsidRPr="0074495D">
              <w:rPr>
                <w:rFonts w:ascii="Times New Roman" w:hAnsi="Times New Roman"/>
                <w:sz w:val="24"/>
                <w:szCs w:val="24"/>
              </w:rPr>
              <w:t xml:space="preserve"> в.) </w:t>
            </w:r>
            <w:r w:rsidRPr="0074495D">
              <w:rPr>
                <w:rFonts w:ascii="Times New Roman" w:hAnsi="Times New Roman"/>
                <w:b/>
                <w:sz w:val="24"/>
                <w:szCs w:val="24"/>
                <w:shd w:val="clear" w:color="auto" w:fill="FFFFFF"/>
              </w:rPr>
              <w:t>(8-9 кл.)</w:t>
            </w:r>
            <w:r w:rsidRPr="00475353">
              <w:rPr>
                <w:rStyle w:val="af3"/>
                <w:rFonts w:ascii="Times New Roman" w:hAnsi="Times New Roman"/>
                <w:b/>
                <w:sz w:val="24"/>
                <w:szCs w:val="24"/>
                <w:shd w:val="clear" w:color="auto" w:fill="FFFFFF"/>
              </w:rPr>
              <w:footnoteReference w:id="15"/>
            </w:r>
          </w:p>
          <w:p w:rsidR="0086450D" w:rsidRPr="0074495D" w:rsidRDefault="0086450D" w:rsidP="00491F97">
            <w:pPr>
              <w:tabs>
                <w:tab w:val="left" w:pos="5760"/>
              </w:tabs>
              <w:rPr>
                <w:rFonts w:ascii="Times New Roman" w:hAnsi="Times New Roman"/>
                <w:sz w:val="24"/>
                <w:szCs w:val="24"/>
              </w:rPr>
            </w:pPr>
          </w:p>
          <w:p w:rsidR="0086450D" w:rsidRPr="0074495D" w:rsidRDefault="0086450D" w:rsidP="00491F97">
            <w:pPr>
              <w:tabs>
                <w:tab w:val="left" w:pos="5760"/>
              </w:tabs>
              <w:jc w:val="center"/>
              <w:rPr>
                <w:rFonts w:ascii="Times New Roman" w:hAnsi="Times New Roman"/>
                <w:b/>
                <w:bCs/>
                <w:sz w:val="24"/>
                <w:szCs w:val="24"/>
              </w:rPr>
            </w:pPr>
          </w:p>
        </w:tc>
        <w:tc>
          <w:tcPr>
            <w:tcW w:w="3114"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b/>
                <w:bCs/>
                <w:i/>
                <w:iCs/>
                <w:sz w:val="24"/>
                <w:szCs w:val="24"/>
              </w:rPr>
            </w:pPr>
            <w:r w:rsidRPr="0074495D">
              <w:rPr>
                <w:rFonts w:ascii="Times New Roman" w:hAnsi="Times New Roman"/>
                <w:b/>
                <w:bCs/>
                <w:i/>
                <w:iCs/>
                <w:sz w:val="24"/>
                <w:szCs w:val="24"/>
              </w:rPr>
              <w:t>Древнерусская литература</w:t>
            </w:r>
            <w:r>
              <w:rPr>
                <w:rFonts w:ascii="Times New Roman" w:hAnsi="Times New Roman"/>
                <w:b/>
                <w:bCs/>
                <w:i/>
                <w:iCs/>
                <w:sz w:val="24"/>
                <w:szCs w:val="24"/>
              </w:rPr>
              <w:t xml:space="preserve"> </w:t>
            </w:r>
            <w:r w:rsidRPr="0074495D">
              <w:rPr>
                <w:rFonts w:ascii="Times New Roman" w:hAnsi="Times New Roman"/>
                <w:b/>
                <w:bCs/>
                <w:i/>
                <w:iCs/>
                <w:sz w:val="24"/>
                <w:szCs w:val="24"/>
              </w:rPr>
              <w:t>–  1-2 произведения на выбор, например:</w:t>
            </w:r>
            <w:r>
              <w:rPr>
                <w:rFonts w:ascii="Times New Roman" w:hAnsi="Times New Roman"/>
                <w:b/>
                <w:bCs/>
                <w:i/>
                <w:iCs/>
                <w:sz w:val="24"/>
                <w:szCs w:val="24"/>
              </w:rPr>
              <w:t xml:space="preserve"> </w:t>
            </w:r>
            <w:r w:rsidRPr="0074495D">
              <w:rPr>
                <w:rFonts w:ascii="Times New Roman" w:hAnsi="Times New Roman"/>
                <w:i/>
                <w:iCs/>
                <w:sz w:val="24"/>
                <w:szCs w:val="24"/>
              </w:rPr>
              <w:t>«Поучение» Владимира Мономаха,  «Повесть о разорении Рязани Батыем», «Житие Сергия Радонежского», «Домострой», «Повесть о Петре и Февронии Муромских», «Повесть о Ерше Ершовиче, сыне Щетинникове», «Житие протопопа Аввакума, им самим написанное» и др</w:t>
            </w:r>
            <w:r w:rsidRPr="0074495D">
              <w:rPr>
                <w:rFonts w:ascii="Times New Roman" w:hAnsi="Times New Roman"/>
                <w:b/>
                <w:bCs/>
                <w:i/>
                <w:iCs/>
                <w:sz w:val="24"/>
                <w:szCs w:val="24"/>
              </w:rPr>
              <w:t>.)</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shd w:val="clear" w:color="auto" w:fill="FFFFFF"/>
              </w:rPr>
              <w:t>(6-8 кл.)</w:t>
            </w:r>
          </w:p>
        </w:tc>
        <w:tc>
          <w:tcPr>
            <w:tcW w:w="3225"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2"/>
              <w:rPr>
                <w:rFonts w:ascii="Times New Roman" w:hAnsi="Times New Roman"/>
                <w:b/>
                <w:bCs/>
                <w:i/>
                <w:iCs/>
                <w:sz w:val="24"/>
                <w:szCs w:val="24"/>
              </w:rPr>
            </w:pPr>
            <w:r w:rsidRPr="0074495D">
              <w:rPr>
                <w:rFonts w:ascii="Times New Roman" w:hAnsi="Times New Roman"/>
                <w:b/>
                <w:bCs/>
                <w:i/>
                <w:iCs/>
                <w:sz w:val="24"/>
                <w:szCs w:val="24"/>
              </w:rPr>
              <w:t>Русский фольклор:</w:t>
            </w:r>
          </w:p>
          <w:p w:rsidR="0086450D" w:rsidRPr="0074495D" w:rsidRDefault="0086450D" w:rsidP="00491F97">
            <w:pPr>
              <w:rPr>
                <w:rFonts w:ascii="Times New Roman" w:hAnsi="Times New Roman"/>
                <w:sz w:val="24"/>
                <w:szCs w:val="24"/>
              </w:rPr>
            </w:pPr>
            <w:r w:rsidRPr="0074495D">
              <w:rPr>
                <w:rFonts w:ascii="Times New Roman" w:hAnsi="Times New Roman"/>
                <w:i/>
                <w:iCs/>
                <w:sz w:val="24"/>
                <w:szCs w:val="24"/>
              </w:rPr>
              <w:t>сказки, былины, загадки, пословицы, поговорки, песня и др</w:t>
            </w:r>
            <w:r w:rsidRPr="0074495D">
              <w:rPr>
                <w:rFonts w:ascii="Times New Roman" w:hAnsi="Times New Roman"/>
                <w:b/>
                <w:bCs/>
                <w:i/>
                <w:iCs/>
                <w:sz w:val="24"/>
                <w:szCs w:val="24"/>
              </w:rPr>
              <w:t xml:space="preserve">. (10 произведений разных жанров, </w:t>
            </w:r>
            <w:r w:rsidRPr="0074495D">
              <w:rPr>
                <w:rFonts w:ascii="Times New Roman" w:hAnsi="Times New Roman"/>
                <w:b/>
                <w:bCs/>
                <w:sz w:val="24"/>
                <w:szCs w:val="24"/>
              </w:rPr>
              <w:t>5-7 кл.</w:t>
            </w:r>
            <w:r w:rsidRPr="0074495D">
              <w:rPr>
                <w:rFonts w:ascii="Times New Roman" w:hAnsi="Times New Roman"/>
                <w:sz w:val="24"/>
                <w:szCs w:val="24"/>
              </w:rPr>
              <w:t>)</w:t>
            </w:r>
          </w:p>
          <w:p w:rsidR="0086450D" w:rsidRPr="0074495D" w:rsidRDefault="0086450D" w:rsidP="00491F97">
            <w:pPr>
              <w:tabs>
                <w:tab w:val="left" w:pos="5760"/>
              </w:tabs>
              <w:jc w:val="center"/>
              <w:rPr>
                <w:rFonts w:ascii="Times New Roman" w:hAnsi="Times New Roman"/>
                <w:i/>
                <w:iCs/>
                <w:sz w:val="24"/>
                <w:szCs w:val="24"/>
              </w:rPr>
            </w:pPr>
          </w:p>
          <w:p w:rsidR="0086450D" w:rsidRPr="0074495D" w:rsidRDefault="0086450D" w:rsidP="00491F97">
            <w:pPr>
              <w:tabs>
                <w:tab w:val="left" w:pos="5760"/>
              </w:tabs>
              <w:jc w:val="center"/>
              <w:rPr>
                <w:rFonts w:ascii="Times New Roman" w:hAnsi="Times New Roman"/>
                <w:b/>
                <w:b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Д.И. Фонвизин</w:t>
            </w:r>
            <w:r w:rsidRPr="0074495D">
              <w:rPr>
                <w:rFonts w:ascii="Times New Roman" w:hAnsi="Times New Roman"/>
                <w:sz w:val="24"/>
                <w:szCs w:val="24"/>
              </w:rPr>
              <w:t xml:space="preserve"> «Недоросль» (1778 – 1782) </w:t>
            </w:r>
          </w:p>
          <w:p w:rsidR="0086450D" w:rsidRPr="0074495D" w:rsidRDefault="0086450D" w:rsidP="00491F97">
            <w:pPr>
              <w:tabs>
                <w:tab w:val="left" w:pos="5760"/>
              </w:tabs>
              <w:rPr>
                <w:rFonts w:ascii="Times New Roman" w:hAnsi="Times New Roman"/>
                <w:b/>
                <w:iCs/>
                <w:sz w:val="24"/>
                <w:szCs w:val="24"/>
                <w:shd w:val="clear" w:color="auto" w:fill="FFFFFF"/>
              </w:rPr>
            </w:pPr>
            <w:r w:rsidRPr="0074495D">
              <w:rPr>
                <w:rFonts w:ascii="Times New Roman" w:hAnsi="Times New Roman"/>
                <w:b/>
                <w:iCs/>
                <w:sz w:val="24"/>
                <w:szCs w:val="24"/>
                <w:shd w:val="clear" w:color="auto" w:fill="FFFFFF"/>
              </w:rPr>
              <w:t>(8-9 кл.)</w:t>
            </w: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Н.М. Карамзин</w:t>
            </w:r>
            <w:r w:rsidRPr="0074495D">
              <w:rPr>
                <w:rFonts w:ascii="Times New Roman" w:hAnsi="Times New Roman"/>
                <w:sz w:val="24"/>
                <w:szCs w:val="24"/>
              </w:rPr>
              <w:t xml:space="preserve">  «Бедная Лиза» (1792) </w:t>
            </w:r>
            <w:r w:rsidRPr="0074495D">
              <w:rPr>
                <w:rFonts w:ascii="Times New Roman" w:hAnsi="Times New Roman"/>
                <w:b/>
                <w:iCs/>
                <w:sz w:val="24"/>
                <w:szCs w:val="24"/>
                <w:shd w:val="clear" w:color="auto" w:fill="FFFFFF"/>
              </w:rPr>
              <w:t>(8-9 кл.)</w:t>
            </w:r>
          </w:p>
        </w:tc>
        <w:tc>
          <w:tcPr>
            <w:tcW w:w="3114"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1"/>
              <w:rPr>
                <w:rFonts w:ascii="Times New Roman" w:hAnsi="Times New Roman"/>
                <w:i/>
                <w:iCs/>
                <w:sz w:val="24"/>
                <w:szCs w:val="24"/>
              </w:rPr>
            </w:pPr>
            <w:r w:rsidRPr="0074495D">
              <w:rPr>
                <w:rFonts w:ascii="Times New Roman" w:hAnsi="Times New Roman"/>
                <w:b/>
                <w:bCs/>
                <w:i/>
                <w:iCs/>
                <w:sz w:val="24"/>
                <w:szCs w:val="24"/>
              </w:rPr>
              <w:t>М.В.</w:t>
            </w:r>
            <w:r>
              <w:rPr>
                <w:rFonts w:ascii="Times New Roman" w:hAnsi="Times New Roman"/>
                <w:b/>
                <w:bCs/>
                <w:i/>
                <w:iCs/>
                <w:sz w:val="24"/>
                <w:szCs w:val="24"/>
              </w:rPr>
              <w:t xml:space="preserve"> </w:t>
            </w:r>
            <w:r w:rsidRPr="0074495D">
              <w:rPr>
                <w:rFonts w:ascii="Times New Roman" w:hAnsi="Times New Roman"/>
                <w:b/>
                <w:bCs/>
                <w:i/>
                <w:iCs/>
                <w:sz w:val="24"/>
                <w:szCs w:val="24"/>
              </w:rPr>
              <w:t xml:space="preserve">Ломоносов – 1 стихотворение по выбору, например: </w:t>
            </w:r>
            <w:r w:rsidRPr="0074495D">
              <w:rPr>
                <w:rFonts w:ascii="Times New Roman" w:hAnsi="Times New Roman"/>
                <w:i/>
                <w:iCs/>
                <w:sz w:val="24"/>
                <w:szCs w:val="24"/>
              </w:rPr>
              <w:t>«Стихи, сочиненные на дороге в Петергоф…» (1761), «Вечернее размышление о Божием Величии при случае великого северного сияния» (1743),</w:t>
            </w:r>
            <w:r w:rsidRPr="0074495D">
              <w:rPr>
                <w:rFonts w:ascii="Times New Roman" w:hAnsi="Times New Roman"/>
                <w:b/>
                <w:bCs/>
                <w:i/>
                <w:iCs/>
                <w:sz w:val="24"/>
                <w:szCs w:val="24"/>
              </w:rPr>
              <w:t xml:space="preserve"> «</w:t>
            </w:r>
            <w:r w:rsidRPr="0074495D">
              <w:rPr>
                <w:rFonts w:ascii="Times New Roman" w:hAnsi="Times New Roman"/>
                <w:i/>
                <w:iCs/>
                <w:sz w:val="24"/>
                <w:szCs w:val="24"/>
              </w:rPr>
              <w:t xml:space="preserve">Ода на день восшествия на Всероссийский престол Ея Величества Государыни Императрицы </w:t>
            </w:r>
          </w:p>
          <w:p w:rsidR="0086450D" w:rsidRPr="0074495D" w:rsidRDefault="0086450D" w:rsidP="00491F97">
            <w:pPr>
              <w:pStyle w:val="HTML"/>
              <w:tabs>
                <w:tab w:val="left" w:pos="5760"/>
              </w:tabs>
              <w:rPr>
                <w:rFonts w:ascii="Times New Roman" w:hAnsi="Times New Roman"/>
                <w:b/>
                <w:i/>
                <w:iCs/>
                <w:sz w:val="24"/>
                <w:szCs w:val="24"/>
              </w:rPr>
            </w:pPr>
            <w:r w:rsidRPr="0074495D">
              <w:rPr>
                <w:rFonts w:ascii="Times New Roman" w:hAnsi="Times New Roman"/>
                <w:i/>
                <w:iCs/>
                <w:sz w:val="24"/>
                <w:szCs w:val="24"/>
              </w:rPr>
              <w:t>Елисаветы Петровны 1747 года» и др.</w:t>
            </w:r>
            <w:r>
              <w:rPr>
                <w:rFonts w:ascii="Times New Roman" w:hAnsi="Times New Roman"/>
                <w:i/>
                <w:iCs/>
                <w:sz w:val="24"/>
                <w:szCs w:val="24"/>
              </w:rPr>
              <w:t xml:space="preserve"> </w:t>
            </w:r>
            <w:r w:rsidRPr="0074495D">
              <w:rPr>
                <w:rFonts w:ascii="Times New Roman" w:hAnsi="Times New Roman"/>
                <w:b/>
                <w:sz w:val="24"/>
                <w:szCs w:val="24"/>
              </w:rPr>
              <w:t>(8-9 кл.)</w:t>
            </w:r>
          </w:p>
          <w:p w:rsidR="0086450D" w:rsidRPr="0074495D" w:rsidRDefault="0086450D" w:rsidP="00491F97">
            <w:pPr>
              <w:keepNext/>
              <w:tabs>
                <w:tab w:val="left" w:pos="5760"/>
              </w:tabs>
              <w:outlineLvl w:val="1"/>
              <w:rPr>
                <w:rFonts w:ascii="Times New Roman" w:hAnsi="Times New Roman"/>
                <w:b/>
                <w:bCs/>
                <w:i/>
                <w:iCs/>
                <w:sz w:val="24"/>
                <w:szCs w:val="24"/>
              </w:rPr>
            </w:pPr>
            <w:r w:rsidRPr="0074495D">
              <w:rPr>
                <w:rFonts w:ascii="Times New Roman" w:hAnsi="Times New Roman"/>
                <w:b/>
                <w:bCs/>
                <w:i/>
                <w:iCs/>
                <w:sz w:val="24"/>
                <w:szCs w:val="24"/>
              </w:rPr>
              <w:t>Г.Р.</w:t>
            </w:r>
            <w:r>
              <w:rPr>
                <w:rFonts w:ascii="Times New Roman" w:hAnsi="Times New Roman"/>
                <w:b/>
                <w:bCs/>
                <w:i/>
                <w:iCs/>
                <w:sz w:val="24"/>
                <w:szCs w:val="24"/>
              </w:rPr>
              <w:t xml:space="preserve"> </w:t>
            </w:r>
            <w:r w:rsidRPr="0074495D">
              <w:rPr>
                <w:rFonts w:ascii="Times New Roman" w:hAnsi="Times New Roman"/>
                <w:b/>
                <w:bCs/>
                <w:i/>
                <w:iCs/>
                <w:sz w:val="24"/>
                <w:szCs w:val="24"/>
              </w:rPr>
              <w:t xml:space="preserve">Державин – 1-2 стихотворения по выбору, например: </w:t>
            </w:r>
            <w:r w:rsidRPr="0074495D">
              <w:rPr>
                <w:rFonts w:ascii="Times New Roman" w:hAnsi="Times New Roman"/>
                <w:i/>
                <w:iCs/>
                <w:sz w:val="24"/>
                <w:szCs w:val="24"/>
              </w:rPr>
              <w:t>«Фелица» (1782), «Осень во время осады Очакова» (1788), «Снигирь» 1800, «Водопад» (</w:t>
            </w:r>
            <w:r w:rsidRPr="0074495D">
              <w:rPr>
                <w:rStyle w:val="poemyear"/>
                <w:rFonts w:ascii="Times New Roman" w:hAnsi="Times New Roman"/>
                <w:i/>
                <w:iCs/>
                <w:sz w:val="24"/>
                <w:szCs w:val="24"/>
              </w:rPr>
              <w:t>1791-1794)</w:t>
            </w:r>
            <w:r w:rsidRPr="0074495D">
              <w:rPr>
                <w:rFonts w:ascii="Times New Roman" w:hAnsi="Times New Roman"/>
                <w:i/>
                <w:iCs/>
                <w:sz w:val="24"/>
                <w:szCs w:val="24"/>
              </w:rPr>
              <w:t>, «Памятник» (</w:t>
            </w:r>
            <w:r w:rsidRPr="0074495D">
              <w:rPr>
                <w:rStyle w:val="poemyear"/>
                <w:rFonts w:ascii="Times New Roman" w:hAnsi="Times New Roman"/>
                <w:i/>
                <w:iCs/>
                <w:sz w:val="24"/>
                <w:szCs w:val="24"/>
              </w:rPr>
              <w:t>1795</w:t>
            </w:r>
            <w:r w:rsidRPr="0074495D">
              <w:rPr>
                <w:rFonts w:ascii="Times New Roman" w:hAnsi="Times New Roman"/>
                <w:i/>
                <w:iCs/>
                <w:sz w:val="24"/>
                <w:szCs w:val="24"/>
              </w:rPr>
              <w:t xml:space="preserve">) и др. </w:t>
            </w:r>
            <w:r w:rsidRPr="0074495D">
              <w:rPr>
                <w:rFonts w:ascii="Times New Roman" w:hAnsi="Times New Roman"/>
                <w:b/>
                <w:sz w:val="24"/>
                <w:szCs w:val="24"/>
              </w:rPr>
              <w:t>(8-9 кл.)</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И.А. Крылов – 3 басни по выбору, например:  </w:t>
            </w:r>
            <w:r w:rsidRPr="0074495D">
              <w:rPr>
                <w:rFonts w:ascii="Times New Roman" w:hAnsi="Times New Roman"/>
                <w:i/>
                <w:iCs/>
                <w:sz w:val="24"/>
                <w:szCs w:val="24"/>
              </w:rPr>
              <w:t xml:space="preserve">«Слон и Моська» (1808), «Квартет» (1811), «Осел и Соловей» (1811), «Лебедь, Щука и Рак» (1814), «Свинья под дубом» (не позднее 1823) и др. </w:t>
            </w:r>
          </w:p>
          <w:p w:rsidR="0086450D" w:rsidRPr="0074495D" w:rsidRDefault="0086450D" w:rsidP="00491F97">
            <w:pPr>
              <w:tabs>
                <w:tab w:val="left" w:pos="5760"/>
              </w:tabs>
              <w:rPr>
                <w:rFonts w:ascii="Times New Roman" w:hAnsi="Times New Roman"/>
                <w:bCs/>
                <w:iCs/>
                <w:sz w:val="24"/>
                <w:szCs w:val="24"/>
                <w:shd w:val="clear" w:color="auto" w:fill="FFFFFF"/>
              </w:rPr>
            </w:pPr>
            <w:r w:rsidRPr="0074495D">
              <w:rPr>
                <w:rFonts w:ascii="Times New Roman" w:hAnsi="Times New Roman"/>
                <w:b/>
                <w:iCs/>
                <w:sz w:val="24"/>
                <w:szCs w:val="24"/>
                <w:shd w:val="clear" w:color="auto" w:fill="FFFFFF"/>
              </w:rPr>
              <w:t>(5-6 кл.)</w:t>
            </w:r>
          </w:p>
          <w:p w:rsidR="0086450D" w:rsidRPr="0074495D" w:rsidRDefault="0086450D" w:rsidP="00491F97">
            <w:pPr>
              <w:keepNext/>
              <w:tabs>
                <w:tab w:val="left" w:pos="5760"/>
              </w:tabs>
              <w:outlineLvl w:val="1"/>
              <w:rPr>
                <w:rFonts w:ascii="Times New Roman" w:hAnsi="Times New Roman"/>
                <w:b/>
                <w:bCs/>
                <w:sz w:val="24"/>
                <w:szCs w:val="24"/>
              </w:rPr>
            </w:pPr>
          </w:p>
        </w:tc>
        <w:tc>
          <w:tcPr>
            <w:tcW w:w="3225" w:type="dxa"/>
          </w:tcPr>
          <w:p w:rsidR="0086450D" w:rsidRPr="0074495D" w:rsidRDefault="0086450D" w:rsidP="00491F97">
            <w:pPr>
              <w:tabs>
                <w:tab w:val="left" w:pos="5760"/>
              </w:tabs>
              <w:jc w:val="center"/>
              <w:rPr>
                <w:rFonts w:ascii="Times New Roman" w:hAnsi="Times New Roman"/>
                <w:b/>
                <w:b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А.С. Грибоедов</w:t>
            </w:r>
            <w:r w:rsidRPr="0074495D">
              <w:rPr>
                <w:rFonts w:ascii="Times New Roman" w:hAnsi="Times New Roman"/>
                <w:sz w:val="24"/>
                <w:szCs w:val="24"/>
              </w:rPr>
              <w:t xml:space="preserve"> «Горе от ума» (1821 – 1824) </w:t>
            </w:r>
            <w:r w:rsidRPr="0074495D">
              <w:rPr>
                <w:rFonts w:ascii="Times New Roman" w:hAnsi="Times New Roman"/>
                <w:b/>
                <w:bCs/>
                <w:sz w:val="24"/>
                <w:szCs w:val="24"/>
              </w:rPr>
              <w:t>(9 кл.)</w:t>
            </w:r>
          </w:p>
          <w:p w:rsidR="0086450D" w:rsidRPr="0074495D" w:rsidRDefault="0086450D" w:rsidP="00491F97">
            <w:pPr>
              <w:tabs>
                <w:tab w:val="left" w:pos="5760"/>
              </w:tabs>
              <w:rPr>
                <w:rFonts w:ascii="Times New Roman" w:hAnsi="Times New Roman"/>
                <w:b/>
                <w:bCs/>
                <w:sz w:val="24"/>
                <w:szCs w:val="24"/>
              </w:rPr>
            </w:pPr>
          </w:p>
        </w:tc>
        <w:tc>
          <w:tcPr>
            <w:tcW w:w="3114"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 w:val="left" w:pos="7380"/>
                <w:tab w:val="left" w:pos="8100"/>
              </w:tabs>
              <w:autoSpaceDE w:val="0"/>
              <w:autoSpaceDN w:val="0"/>
              <w:adjustRightInd w:val="0"/>
              <w:spacing w:before="100" w:beforeAutospacing="1" w:afterAutospacing="1"/>
              <w:jc w:val="both"/>
              <w:textAlignment w:val="top"/>
              <w:outlineLvl w:val="7"/>
              <w:rPr>
                <w:rFonts w:ascii="Times New Roman" w:hAnsi="Times New Roman"/>
                <w:i/>
                <w:iCs/>
                <w:sz w:val="24"/>
                <w:szCs w:val="24"/>
              </w:rPr>
            </w:pPr>
            <w:r w:rsidRPr="0074495D">
              <w:rPr>
                <w:rFonts w:ascii="Times New Roman" w:hAnsi="Times New Roman"/>
                <w:b/>
                <w:bCs/>
                <w:i/>
                <w:iCs/>
                <w:sz w:val="24"/>
                <w:szCs w:val="24"/>
              </w:rPr>
              <w:t xml:space="preserve">В.А. Жуковский - 1-2 баллады по выбору, например: </w:t>
            </w:r>
            <w:r w:rsidRPr="0074495D">
              <w:rPr>
                <w:rFonts w:ascii="Times New Roman" w:hAnsi="Times New Roman"/>
                <w:i/>
                <w:iCs/>
                <w:sz w:val="24"/>
                <w:szCs w:val="24"/>
              </w:rPr>
              <w:t>«Светлана» (1812), «Лесной царь» (1818)</w:t>
            </w:r>
            <w:r w:rsidRPr="0074495D">
              <w:rPr>
                <w:rFonts w:ascii="Times New Roman" w:hAnsi="Times New Roman"/>
                <w:b/>
                <w:bCs/>
                <w:i/>
                <w:iCs/>
                <w:sz w:val="24"/>
                <w:szCs w:val="24"/>
              </w:rPr>
              <w:t xml:space="preserve">; 1-2 элегии по выбору, например: </w:t>
            </w:r>
            <w:r w:rsidRPr="0074495D">
              <w:rPr>
                <w:rFonts w:ascii="Times New Roman" w:hAnsi="Times New Roman"/>
                <w:i/>
                <w:iCs/>
                <w:sz w:val="24"/>
                <w:szCs w:val="24"/>
              </w:rPr>
              <w:t>«Невыразимое» (1819), «Море» (1822) и др.</w:t>
            </w:r>
          </w:p>
          <w:p w:rsidR="0086450D" w:rsidRPr="0074495D" w:rsidRDefault="0086450D" w:rsidP="00491F97">
            <w:pPr>
              <w:tabs>
                <w:tab w:val="left" w:pos="5760"/>
                <w:tab w:val="left" w:pos="7380"/>
                <w:tab w:val="left" w:pos="8100"/>
              </w:tabs>
              <w:autoSpaceDE w:val="0"/>
              <w:autoSpaceDN w:val="0"/>
              <w:adjustRightInd w:val="0"/>
              <w:jc w:val="both"/>
              <w:rPr>
                <w:rFonts w:ascii="Times New Roman" w:hAnsi="Times New Roman"/>
                <w:b/>
                <w:bCs/>
                <w:sz w:val="24"/>
                <w:szCs w:val="24"/>
              </w:rPr>
            </w:pPr>
            <w:r w:rsidRPr="0074495D">
              <w:rPr>
                <w:rFonts w:ascii="Times New Roman" w:hAnsi="Times New Roman"/>
                <w:b/>
                <w:bCs/>
                <w:sz w:val="24"/>
                <w:szCs w:val="24"/>
              </w:rPr>
              <w:t>(7-9 кл.)</w:t>
            </w:r>
          </w:p>
        </w:tc>
        <w:tc>
          <w:tcPr>
            <w:tcW w:w="3225" w:type="dxa"/>
          </w:tcPr>
          <w:p w:rsidR="0086450D" w:rsidRPr="0074495D" w:rsidRDefault="0086450D" w:rsidP="00491F97">
            <w:pPr>
              <w:tabs>
                <w:tab w:val="left" w:pos="5760"/>
              </w:tabs>
              <w:jc w:val="center"/>
              <w:rPr>
                <w:rFonts w:ascii="Times New Roman" w:hAnsi="Times New Roman"/>
                <w:i/>
                <w:i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 xml:space="preserve">А.С. Пушкин </w:t>
            </w:r>
            <w:r w:rsidRPr="0074495D">
              <w:rPr>
                <w:rFonts w:ascii="Times New Roman" w:hAnsi="Times New Roman"/>
                <w:sz w:val="24"/>
                <w:szCs w:val="24"/>
              </w:rPr>
              <w:t>«Евгений Онегин» (</w:t>
            </w:r>
            <w:r w:rsidRPr="0074495D">
              <w:rPr>
                <w:rStyle w:val="st"/>
                <w:rFonts w:ascii="Times New Roman" w:hAnsi="Times New Roman"/>
                <w:sz w:val="24"/>
                <w:szCs w:val="24"/>
              </w:rPr>
              <w:t>1823 —1831)</w:t>
            </w:r>
            <w:r>
              <w:rPr>
                <w:rStyle w:val="st"/>
                <w:rFonts w:ascii="Times New Roman" w:hAnsi="Times New Roman"/>
                <w:sz w:val="24"/>
                <w:szCs w:val="24"/>
              </w:rPr>
              <w:t xml:space="preserve"> </w:t>
            </w:r>
            <w:r w:rsidRPr="0074495D">
              <w:rPr>
                <w:rStyle w:val="st"/>
                <w:rFonts w:ascii="Times New Roman" w:hAnsi="Times New Roman"/>
                <w:b/>
                <w:bCs/>
                <w:sz w:val="24"/>
                <w:szCs w:val="24"/>
              </w:rPr>
              <w:t>(9 кл.)</w:t>
            </w:r>
            <w:r w:rsidRPr="0074495D">
              <w:rPr>
                <w:rFonts w:ascii="Times New Roman" w:hAnsi="Times New Roman"/>
                <w:sz w:val="24"/>
                <w:szCs w:val="24"/>
              </w:rPr>
              <w:t xml:space="preserve">, «Дубровский» (1832 </w:t>
            </w:r>
            <w:r w:rsidRPr="0074495D">
              <w:rPr>
                <w:rStyle w:val="st"/>
                <w:rFonts w:ascii="Times New Roman" w:hAnsi="Times New Roman"/>
                <w:sz w:val="24"/>
                <w:szCs w:val="24"/>
              </w:rPr>
              <w:t xml:space="preserve">— </w:t>
            </w:r>
            <w:r w:rsidRPr="0074495D">
              <w:rPr>
                <w:rFonts w:ascii="Times New Roman" w:hAnsi="Times New Roman"/>
                <w:sz w:val="24"/>
                <w:szCs w:val="24"/>
              </w:rPr>
              <w:t>1833)</w:t>
            </w:r>
            <w:r w:rsidRPr="0074495D">
              <w:rPr>
                <w:rFonts w:ascii="Times New Roman" w:hAnsi="Times New Roman"/>
                <w:iCs/>
                <w:sz w:val="24"/>
                <w:szCs w:val="24"/>
              </w:rPr>
              <w:t xml:space="preserve"> (6-7 кл),</w:t>
            </w:r>
            <w:r w:rsidRPr="0074495D">
              <w:rPr>
                <w:rFonts w:ascii="Times New Roman" w:hAnsi="Times New Roman"/>
                <w:sz w:val="24"/>
                <w:szCs w:val="24"/>
              </w:rPr>
              <w:t xml:space="preserve"> «Капитанская дочка» (1832 </w:t>
            </w:r>
            <w:r w:rsidRPr="0074495D">
              <w:rPr>
                <w:rStyle w:val="st"/>
                <w:rFonts w:ascii="Times New Roman" w:hAnsi="Times New Roman"/>
                <w:sz w:val="24"/>
                <w:szCs w:val="24"/>
              </w:rPr>
              <w:t>—</w:t>
            </w:r>
            <w:r w:rsidRPr="0074495D">
              <w:rPr>
                <w:rFonts w:ascii="Times New Roman" w:hAnsi="Times New Roman"/>
                <w:sz w:val="24"/>
                <w:szCs w:val="24"/>
              </w:rPr>
              <w:t xml:space="preserve">1836)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iCs/>
                <w:sz w:val="24"/>
                <w:szCs w:val="24"/>
              </w:rPr>
              <w:t>(7-8 кл.).</w:t>
            </w:r>
          </w:p>
          <w:p w:rsidR="0086450D" w:rsidRPr="0074495D" w:rsidRDefault="0086450D" w:rsidP="00491F97">
            <w:pPr>
              <w:tabs>
                <w:tab w:val="left" w:pos="770"/>
                <w:tab w:val="left" w:pos="5760"/>
              </w:tabs>
              <w:autoSpaceDE w:val="0"/>
              <w:autoSpaceDN w:val="0"/>
              <w:adjustRightInd w:val="0"/>
              <w:jc w:val="both"/>
              <w:rPr>
                <w:rFonts w:ascii="Times New Roman" w:hAnsi="Times New Roman"/>
                <w:b/>
                <w:bCs/>
                <w:sz w:val="24"/>
                <w:szCs w:val="24"/>
              </w:rPr>
            </w:pPr>
            <w:r w:rsidRPr="0074495D">
              <w:rPr>
                <w:rFonts w:ascii="Times New Roman" w:hAnsi="Times New Roman"/>
                <w:b/>
                <w:bCs/>
                <w:kern w:val="36"/>
                <w:sz w:val="24"/>
                <w:szCs w:val="24"/>
              </w:rPr>
              <w:t>Стихотворения</w:t>
            </w:r>
            <w:r w:rsidRPr="0074495D">
              <w:rPr>
                <w:rFonts w:ascii="Times New Roman" w:hAnsi="Times New Roman"/>
                <w:sz w:val="24"/>
                <w:szCs w:val="24"/>
              </w:rPr>
              <w:t>: «К Чаадаеву» («Любви, надежды, тихой славы…») (1818), «Песнь о вещем Олеге» (1822), «К***» («Я помню чудное мгновенье…») (1825), «Зимний вечер» (1825), «Пророк» (1826), «Во глубине сибирских руд…» (1827), «Я вас любил: любовь еще, быть может…» (1829), «Зимнее утро» (1829), «Я памятник себе воздвиг нерукотворный…» (1836)</w:t>
            </w:r>
          </w:p>
          <w:p w:rsidR="0086450D" w:rsidRPr="0074495D" w:rsidRDefault="0086450D" w:rsidP="00491F97">
            <w:pPr>
              <w:tabs>
                <w:tab w:val="left" w:pos="770"/>
                <w:tab w:val="left" w:pos="5760"/>
              </w:tabs>
              <w:autoSpaceDE w:val="0"/>
              <w:autoSpaceDN w:val="0"/>
              <w:adjustRightInd w:val="0"/>
              <w:jc w:val="both"/>
              <w:rPr>
                <w:rFonts w:ascii="Times New Roman" w:hAnsi="Times New Roman"/>
                <w:sz w:val="24"/>
                <w:szCs w:val="24"/>
              </w:rPr>
            </w:pPr>
            <w:r w:rsidRPr="0074495D">
              <w:rPr>
                <w:rFonts w:ascii="Times New Roman" w:hAnsi="Times New Roman"/>
                <w:b/>
                <w:bCs/>
                <w:sz w:val="24"/>
                <w:szCs w:val="24"/>
              </w:rPr>
              <w:t>(5-9 кл.)</w:t>
            </w:r>
          </w:p>
          <w:p w:rsidR="0086450D" w:rsidRPr="0074495D" w:rsidRDefault="0086450D" w:rsidP="00491F97">
            <w:pPr>
              <w:tabs>
                <w:tab w:val="left" w:pos="5760"/>
              </w:tabs>
              <w:rPr>
                <w:rFonts w:ascii="Times New Roman" w:hAnsi="Times New Roman"/>
                <w:b/>
                <w:bCs/>
                <w:sz w:val="24"/>
                <w:szCs w:val="24"/>
              </w:rPr>
            </w:pPr>
          </w:p>
        </w:tc>
        <w:tc>
          <w:tcPr>
            <w:tcW w:w="3114"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i/>
                <w:iCs/>
                <w:sz w:val="24"/>
                <w:szCs w:val="24"/>
              </w:rPr>
            </w:pPr>
            <w:r w:rsidRPr="0074495D">
              <w:rPr>
                <w:rFonts w:ascii="Times New Roman" w:hAnsi="Times New Roman"/>
                <w:b/>
                <w:bCs/>
                <w:sz w:val="24"/>
                <w:szCs w:val="24"/>
              </w:rPr>
              <w:t xml:space="preserve">А.С. Пушкин - </w:t>
            </w:r>
            <w:r w:rsidRPr="0074495D">
              <w:rPr>
                <w:rFonts w:ascii="Times New Roman" w:hAnsi="Times New Roman"/>
                <w:b/>
                <w:bCs/>
                <w:i/>
                <w:iCs/>
                <w:sz w:val="24"/>
                <w:szCs w:val="24"/>
              </w:rPr>
              <w:t>10 стихотворений различной тематики, представляющих разные периоды творчества – по выбору, входят в программу каждого класса, например</w:t>
            </w:r>
            <w:r w:rsidRPr="0074495D">
              <w:rPr>
                <w:rFonts w:ascii="Times New Roman" w:hAnsi="Times New Roman"/>
                <w:sz w:val="24"/>
                <w:szCs w:val="24"/>
              </w:rPr>
              <w:t xml:space="preserve">: </w:t>
            </w:r>
            <w:r w:rsidRPr="0074495D">
              <w:rPr>
                <w:rFonts w:ascii="Times New Roman" w:hAnsi="Times New Roman"/>
                <w:i/>
                <w:iCs/>
                <w:sz w:val="24"/>
                <w:szCs w:val="24"/>
              </w:rPr>
              <w:t>«Воспоминания в Царском Селе» (1814), «Вольность» (1817), «Деревня» (181), «</w:t>
            </w:r>
            <w:r w:rsidRPr="0074495D">
              <w:rPr>
                <w:rStyle w:val="line"/>
                <w:rFonts w:ascii="Times New Roman" w:hAnsi="Times New Roman"/>
                <w:i/>
                <w:iCs/>
                <w:sz w:val="24"/>
                <w:szCs w:val="24"/>
              </w:rPr>
              <w:t>Редеет облаков летучая гряда» (1820),</w:t>
            </w:r>
            <w:r w:rsidRPr="0074495D">
              <w:rPr>
                <w:rFonts w:ascii="Times New Roman" w:hAnsi="Times New Roman"/>
                <w:i/>
                <w:iCs/>
                <w:sz w:val="24"/>
                <w:szCs w:val="24"/>
              </w:rPr>
              <w:t xml:space="preserve"> «Погасло дневное светило…» (1820), «Свободы сеятель пустынный…» (1823), </w:t>
            </w:r>
          </w:p>
          <w:p w:rsidR="0086450D" w:rsidRPr="0074495D" w:rsidRDefault="0086450D" w:rsidP="00491F97">
            <w:pPr>
              <w:pStyle w:val="HTML"/>
              <w:tabs>
                <w:tab w:val="left" w:pos="5760"/>
              </w:tabs>
              <w:rPr>
                <w:rFonts w:ascii="Times New Roman" w:hAnsi="Times New Roman"/>
                <w:i/>
                <w:iCs/>
                <w:sz w:val="24"/>
                <w:szCs w:val="24"/>
              </w:rPr>
            </w:pPr>
            <w:r w:rsidRPr="0074495D">
              <w:rPr>
                <w:rFonts w:ascii="Times New Roman" w:hAnsi="Times New Roman"/>
                <w:i/>
                <w:iCs/>
                <w:sz w:val="24"/>
                <w:szCs w:val="24"/>
              </w:rPr>
              <w:t>«К морю» (1824), «19 октября» («Роняет лес багряный свой убор…») (1825), «Зимняя дорога» (1826), «И.И. Пущину» (1826), «Няне» (1826), «Стансы («В надежде славы и добра…») (1826), «Арион» (1827), «Цветок» (1828), «Не пой, красавица, при мне…» (1828), «Анчар» (1828), «На холмах Грузии лежит ночная мгла…» (1829), «Брожу ли я вдоль улиц шумных…» (1829),</w:t>
            </w:r>
          </w:p>
          <w:p w:rsidR="0086450D" w:rsidRPr="0074495D" w:rsidRDefault="0086450D" w:rsidP="00491F97">
            <w:pPr>
              <w:tabs>
                <w:tab w:val="left" w:pos="770"/>
                <w:tab w:val="left" w:pos="5760"/>
              </w:tabs>
              <w:autoSpaceDE w:val="0"/>
              <w:autoSpaceDN w:val="0"/>
              <w:adjustRightInd w:val="0"/>
              <w:jc w:val="both"/>
              <w:rPr>
                <w:rFonts w:ascii="Times New Roman" w:hAnsi="Times New Roman"/>
                <w:b/>
                <w:bCs/>
                <w:sz w:val="24"/>
                <w:szCs w:val="24"/>
              </w:rPr>
            </w:pPr>
            <w:r w:rsidRPr="0074495D">
              <w:rPr>
                <w:rFonts w:ascii="Times New Roman" w:hAnsi="Times New Roman"/>
                <w:i/>
                <w:iCs/>
                <w:sz w:val="24"/>
                <w:szCs w:val="24"/>
              </w:rPr>
              <w:t xml:space="preserve"> «Кавказ» (1829), «Монастырь на Казбеке» (1829), «Обвал» (1829), «Поэту» (1830), «Бесы» (1830), «В начале жизни школу помню я…» (1830), «Эхо» (1831), «Чем чаще празднует лицей…» (1831), «Пир Петра Первого» (1835), «Туча» (1835), «</w:t>
            </w:r>
            <w:r w:rsidRPr="0074495D">
              <w:rPr>
                <w:rStyle w:val="line"/>
                <w:rFonts w:ascii="Times New Roman" w:hAnsi="Times New Roman"/>
                <w:i/>
                <w:iCs/>
                <w:sz w:val="24"/>
                <w:szCs w:val="24"/>
              </w:rPr>
              <w:t>Была пора: наш праздник молодой…» (1836)</w:t>
            </w:r>
            <w:r w:rsidRPr="0074495D">
              <w:rPr>
                <w:rFonts w:ascii="Times New Roman" w:hAnsi="Times New Roman"/>
                <w:i/>
                <w:iCs/>
                <w:sz w:val="24"/>
                <w:szCs w:val="24"/>
              </w:rPr>
              <w:t xml:space="preserve">  и др. </w:t>
            </w:r>
            <w:r w:rsidRPr="0074495D">
              <w:rPr>
                <w:rFonts w:ascii="Times New Roman" w:hAnsi="Times New Roman"/>
                <w:b/>
                <w:bCs/>
                <w:sz w:val="24"/>
                <w:szCs w:val="24"/>
              </w:rPr>
              <w:t>(5-9 кл.)</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i/>
                <w:iCs/>
                <w:sz w:val="24"/>
                <w:szCs w:val="24"/>
              </w:rPr>
              <w:t xml:space="preserve">«Маленькие трагедии» (1830) </w:t>
            </w:r>
            <w:r w:rsidRPr="0074495D">
              <w:rPr>
                <w:rFonts w:ascii="Times New Roman" w:hAnsi="Times New Roman"/>
                <w:b/>
                <w:bCs/>
                <w:i/>
                <w:iCs/>
                <w:sz w:val="24"/>
                <w:szCs w:val="24"/>
              </w:rPr>
              <w:t>1-2 по выбору, например</w:t>
            </w:r>
            <w:r w:rsidRPr="0074495D">
              <w:rPr>
                <w:rFonts w:ascii="Times New Roman" w:hAnsi="Times New Roman"/>
                <w:i/>
                <w:iCs/>
                <w:sz w:val="24"/>
                <w:szCs w:val="24"/>
              </w:rPr>
              <w:t xml:space="preserve">: «Моцарт и Сальери», «Каменный гость». </w:t>
            </w:r>
            <w:r w:rsidRPr="0074495D">
              <w:rPr>
                <w:rFonts w:ascii="Times New Roman" w:hAnsi="Times New Roman"/>
                <w:b/>
                <w:bCs/>
                <w:sz w:val="24"/>
                <w:szCs w:val="24"/>
              </w:rPr>
              <w:t>(8-9 кл.)</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i/>
                <w:iCs/>
                <w:sz w:val="24"/>
                <w:szCs w:val="24"/>
              </w:rPr>
              <w:t xml:space="preserve">«Повести Белкина» (1830) - </w:t>
            </w:r>
            <w:r w:rsidRPr="0074495D">
              <w:rPr>
                <w:rFonts w:ascii="Times New Roman" w:hAnsi="Times New Roman"/>
                <w:b/>
                <w:bCs/>
                <w:i/>
                <w:iCs/>
                <w:sz w:val="24"/>
                <w:szCs w:val="24"/>
              </w:rPr>
              <w:t>2-3 по выбору, например</w:t>
            </w:r>
            <w:r w:rsidRPr="0074495D">
              <w:rPr>
                <w:rFonts w:ascii="Times New Roman" w:hAnsi="Times New Roman"/>
                <w:i/>
                <w:iCs/>
                <w:sz w:val="24"/>
                <w:szCs w:val="24"/>
              </w:rPr>
              <w:t xml:space="preserve">: «Станционный смотритель», «Метель», «Выстрел» и др. </w:t>
            </w:r>
            <w:r w:rsidRPr="0074495D">
              <w:rPr>
                <w:rFonts w:ascii="Times New Roman" w:hAnsi="Times New Roman"/>
                <w:b/>
                <w:bCs/>
                <w:sz w:val="24"/>
                <w:szCs w:val="24"/>
              </w:rPr>
              <w:t>(</w:t>
            </w:r>
            <w:r w:rsidRPr="0074495D">
              <w:rPr>
                <w:rFonts w:ascii="Times New Roman" w:hAnsi="Times New Roman"/>
                <w:b/>
                <w:sz w:val="24"/>
                <w:szCs w:val="24"/>
              </w:rPr>
              <w:t>7-8 кл.)</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Поэмы –1 по выбору, например</w:t>
            </w:r>
            <w:r w:rsidRPr="0074495D">
              <w:rPr>
                <w:rFonts w:ascii="Times New Roman" w:hAnsi="Times New Roman"/>
                <w:i/>
                <w:iCs/>
                <w:sz w:val="24"/>
                <w:szCs w:val="24"/>
              </w:rPr>
              <w:t xml:space="preserve">: «Руслан и Людмила» (1818—1820), «Кавказский пленник» (1820 – 1821), «Цыганы» (1824), «Полтава» (1828), «Медный всадник» (1833) (Вступление) и др. </w:t>
            </w: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(7-9 кл.)</w:t>
            </w:r>
          </w:p>
          <w:p w:rsidR="0086450D" w:rsidRPr="0074495D" w:rsidRDefault="0086450D" w:rsidP="00491F97">
            <w:pPr>
              <w:tabs>
                <w:tab w:val="left" w:pos="5760"/>
              </w:tabs>
              <w:autoSpaceDE w:val="0"/>
              <w:autoSpaceDN w:val="0"/>
              <w:adjustRightInd w:val="0"/>
              <w:rPr>
                <w:rFonts w:ascii="Times New Roman" w:hAnsi="Times New Roman"/>
                <w:sz w:val="24"/>
                <w:szCs w:val="24"/>
              </w:rPr>
            </w:pPr>
            <w:r w:rsidRPr="0074495D">
              <w:rPr>
                <w:rFonts w:ascii="Times New Roman" w:hAnsi="Times New Roman"/>
                <w:b/>
                <w:bCs/>
                <w:i/>
                <w:iCs/>
                <w:sz w:val="24"/>
                <w:szCs w:val="24"/>
              </w:rPr>
              <w:t xml:space="preserve">Сказки – 1 по выбору, например: </w:t>
            </w:r>
            <w:r w:rsidRPr="0074495D">
              <w:rPr>
                <w:rFonts w:ascii="Times New Roman" w:hAnsi="Times New Roman"/>
                <w:i/>
                <w:iCs/>
                <w:sz w:val="24"/>
                <w:szCs w:val="24"/>
              </w:rPr>
              <w:t>«Сказка о мертвой царевне и о семи богатырях» и др</w:t>
            </w:r>
            <w:r w:rsidRPr="0074495D">
              <w:rPr>
                <w:rFonts w:ascii="Times New Roman" w:hAnsi="Times New Roman"/>
                <w:sz w:val="24"/>
                <w:szCs w:val="24"/>
              </w:rPr>
              <w:t xml:space="preserve">. </w:t>
            </w:r>
          </w:p>
          <w:p w:rsidR="0086450D" w:rsidRPr="0074495D" w:rsidRDefault="0086450D" w:rsidP="00491F97">
            <w:pPr>
              <w:tabs>
                <w:tab w:val="left" w:pos="5760"/>
              </w:tabs>
              <w:autoSpaceDE w:val="0"/>
              <w:autoSpaceDN w:val="0"/>
              <w:adjustRightInd w:val="0"/>
              <w:rPr>
                <w:rFonts w:ascii="Times New Roman" w:hAnsi="Times New Roman"/>
                <w:b/>
                <w:bCs/>
                <w:i/>
                <w:iCs/>
                <w:sz w:val="24"/>
                <w:szCs w:val="24"/>
              </w:rPr>
            </w:pPr>
            <w:r w:rsidRPr="0074495D">
              <w:rPr>
                <w:rFonts w:ascii="Times New Roman" w:hAnsi="Times New Roman"/>
                <w:b/>
                <w:bCs/>
                <w:sz w:val="24"/>
                <w:szCs w:val="24"/>
              </w:rPr>
              <w:t>(5 кл.)</w:t>
            </w:r>
          </w:p>
        </w:tc>
        <w:tc>
          <w:tcPr>
            <w:tcW w:w="3225"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both"/>
              <w:textAlignment w:val="top"/>
              <w:outlineLvl w:val="7"/>
              <w:rPr>
                <w:rFonts w:ascii="Times New Roman" w:hAnsi="Times New Roman"/>
                <w:i/>
                <w:iCs/>
                <w:sz w:val="24"/>
                <w:szCs w:val="24"/>
              </w:rPr>
            </w:pPr>
            <w:r w:rsidRPr="0074495D">
              <w:rPr>
                <w:rFonts w:ascii="Times New Roman" w:hAnsi="Times New Roman"/>
                <w:b/>
                <w:bCs/>
                <w:i/>
                <w:iCs/>
                <w:sz w:val="24"/>
                <w:szCs w:val="24"/>
              </w:rPr>
              <w:t>Поэзия пушкинской эпохи</w:t>
            </w:r>
            <w:r w:rsidRPr="0074495D">
              <w:rPr>
                <w:rFonts w:ascii="Times New Roman" w:hAnsi="Times New Roman"/>
                <w:i/>
                <w:iCs/>
                <w:sz w:val="24"/>
                <w:szCs w:val="24"/>
              </w:rPr>
              <w:t xml:space="preserve">, например: </w:t>
            </w:r>
          </w:p>
          <w:p w:rsidR="0086450D" w:rsidRPr="0074495D" w:rsidRDefault="0086450D" w:rsidP="00491F97">
            <w:pPr>
              <w:tabs>
                <w:tab w:val="left" w:pos="5760"/>
              </w:tabs>
              <w:jc w:val="both"/>
              <w:rPr>
                <w:rFonts w:ascii="Times New Roman" w:hAnsi="Times New Roman"/>
                <w:i/>
                <w:iCs/>
                <w:sz w:val="24"/>
                <w:szCs w:val="24"/>
              </w:rPr>
            </w:pPr>
            <w:r w:rsidRPr="0074495D">
              <w:rPr>
                <w:rFonts w:ascii="Times New Roman" w:hAnsi="Times New Roman"/>
                <w:b/>
                <w:bCs/>
                <w:i/>
                <w:iCs/>
                <w:sz w:val="24"/>
                <w:szCs w:val="24"/>
              </w:rPr>
              <w:t>К.Н.</w:t>
            </w:r>
            <w:r>
              <w:rPr>
                <w:rFonts w:ascii="Times New Roman" w:hAnsi="Times New Roman"/>
                <w:b/>
                <w:bCs/>
                <w:i/>
                <w:iCs/>
                <w:sz w:val="24"/>
                <w:szCs w:val="24"/>
              </w:rPr>
              <w:t xml:space="preserve"> </w:t>
            </w:r>
            <w:r w:rsidRPr="0074495D">
              <w:rPr>
                <w:rFonts w:ascii="Times New Roman" w:hAnsi="Times New Roman"/>
                <w:b/>
                <w:bCs/>
                <w:i/>
                <w:iCs/>
                <w:sz w:val="24"/>
                <w:szCs w:val="24"/>
              </w:rPr>
              <w:t>Батюшков</w:t>
            </w:r>
            <w:r w:rsidRPr="0074495D">
              <w:rPr>
                <w:rFonts w:ascii="Times New Roman" w:hAnsi="Times New Roman"/>
                <w:i/>
                <w:iCs/>
                <w:sz w:val="24"/>
                <w:szCs w:val="24"/>
              </w:rPr>
              <w:t xml:space="preserve">, </w:t>
            </w:r>
            <w:r w:rsidRPr="0074495D">
              <w:rPr>
                <w:rFonts w:ascii="Times New Roman" w:hAnsi="Times New Roman"/>
                <w:b/>
                <w:bCs/>
                <w:i/>
                <w:iCs/>
                <w:sz w:val="24"/>
                <w:szCs w:val="24"/>
              </w:rPr>
              <w:t>А.А.</w:t>
            </w:r>
            <w:r>
              <w:rPr>
                <w:rFonts w:ascii="Times New Roman" w:hAnsi="Times New Roman"/>
                <w:b/>
                <w:bCs/>
                <w:i/>
                <w:iCs/>
                <w:sz w:val="24"/>
                <w:szCs w:val="24"/>
              </w:rPr>
              <w:t xml:space="preserve"> </w:t>
            </w:r>
            <w:r w:rsidRPr="0074495D">
              <w:rPr>
                <w:rFonts w:ascii="Times New Roman" w:hAnsi="Times New Roman"/>
                <w:b/>
                <w:bCs/>
                <w:i/>
                <w:iCs/>
                <w:sz w:val="24"/>
                <w:szCs w:val="24"/>
              </w:rPr>
              <w:t>Дельвиг</w:t>
            </w:r>
            <w:r w:rsidRPr="0074495D">
              <w:rPr>
                <w:rFonts w:ascii="Times New Roman" w:hAnsi="Times New Roman"/>
                <w:i/>
                <w:iCs/>
                <w:sz w:val="24"/>
                <w:szCs w:val="24"/>
              </w:rPr>
              <w:t xml:space="preserve">, </w:t>
            </w:r>
            <w:r w:rsidRPr="0074495D">
              <w:rPr>
                <w:rFonts w:ascii="Times New Roman" w:hAnsi="Times New Roman"/>
                <w:b/>
                <w:bCs/>
                <w:i/>
                <w:iCs/>
                <w:sz w:val="24"/>
                <w:szCs w:val="24"/>
              </w:rPr>
              <w:t>Н.М.</w:t>
            </w:r>
            <w:r>
              <w:rPr>
                <w:rFonts w:ascii="Times New Roman" w:hAnsi="Times New Roman"/>
                <w:b/>
                <w:bCs/>
                <w:i/>
                <w:iCs/>
                <w:sz w:val="24"/>
                <w:szCs w:val="24"/>
              </w:rPr>
              <w:t xml:space="preserve"> </w:t>
            </w:r>
            <w:r w:rsidRPr="0074495D">
              <w:rPr>
                <w:rFonts w:ascii="Times New Roman" w:hAnsi="Times New Roman"/>
                <w:b/>
                <w:bCs/>
                <w:i/>
                <w:iCs/>
                <w:sz w:val="24"/>
                <w:szCs w:val="24"/>
              </w:rPr>
              <w:t>Языков</w:t>
            </w:r>
            <w:r w:rsidRPr="0074495D">
              <w:rPr>
                <w:rFonts w:ascii="Times New Roman" w:hAnsi="Times New Roman"/>
                <w:i/>
                <w:iCs/>
                <w:sz w:val="24"/>
                <w:szCs w:val="24"/>
              </w:rPr>
              <w:t xml:space="preserve">, </w:t>
            </w:r>
            <w:r w:rsidRPr="0074495D">
              <w:rPr>
                <w:rFonts w:ascii="Times New Roman" w:hAnsi="Times New Roman"/>
                <w:b/>
                <w:bCs/>
                <w:i/>
                <w:iCs/>
                <w:sz w:val="24"/>
                <w:szCs w:val="24"/>
              </w:rPr>
              <w:t>Е.А.</w:t>
            </w:r>
            <w:r>
              <w:rPr>
                <w:rFonts w:ascii="Times New Roman" w:hAnsi="Times New Roman"/>
                <w:b/>
                <w:bCs/>
                <w:i/>
                <w:iCs/>
                <w:sz w:val="24"/>
                <w:szCs w:val="24"/>
              </w:rPr>
              <w:t xml:space="preserve"> </w:t>
            </w:r>
            <w:r w:rsidRPr="0074495D">
              <w:rPr>
                <w:rFonts w:ascii="Times New Roman" w:hAnsi="Times New Roman"/>
                <w:b/>
                <w:bCs/>
                <w:i/>
                <w:iCs/>
                <w:sz w:val="24"/>
                <w:szCs w:val="24"/>
              </w:rPr>
              <w:t>Баратынский(2-3 стихотворения по выбору, 5-9 кл.</w:t>
            </w:r>
            <w:r w:rsidRPr="0074495D">
              <w:rPr>
                <w:rFonts w:ascii="Times New Roman" w:hAnsi="Times New Roman"/>
                <w:i/>
                <w:iCs/>
                <w:sz w:val="24"/>
                <w:szCs w:val="24"/>
              </w:rPr>
              <w:t>)</w:t>
            </w:r>
          </w:p>
          <w:p w:rsidR="0086450D" w:rsidRPr="0074495D" w:rsidRDefault="0086450D" w:rsidP="00491F97">
            <w:pPr>
              <w:tabs>
                <w:tab w:val="left" w:pos="5760"/>
              </w:tabs>
              <w:jc w:val="center"/>
              <w:rPr>
                <w:rFonts w:ascii="Times New Roman" w:hAnsi="Times New Roman"/>
                <w:b/>
                <w:b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М.Ю.</w:t>
            </w:r>
            <w:r>
              <w:rPr>
                <w:rFonts w:ascii="Times New Roman" w:hAnsi="Times New Roman"/>
                <w:b/>
                <w:bCs/>
                <w:sz w:val="24"/>
                <w:szCs w:val="24"/>
              </w:rPr>
              <w:t xml:space="preserve"> </w:t>
            </w:r>
            <w:r w:rsidRPr="0074495D">
              <w:rPr>
                <w:rFonts w:ascii="Times New Roman" w:hAnsi="Times New Roman"/>
                <w:b/>
                <w:bCs/>
                <w:sz w:val="24"/>
                <w:szCs w:val="24"/>
              </w:rPr>
              <w:t xml:space="preserve">Лермонтов </w:t>
            </w:r>
            <w:r w:rsidRPr="0074495D">
              <w:rPr>
                <w:rFonts w:ascii="Times New Roman" w:hAnsi="Times New Roman"/>
                <w:sz w:val="24"/>
                <w:szCs w:val="24"/>
              </w:rPr>
              <w:t xml:space="preserve">«Герой нашего времени» (1838 — 1840). </w:t>
            </w:r>
            <w:r w:rsidRPr="0074495D">
              <w:rPr>
                <w:rFonts w:ascii="Times New Roman" w:hAnsi="Times New Roman"/>
                <w:b/>
                <w:bCs/>
                <w:sz w:val="24"/>
                <w:szCs w:val="24"/>
              </w:rPr>
              <w:t>(9 кл.)</w:t>
            </w:r>
          </w:p>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sz w:val="24"/>
                <w:szCs w:val="24"/>
              </w:rPr>
            </w:pPr>
            <w:r w:rsidRPr="0074495D">
              <w:rPr>
                <w:rFonts w:ascii="Times New Roman" w:hAnsi="Times New Roman"/>
                <w:b/>
                <w:bCs/>
                <w:kern w:val="36"/>
                <w:sz w:val="24"/>
                <w:szCs w:val="24"/>
              </w:rPr>
              <w:t>Стихотворения</w:t>
            </w:r>
            <w:r w:rsidRPr="0074495D">
              <w:rPr>
                <w:rFonts w:ascii="Times New Roman" w:hAnsi="Times New Roman"/>
                <w:sz w:val="24"/>
                <w:szCs w:val="24"/>
              </w:rPr>
              <w:t xml:space="preserve">:  «Парус» (1832), «Смерть Поэта» (1837), «Бородино» (1837), «Узник» (1837), «Тучи» (1840), «Утес» (1841), «Выхожу один я на дорогу...» (1841). </w:t>
            </w: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(5-9 кл.)</w:t>
            </w:r>
          </w:p>
          <w:p w:rsidR="0086450D" w:rsidRPr="0074495D" w:rsidRDefault="0086450D" w:rsidP="00491F97">
            <w:pPr>
              <w:tabs>
                <w:tab w:val="left" w:pos="5760"/>
              </w:tabs>
              <w:rPr>
                <w:rFonts w:ascii="Times New Roman" w:hAnsi="Times New Roman"/>
                <w:b/>
                <w:bCs/>
                <w:sz w:val="24"/>
                <w:szCs w:val="24"/>
              </w:rPr>
            </w:pPr>
          </w:p>
        </w:tc>
        <w:tc>
          <w:tcPr>
            <w:tcW w:w="3114"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sz w:val="24"/>
                <w:szCs w:val="24"/>
              </w:rPr>
            </w:pPr>
            <w:r w:rsidRPr="0074495D">
              <w:rPr>
                <w:rFonts w:ascii="Times New Roman" w:hAnsi="Times New Roman"/>
                <w:b/>
                <w:bCs/>
                <w:sz w:val="24"/>
                <w:szCs w:val="24"/>
              </w:rPr>
              <w:t>М.Ю.</w:t>
            </w:r>
            <w:r>
              <w:rPr>
                <w:rFonts w:ascii="Times New Roman" w:hAnsi="Times New Roman"/>
                <w:b/>
                <w:bCs/>
                <w:sz w:val="24"/>
                <w:szCs w:val="24"/>
              </w:rPr>
              <w:t xml:space="preserve"> </w:t>
            </w:r>
            <w:r w:rsidRPr="0074495D">
              <w:rPr>
                <w:rFonts w:ascii="Times New Roman" w:hAnsi="Times New Roman"/>
                <w:b/>
                <w:bCs/>
                <w:sz w:val="24"/>
                <w:szCs w:val="24"/>
              </w:rPr>
              <w:t xml:space="preserve">Лермонтов - </w:t>
            </w:r>
            <w:r w:rsidRPr="0074495D">
              <w:rPr>
                <w:rFonts w:ascii="Times New Roman" w:hAnsi="Times New Roman"/>
                <w:b/>
                <w:bCs/>
                <w:i/>
                <w:iCs/>
                <w:sz w:val="24"/>
                <w:szCs w:val="24"/>
              </w:rPr>
              <w:t>10 стихотворений по выбору, входят в программу каждого класса, например</w:t>
            </w:r>
            <w:r w:rsidRPr="0074495D">
              <w:rPr>
                <w:rFonts w:ascii="Times New Roman" w:hAnsi="Times New Roman"/>
                <w:sz w:val="24"/>
                <w:szCs w:val="24"/>
              </w:rPr>
              <w:t xml:space="preserve">: </w:t>
            </w:r>
          </w:p>
          <w:p w:rsidR="0086450D" w:rsidRPr="0074495D" w:rsidRDefault="0086450D" w:rsidP="00491F97">
            <w:pPr>
              <w:tabs>
                <w:tab w:val="left" w:pos="250"/>
                <w:tab w:val="left" w:pos="5760"/>
              </w:tabs>
              <w:autoSpaceDE w:val="0"/>
              <w:autoSpaceDN w:val="0"/>
              <w:adjustRightInd w:val="0"/>
              <w:jc w:val="both"/>
              <w:rPr>
                <w:rFonts w:ascii="Times New Roman" w:hAnsi="Times New Roman"/>
                <w:i/>
                <w:iCs/>
                <w:sz w:val="24"/>
                <w:szCs w:val="24"/>
              </w:rPr>
            </w:pPr>
            <w:r w:rsidRPr="0074495D">
              <w:rPr>
                <w:rFonts w:ascii="Times New Roman" w:hAnsi="Times New Roman"/>
                <w:i/>
                <w:iCs/>
                <w:sz w:val="24"/>
                <w:szCs w:val="24"/>
              </w:rPr>
              <w:t>«Ангел» (1831), «Дума» (1838), «Три пальмы» (1838), «Молитва» («В минуту жизни трудную…») (1839), «И скучно и грустно» (1840), «Молитва» («Я, Матерь Божия, ныне с молитвою...») (1840), «Когда волнуется желтеющая нива…» (1840), «Из Г</w:t>
            </w:r>
            <w:r>
              <w:rPr>
                <w:rFonts w:ascii="Times New Roman" w:hAnsi="Times New Roman"/>
                <w:i/>
                <w:iCs/>
                <w:sz w:val="24"/>
                <w:szCs w:val="24"/>
              </w:rPr>
              <w:t>е</w:t>
            </w:r>
            <w:r w:rsidRPr="0074495D">
              <w:rPr>
                <w:rFonts w:ascii="Times New Roman" w:hAnsi="Times New Roman"/>
                <w:i/>
                <w:iCs/>
                <w:sz w:val="24"/>
                <w:szCs w:val="24"/>
              </w:rPr>
              <w:t xml:space="preserve">те («Горные вершины…») (1840), «Нет, не тебя так пылко я люблю…» (1841), «Родина» (1841), «Пророк» (1841), «Как часто, пестрою толпою окружен...» (1841), «Листок» (1841) и др. </w:t>
            </w:r>
            <w:r w:rsidRPr="0074495D">
              <w:rPr>
                <w:rFonts w:ascii="Times New Roman" w:hAnsi="Times New Roman"/>
                <w:b/>
                <w:bCs/>
                <w:sz w:val="24"/>
                <w:szCs w:val="24"/>
              </w:rPr>
              <w:t>(5-9 кл.)</w:t>
            </w:r>
          </w:p>
          <w:p w:rsidR="0086450D" w:rsidRPr="0074495D" w:rsidRDefault="0086450D" w:rsidP="00491F97">
            <w:pPr>
              <w:tabs>
                <w:tab w:val="left" w:pos="5760"/>
                <w:tab w:val="left" w:pos="7380"/>
                <w:tab w:val="left" w:pos="8100"/>
              </w:tabs>
              <w:autoSpaceDE w:val="0"/>
              <w:autoSpaceDN w:val="0"/>
              <w:adjustRightInd w:val="0"/>
              <w:jc w:val="both"/>
              <w:rPr>
                <w:rFonts w:ascii="Times New Roman" w:hAnsi="Times New Roman"/>
                <w:b/>
                <w:bCs/>
                <w:i/>
                <w:iCs/>
                <w:sz w:val="24"/>
                <w:szCs w:val="24"/>
              </w:rPr>
            </w:pPr>
            <w:r w:rsidRPr="0074495D">
              <w:rPr>
                <w:rFonts w:ascii="Times New Roman" w:hAnsi="Times New Roman"/>
                <w:b/>
                <w:bCs/>
                <w:i/>
                <w:iCs/>
                <w:sz w:val="24"/>
                <w:szCs w:val="24"/>
              </w:rPr>
              <w:t>Поэмы</w:t>
            </w:r>
          </w:p>
          <w:p w:rsidR="0086450D" w:rsidRPr="0074495D" w:rsidRDefault="0086450D" w:rsidP="00491F97">
            <w:pPr>
              <w:tabs>
                <w:tab w:val="left" w:pos="5760"/>
                <w:tab w:val="left" w:pos="7380"/>
                <w:tab w:val="left" w:pos="8100"/>
              </w:tabs>
              <w:autoSpaceDE w:val="0"/>
              <w:autoSpaceDN w:val="0"/>
              <w:adjustRightInd w:val="0"/>
              <w:jc w:val="both"/>
              <w:rPr>
                <w:rFonts w:ascii="Times New Roman" w:hAnsi="Times New Roman"/>
                <w:b/>
                <w:bCs/>
                <w:sz w:val="24"/>
                <w:szCs w:val="24"/>
              </w:rPr>
            </w:pPr>
            <w:r w:rsidRPr="0074495D">
              <w:rPr>
                <w:rFonts w:ascii="Times New Roman" w:hAnsi="Times New Roman"/>
                <w:b/>
                <w:bCs/>
                <w:i/>
                <w:iCs/>
                <w:sz w:val="24"/>
                <w:szCs w:val="24"/>
              </w:rPr>
              <w:t xml:space="preserve"> 1-2 по выбору,</w:t>
            </w:r>
            <w:r>
              <w:rPr>
                <w:rFonts w:ascii="Times New Roman" w:hAnsi="Times New Roman"/>
                <w:b/>
                <w:bCs/>
                <w:i/>
                <w:iCs/>
                <w:sz w:val="24"/>
                <w:szCs w:val="24"/>
              </w:rPr>
              <w:t xml:space="preserve"> </w:t>
            </w:r>
            <w:r w:rsidRPr="0074495D">
              <w:rPr>
                <w:rFonts w:ascii="Times New Roman" w:hAnsi="Times New Roman"/>
                <w:b/>
                <w:bCs/>
                <w:i/>
                <w:iCs/>
                <w:sz w:val="24"/>
                <w:szCs w:val="24"/>
              </w:rPr>
              <w:t>например</w:t>
            </w:r>
            <w:r w:rsidRPr="0074495D">
              <w:rPr>
                <w:rFonts w:ascii="Times New Roman" w:hAnsi="Times New Roman"/>
                <w:i/>
                <w:iCs/>
                <w:sz w:val="24"/>
                <w:szCs w:val="24"/>
              </w:rPr>
              <w:t>: «Песня про царя Ивана Васильевича, молодого опричника и удалого купца Калашникова» (1837), «Мцыри» (1839) и др.</w:t>
            </w:r>
          </w:p>
          <w:p w:rsidR="0086450D" w:rsidRPr="0074495D" w:rsidRDefault="0086450D" w:rsidP="00491F97">
            <w:pPr>
              <w:tabs>
                <w:tab w:val="left" w:pos="5760"/>
                <w:tab w:val="left" w:pos="7380"/>
                <w:tab w:val="left" w:pos="8100"/>
              </w:tabs>
              <w:autoSpaceDE w:val="0"/>
              <w:autoSpaceDN w:val="0"/>
              <w:adjustRightInd w:val="0"/>
              <w:jc w:val="both"/>
              <w:rPr>
                <w:rFonts w:ascii="Times New Roman" w:hAnsi="Times New Roman"/>
                <w:b/>
                <w:bCs/>
                <w:sz w:val="24"/>
                <w:szCs w:val="24"/>
              </w:rPr>
            </w:pPr>
            <w:r w:rsidRPr="0074495D">
              <w:rPr>
                <w:rFonts w:ascii="Times New Roman" w:hAnsi="Times New Roman"/>
                <w:b/>
                <w:bCs/>
                <w:sz w:val="24"/>
                <w:szCs w:val="24"/>
              </w:rPr>
              <w:t>(8-9 кл.)</w:t>
            </w:r>
          </w:p>
        </w:tc>
        <w:tc>
          <w:tcPr>
            <w:tcW w:w="3225"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spacing w:before="100" w:beforeAutospacing="1" w:afterAutospacing="1"/>
              <w:jc w:val="center"/>
              <w:textAlignment w:val="top"/>
              <w:outlineLvl w:val="7"/>
              <w:rPr>
                <w:rFonts w:ascii="Times New Roman" w:hAnsi="Times New Roman"/>
                <w:sz w:val="24"/>
                <w:szCs w:val="24"/>
              </w:rPr>
            </w:pPr>
            <w:r w:rsidRPr="0074495D">
              <w:rPr>
                <w:rFonts w:ascii="Times New Roman" w:hAnsi="Times New Roman"/>
                <w:b/>
                <w:bCs/>
                <w:i/>
                <w:iCs/>
                <w:sz w:val="24"/>
                <w:szCs w:val="24"/>
              </w:rPr>
              <w:t xml:space="preserve">Литературные сказки </w:t>
            </w:r>
            <w:r w:rsidRPr="0074495D">
              <w:rPr>
                <w:rFonts w:ascii="Times New Roman" w:hAnsi="Times New Roman"/>
                <w:b/>
                <w:bCs/>
                <w:i/>
                <w:iCs/>
                <w:sz w:val="24"/>
                <w:szCs w:val="24"/>
                <w:lang w:val="en-US"/>
              </w:rPr>
              <w:t>XIX</w:t>
            </w:r>
            <w:r w:rsidRPr="0074495D">
              <w:rPr>
                <w:rFonts w:ascii="Times New Roman" w:hAnsi="Times New Roman"/>
                <w:b/>
                <w:bCs/>
                <w:i/>
                <w:iCs/>
                <w:sz w:val="24"/>
                <w:szCs w:val="24"/>
              </w:rPr>
              <w:t>-ХХ века</w:t>
            </w:r>
            <w:r w:rsidRPr="0074495D">
              <w:rPr>
                <w:rFonts w:ascii="Times New Roman" w:hAnsi="Times New Roman"/>
                <w:sz w:val="24"/>
                <w:szCs w:val="24"/>
              </w:rPr>
              <w:t>, например:</w:t>
            </w:r>
          </w:p>
          <w:p w:rsidR="0086450D" w:rsidRPr="0074495D" w:rsidRDefault="0086450D" w:rsidP="00491F97">
            <w:pPr>
              <w:rPr>
                <w:rFonts w:ascii="Times New Roman" w:hAnsi="Times New Roman"/>
                <w:b/>
                <w:bCs/>
                <w:i/>
                <w:iCs/>
                <w:sz w:val="24"/>
                <w:szCs w:val="24"/>
              </w:rPr>
            </w:pPr>
            <w:r w:rsidRPr="0074495D">
              <w:rPr>
                <w:rFonts w:ascii="Times New Roman" w:hAnsi="Times New Roman"/>
                <w:b/>
                <w:bCs/>
                <w:i/>
                <w:iCs/>
                <w:sz w:val="24"/>
                <w:szCs w:val="24"/>
              </w:rPr>
              <w:t>А.</w:t>
            </w:r>
            <w:r>
              <w:rPr>
                <w:rFonts w:ascii="Times New Roman" w:hAnsi="Times New Roman"/>
                <w:b/>
                <w:bCs/>
                <w:i/>
                <w:iCs/>
                <w:sz w:val="24"/>
                <w:szCs w:val="24"/>
              </w:rPr>
              <w:t xml:space="preserve"> </w:t>
            </w:r>
            <w:r w:rsidRPr="0074495D">
              <w:rPr>
                <w:rFonts w:ascii="Times New Roman" w:hAnsi="Times New Roman"/>
                <w:b/>
                <w:bCs/>
                <w:i/>
                <w:iCs/>
                <w:sz w:val="24"/>
                <w:szCs w:val="24"/>
              </w:rPr>
              <w:t>Погорельский, В.Ф.</w:t>
            </w:r>
            <w:r>
              <w:rPr>
                <w:rFonts w:ascii="Times New Roman" w:hAnsi="Times New Roman"/>
                <w:b/>
                <w:bCs/>
                <w:i/>
                <w:iCs/>
                <w:sz w:val="24"/>
                <w:szCs w:val="24"/>
              </w:rPr>
              <w:t xml:space="preserve"> </w:t>
            </w:r>
            <w:r w:rsidRPr="0074495D">
              <w:rPr>
                <w:rFonts w:ascii="Times New Roman" w:hAnsi="Times New Roman"/>
                <w:b/>
                <w:bCs/>
                <w:i/>
                <w:iCs/>
                <w:sz w:val="24"/>
                <w:szCs w:val="24"/>
              </w:rPr>
              <w:t>Одоевский, С.Г.</w:t>
            </w:r>
            <w:r>
              <w:rPr>
                <w:rFonts w:ascii="Times New Roman" w:hAnsi="Times New Roman"/>
                <w:b/>
                <w:bCs/>
                <w:i/>
                <w:iCs/>
                <w:sz w:val="24"/>
                <w:szCs w:val="24"/>
              </w:rPr>
              <w:t xml:space="preserve"> </w:t>
            </w:r>
            <w:r w:rsidRPr="0074495D">
              <w:rPr>
                <w:rFonts w:ascii="Times New Roman" w:hAnsi="Times New Roman"/>
                <w:b/>
                <w:bCs/>
                <w:i/>
                <w:iCs/>
                <w:sz w:val="24"/>
                <w:szCs w:val="24"/>
              </w:rPr>
              <w:t>Писахов, Б.В.</w:t>
            </w:r>
            <w:r>
              <w:rPr>
                <w:rFonts w:ascii="Times New Roman" w:hAnsi="Times New Roman"/>
                <w:b/>
                <w:bCs/>
                <w:i/>
                <w:iCs/>
                <w:sz w:val="24"/>
                <w:szCs w:val="24"/>
              </w:rPr>
              <w:t xml:space="preserve"> </w:t>
            </w:r>
            <w:r w:rsidRPr="0074495D">
              <w:rPr>
                <w:rFonts w:ascii="Times New Roman" w:hAnsi="Times New Roman"/>
                <w:b/>
                <w:bCs/>
                <w:i/>
                <w:iCs/>
                <w:sz w:val="24"/>
                <w:szCs w:val="24"/>
              </w:rPr>
              <w:t>Шергин, А.М.</w:t>
            </w:r>
            <w:r>
              <w:rPr>
                <w:rFonts w:ascii="Times New Roman" w:hAnsi="Times New Roman"/>
                <w:b/>
                <w:bCs/>
                <w:i/>
                <w:iCs/>
                <w:sz w:val="24"/>
                <w:szCs w:val="24"/>
              </w:rPr>
              <w:t xml:space="preserve"> </w:t>
            </w:r>
            <w:r w:rsidRPr="0074495D">
              <w:rPr>
                <w:rFonts w:ascii="Times New Roman" w:hAnsi="Times New Roman"/>
                <w:b/>
                <w:bCs/>
                <w:i/>
                <w:iCs/>
                <w:sz w:val="24"/>
                <w:szCs w:val="24"/>
              </w:rPr>
              <w:t>Ремизов, Ю.К.</w:t>
            </w:r>
            <w:r>
              <w:rPr>
                <w:rFonts w:ascii="Times New Roman" w:hAnsi="Times New Roman"/>
                <w:b/>
                <w:bCs/>
                <w:i/>
                <w:iCs/>
                <w:sz w:val="24"/>
                <w:szCs w:val="24"/>
              </w:rPr>
              <w:t xml:space="preserve"> </w:t>
            </w:r>
            <w:r w:rsidRPr="0074495D">
              <w:rPr>
                <w:rFonts w:ascii="Times New Roman" w:hAnsi="Times New Roman"/>
                <w:b/>
                <w:bCs/>
                <w:i/>
                <w:iCs/>
                <w:sz w:val="24"/>
                <w:szCs w:val="24"/>
              </w:rPr>
              <w:t>Олеша, Е.В.</w:t>
            </w:r>
            <w:r>
              <w:rPr>
                <w:rFonts w:ascii="Times New Roman" w:hAnsi="Times New Roman"/>
                <w:b/>
                <w:bCs/>
                <w:i/>
                <w:iCs/>
                <w:sz w:val="24"/>
                <w:szCs w:val="24"/>
              </w:rPr>
              <w:t xml:space="preserve"> </w:t>
            </w:r>
            <w:r w:rsidRPr="0074495D">
              <w:rPr>
                <w:rFonts w:ascii="Times New Roman" w:hAnsi="Times New Roman"/>
                <w:b/>
                <w:bCs/>
                <w:i/>
                <w:iCs/>
                <w:sz w:val="24"/>
                <w:szCs w:val="24"/>
              </w:rPr>
              <w:t>Клюев и др.</w:t>
            </w:r>
          </w:p>
          <w:p w:rsidR="0086450D" w:rsidRPr="0074495D" w:rsidRDefault="0086450D" w:rsidP="00491F97">
            <w:pPr>
              <w:rPr>
                <w:rFonts w:ascii="Times New Roman" w:hAnsi="Times New Roman"/>
                <w:b/>
                <w:bCs/>
                <w:i/>
                <w:iCs/>
                <w:sz w:val="24"/>
                <w:szCs w:val="24"/>
              </w:rPr>
            </w:pPr>
            <w:r w:rsidRPr="0074495D">
              <w:rPr>
                <w:rFonts w:ascii="Times New Roman" w:hAnsi="Times New Roman"/>
                <w:b/>
                <w:bCs/>
                <w:i/>
                <w:iCs/>
                <w:sz w:val="24"/>
                <w:szCs w:val="24"/>
              </w:rPr>
              <w:t>(1 сказка на выбор, 5 кл.)</w:t>
            </w:r>
          </w:p>
          <w:p w:rsidR="0086450D" w:rsidRPr="0074495D" w:rsidRDefault="0086450D" w:rsidP="00491F97">
            <w:pPr>
              <w:tabs>
                <w:tab w:val="left" w:pos="5760"/>
              </w:tabs>
              <w:jc w:val="center"/>
              <w:rPr>
                <w:rFonts w:ascii="Times New Roman" w:hAnsi="Times New Roman"/>
                <w:i/>
                <w:i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Н.В.</w:t>
            </w:r>
            <w:r>
              <w:rPr>
                <w:rFonts w:ascii="Times New Roman" w:hAnsi="Times New Roman"/>
                <w:b/>
                <w:bCs/>
                <w:sz w:val="24"/>
                <w:szCs w:val="24"/>
              </w:rPr>
              <w:t xml:space="preserve"> </w:t>
            </w:r>
            <w:r w:rsidRPr="0074495D">
              <w:rPr>
                <w:rFonts w:ascii="Times New Roman" w:hAnsi="Times New Roman"/>
                <w:b/>
                <w:bCs/>
                <w:sz w:val="24"/>
                <w:szCs w:val="24"/>
              </w:rPr>
              <w:t>Гоголь</w:t>
            </w:r>
          </w:p>
          <w:p w:rsidR="0086450D" w:rsidRPr="0074495D" w:rsidRDefault="0086450D" w:rsidP="00491F97">
            <w:pPr>
              <w:keepNext/>
              <w:keepLines/>
              <w:pBdr>
                <w:left w:val="single" w:sz="4" w:space="0" w:color="auto"/>
                <w:bottom w:val="single" w:sz="4" w:space="0" w:color="auto"/>
                <w:right w:val="single" w:sz="4" w:space="0" w:color="auto"/>
              </w:pBdr>
              <w:shd w:val="clear" w:color="000000" w:fill="D8D8D8"/>
              <w:spacing w:before="100" w:beforeAutospacing="1" w:afterAutospacing="1"/>
              <w:jc w:val="center"/>
              <w:textAlignment w:val="top"/>
              <w:outlineLvl w:val="7"/>
              <w:rPr>
                <w:rFonts w:ascii="Times New Roman" w:hAnsi="Times New Roman"/>
                <w:b/>
                <w:bCs/>
                <w:sz w:val="24"/>
                <w:szCs w:val="24"/>
              </w:rPr>
            </w:pPr>
            <w:r w:rsidRPr="00844567">
              <w:rPr>
                <w:rFonts w:ascii="Times New Roman" w:hAnsi="Times New Roman"/>
                <w:sz w:val="24"/>
                <w:szCs w:val="24"/>
              </w:rPr>
              <w:t xml:space="preserve">«Ревизор» (1835) </w:t>
            </w:r>
            <w:r w:rsidRPr="00844567">
              <w:rPr>
                <w:rFonts w:ascii="Times New Roman" w:hAnsi="Times New Roman"/>
                <w:b/>
                <w:bCs/>
                <w:sz w:val="24"/>
                <w:szCs w:val="24"/>
              </w:rPr>
              <w:t xml:space="preserve">(7-8 кл.), </w:t>
            </w:r>
            <w:r w:rsidRPr="00844567">
              <w:rPr>
                <w:rFonts w:ascii="Times New Roman" w:hAnsi="Times New Roman"/>
                <w:sz w:val="24"/>
                <w:szCs w:val="24"/>
              </w:rPr>
              <w:t xml:space="preserve">«Мертвые души» (1835 – 1841) </w:t>
            </w:r>
            <w:r w:rsidRPr="00844567">
              <w:rPr>
                <w:rFonts w:ascii="Times New Roman" w:hAnsi="Times New Roman"/>
                <w:b/>
                <w:bCs/>
                <w:sz w:val="24"/>
                <w:szCs w:val="24"/>
              </w:rPr>
              <w:t>(9-10 кл.)</w:t>
            </w:r>
          </w:p>
          <w:p w:rsidR="0086450D" w:rsidRPr="0074495D" w:rsidRDefault="0086450D" w:rsidP="00491F97">
            <w:pPr>
              <w:tabs>
                <w:tab w:val="left" w:pos="5760"/>
              </w:tabs>
              <w:rPr>
                <w:rFonts w:ascii="Times New Roman" w:hAnsi="Times New Roman"/>
                <w:sz w:val="24"/>
                <w:szCs w:val="24"/>
              </w:rPr>
            </w:pPr>
          </w:p>
          <w:p w:rsidR="0086450D" w:rsidRPr="0074495D" w:rsidRDefault="0086450D" w:rsidP="00491F97">
            <w:pPr>
              <w:tabs>
                <w:tab w:val="left" w:pos="5760"/>
              </w:tabs>
              <w:rPr>
                <w:rFonts w:ascii="Times New Roman" w:hAnsi="Times New Roman"/>
                <w:b/>
                <w:bCs/>
                <w:sz w:val="24"/>
                <w:szCs w:val="24"/>
              </w:rPr>
            </w:pPr>
          </w:p>
        </w:tc>
        <w:tc>
          <w:tcPr>
            <w:tcW w:w="3114"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i/>
                <w:iCs/>
                <w:sz w:val="24"/>
                <w:szCs w:val="24"/>
              </w:rPr>
            </w:pPr>
            <w:r w:rsidRPr="0074495D">
              <w:rPr>
                <w:rFonts w:ascii="Times New Roman" w:hAnsi="Times New Roman"/>
                <w:b/>
                <w:bCs/>
                <w:sz w:val="24"/>
                <w:szCs w:val="24"/>
              </w:rPr>
              <w:t>Н.В.</w:t>
            </w:r>
            <w:r>
              <w:rPr>
                <w:rFonts w:ascii="Times New Roman" w:hAnsi="Times New Roman"/>
                <w:b/>
                <w:bCs/>
                <w:sz w:val="24"/>
                <w:szCs w:val="24"/>
              </w:rPr>
              <w:t xml:space="preserve"> </w:t>
            </w:r>
            <w:r w:rsidRPr="0074495D">
              <w:rPr>
                <w:rFonts w:ascii="Times New Roman" w:hAnsi="Times New Roman"/>
                <w:b/>
                <w:bCs/>
                <w:sz w:val="24"/>
                <w:szCs w:val="24"/>
              </w:rPr>
              <w:t xml:space="preserve">Гоголь </w:t>
            </w:r>
            <w:r w:rsidRPr="0074495D">
              <w:rPr>
                <w:rFonts w:ascii="Times New Roman" w:hAnsi="Times New Roman"/>
                <w:b/>
                <w:bCs/>
                <w:i/>
                <w:iCs/>
                <w:sz w:val="24"/>
                <w:szCs w:val="24"/>
              </w:rPr>
              <w:t>Повести – 5 из разных циклов, на выбор, входят в программу каждого класса, например:</w:t>
            </w:r>
            <w:r>
              <w:rPr>
                <w:rFonts w:ascii="Times New Roman" w:hAnsi="Times New Roman"/>
                <w:b/>
                <w:bCs/>
                <w:i/>
                <w:iCs/>
                <w:sz w:val="24"/>
                <w:szCs w:val="24"/>
              </w:rPr>
              <w:t xml:space="preserve"> </w:t>
            </w:r>
            <w:r w:rsidRPr="0074495D">
              <w:rPr>
                <w:rFonts w:ascii="Times New Roman" w:hAnsi="Times New Roman"/>
                <w:i/>
                <w:iCs/>
                <w:sz w:val="24"/>
                <w:szCs w:val="24"/>
              </w:rPr>
              <w:t xml:space="preserve">«Ночь перед Рождеством» (1830 – 1831), «Повесть о том, как поссорился Иван Иванович с Иваном Никифоровичем» (1834), «Невский проспект» (1833 – 1834), «Тарас Бульба» (1835), «Старосветские помещики» (1835), «Шинель» (1839) и др.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(5-9 кл.)</w:t>
            </w:r>
          </w:p>
        </w:tc>
        <w:tc>
          <w:tcPr>
            <w:tcW w:w="3225" w:type="dxa"/>
          </w:tcPr>
          <w:p w:rsidR="0086450D" w:rsidRPr="0074495D" w:rsidRDefault="0086450D" w:rsidP="00491F97">
            <w:pPr>
              <w:tabs>
                <w:tab w:val="left" w:pos="5760"/>
              </w:tabs>
              <w:jc w:val="center"/>
              <w:rPr>
                <w:rFonts w:ascii="Times New Roman" w:hAnsi="Times New Roman"/>
                <w:i/>
                <w:i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 xml:space="preserve">Ф.И. Тютчев – </w:t>
            </w:r>
            <w:r w:rsidRPr="0074495D">
              <w:rPr>
                <w:rFonts w:ascii="Times New Roman" w:hAnsi="Times New Roman"/>
                <w:b/>
                <w:bCs/>
                <w:kern w:val="36"/>
                <w:sz w:val="24"/>
                <w:szCs w:val="24"/>
              </w:rPr>
              <w:t>Стихотворения</w:t>
            </w:r>
            <w:r w:rsidRPr="0074495D">
              <w:rPr>
                <w:rFonts w:ascii="Times New Roman" w:hAnsi="Times New Roman"/>
                <w:b/>
                <w:bCs/>
                <w:sz w:val="24"/>
                <w:szCs w:val="24"/>
              </w:rPr>
              <w:t>:</w:t>
            </w:r>
          </w:p>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sz w:val="24"/>
                <w:szCs w:val="24"/>
              </w:rPr>
            </w:pPr>
            <w:r w:rsidRPr="0074495D">
              <w:rPr>
                <w:rFonts w:ascii="Times New Roman" w:hAnsi="Times New Roman"/>
                <w:sz w:val="24"/>
                <w:szCs w:val="24"/>
              </w:rPr>
              <w:t xml:space="preserve"> «Весенняя гроза» («Люблю грозу в начале мая…») (1828, нач. 1850-х), «</w:t>
            </w:r>
            <w:r w:rsidRPr="0074495D">
              <w:rPr>
                <w:rFonts w:ascii="Times New Roman" w:hAnsi="Times New Roman"/>
                <w:sz w:val="24"/>
                <w:szCs w:val="24"/>
                <w:lang w:val="en-US"/>
              </w:rPr>
              <w:t>Silentium</w:t>
            </w:r>
            <w:r w:rsidRPr="0074495D">
              <w:rPr>
                <w:rFonts w:ascii="Times New Roman" w:hAnsi="Times New Roman"/>
                <w:sz w:val="24"/>
                <w:szCs w:val="24"/>
              </w:rPr>
              <w:t xml:space="preserve">!» (Молчи, скрывайся и таи…) (1829, нач. 1830-х), «Умом Россию не понять…» (1866).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(5-8 кл.)</w:t>
            </w: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А.А. Фет</w:t>
            </w: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kern w:val="36"/>
                <w:sz w:val="24"/>
                <w:szCs w:val="24"/>
              </w:rPr>
              <w:t>Стихотворения</w:t>
            </w:r>
            <w:r w:rsidRPr="0074495D">
              <w:rPr>
                <w:rFonts w:ascii="Times New Roman" w:hAnsi="Times New Roman"/>
                <w:sz w:val="24"/>
                <w:szCs w:val="24"/>
              </w:rPr>
              <w:t xml:space="preserve">: «Шепот, робкое дыханье…» (1850), «Как беден наш язык! Хочу и не могу…» (1887).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w:t>
            </w:r>
            <w:r w:rsidRPr="0074495D">
              <w:rPr>
                <w:rFonts w:ascii="Times New Roman" w:hAnsi="Times New Roman"/>
                <w:b/>
                <w:bCs/>
                <w:kern w:val="36"/>
                <w:sz w:val="24"/>
                <w:szCs w:val="24"/>
              </w:rPr>
              <w:t>5-8 кл.</w:t>
            </w:r>
            <w:r w:rsidRPr="0074495D">
              <w:rPr>
                <w:rFonts w:ascii="Times New Roman" w:hAnsi="Times New Roman"/>
                <w:b/>
                <w:bCs/>
                <w:sz w:val="24"/>
                <w:szCs w:val="24"/>
              </w:rPr>
              <w:t>)</w:t>
            </w: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Н.А.</w:t>
            </w:r>
            <w:r>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Некрасов. </w:t>
            </w:r>
          </w:p>
          <w:p w:rsidR="0086450D" w:rsidRPr="0074495D" w:rsidRDefault="0086450D" w:rsidP="00491F97">
            <w:pPr>
              <w:tabs>
                <w:tab w:val="left" w:pos="5760"/>
              </w:tabs>
              <w:jc w:val="both"/>
              <w:outlineLvl w:val="0"/>
              <w:rPr>
                <w:rFonts w:ascii="Times New Roman" w:hAnsi="Times New Roman"/>
                <w:sz w:val="24"/>
                <w:szCs w:val="24"/>
              </w:rPr>
            </w:pPr>
            <w:r w:rsidRPr="0074495D">
              <w:rPr>
                <w:rFonts w:ascii="Times New Roman" w:hAnsi="Times New Roman"/>
                <w:kern w:val="36"/>
                <w:sz w:val="24"/>
                <w:szCs w:val="24"/>
              </w:rPr>
              <w:t>Стихотворения:</w:t>
            </w:r>
            <w:r w:rsidRPr="0074495D">
              <w:rPr>
                <w:rFonts w:ascii="Times New Roman" w:hAnsi="Times New Roman"/>
                <w:sz w:val="24"/>
                <w:szCs w:val="24"/>
              </w:rPr>
              <w:t xml:space="preserve">«Крестьянские дети» (1861), «Вчерашний день, часу в шестом…» (1848),  «Несжатая полоса» (1854). </w:t>
            </w:r>
          </w:p>
          <w:p w:rsidR="0086450D" w:rsidRPr="0074495D" w:rsidRDefault="0086450D" w:rsidP="00491F97">
            <w:pPr>
              <w:tabs>
                <w:tab w:val="left" w:pos="5760"/>
              </w:tabs>
              <w:jc w:val="both"/>
              <w:outlineLvl w:val="0"/>
              <w:rPr>
                <w:rFonts w:ascii="Times New Roman" w:hAnsi="Times New Roman"/>
                <w:b/>
                <w:bCs/>
                <w:sz w:val="24"/>
                <w:szCs w:val="24"/>
              </w:rPr>
            </w:pPr>
            <w:r w:rsidRPr="0074495D">
              <w:rPr>
                <w:rFonts w:ascii="Times New Roman" w:hAnsi="Times New Roman"/>
                <w:b/>
                <w:bCs/>
                <w:sz w:val="24"/>
                <w:szCs w:val="24"/>
              </w:rPr>
              <w:t>(</w:t>
            </w:r>
            <w:r w:rsidRPr="0074495D">
              <w:rPr>
                <w:rFonts w:ascii="Times New Roman" w:hAnsi="Times New Roman"/>
                <w:b/>
                <w:bCs/>
                <w:iCs/>
                <w:kern w:val="36"/>
                <w:sz w:val="24"/>
                <w:szCs w:val="24"/>
              </w:rPr>
              <w:t>5-8 кл.)</w:t>
            </w:r>
          </w:p>
        </w:tc>
        <w:tc>
          <w:tcPr>
            <w:tcW w:w="3114"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autoSpaceDE w:val="0"/>
              <w:autoSpaceDN w:val="0"/>
              <w:adjustRightInd w:val="0"/>
              <w:spacing w:before="100" w:beforeAutospacing="1" w:afterAutospacing="1"/>
              <w:jc w:val="center"/>
              <w:textAlignment w:val="top"/>
              <w:outlineLvl w:val="7"/>
              <w:rPr>
                <w:rFonts w:ascii="Times New Roman" w:hAnsi="Times New Roman"/>
                <w:i/>
                <w:iCs/>
                <w:sz w:val="24"/>
                <w:szCs w:val="24"/>
              </w:rPr>
            </w:pPr>
            <w:r w:rsidRPr="0074495D">
              <w:rPr>
                <w:rFonts w:ascii="Times New Roman" w:hAnsi="Times New Roman"/>
                <w:b/>
                <w:bCs/>
                <w:sz w:val="24"/>
                <w:szCs w:val="24"/>
              </w:rPr>
              <w:t xml:space="preserve">Ф.И. Тютчев - </w:t>
            </w:r>
            <w:r w:rsidRPr="0074495D">
              <w:rPr>
                <w:rFonts w:ascii="Times New Roman" w:hAnsi="Times New Roman"/>
                <w:b/>
                <w:bCs/>
                <w:i/>
                <w:iCs/>
                <w:sz w:val="24"/>
                <w:szCs w:val="24"/>
              </w:rPr>
              <w:t>3-4 стихотворения по выбору, например</w:t>
            </w:r>
            <w:r w:rsidRPr="0074495D">
              <w:rPr>
                <w:rFonts w:ascii="Times New Roman" w:hAnsi="Times New Roman"/>
                <w:sz w:val="24"/>
                <w:szCs w:val="24"/>
              </w:rPr>
              <w:t xml:space="preserve">: </w:t>
            </w:r>
            <w:r w:rsidRPr="0074495D">
              <w:rPr>
                <w:rFonts w:ascii="Times New Roman" w:hAnsi="Times New Roman"/>
                <w:i/>
                <w:iCs/>
                <w:sz w:val="24"/>
                <w:szCs w:val="24"/>
              </w:rPr>
              <w:t xml:space="preserve">«Еще в полях белеет снег…» (1829, нач. 1830-х),  «Цицерон» (1829, нач. 1830-х), «Фонтан» (1836), «Эти бедные селенья…» (1855), «Есть в осени первоначальной…» (1857), «Певучесть есть в морских волнах…» (1865), «Нам не дано предугадать…» (1869),  «К. Б.» («Я встретил вас – и все былое...») (1870) и др. </w:t>
            </w:r>
          </w:p>
          <w:p w:rsidR="0086450D" w:rsidRPr="0074495D" w:rsidRDefault="0086450D" w:rsidP="00491F97">
            <w:pPr>
              <w:tabs>
                <w:tab w:val="left" w:pos="5760"/>
              </w:tabs>
              <w:autoSpaceDE w:val="0"/>
              <w:autoSpaceDN w:val="0"/>
              <w:adjustRightInd w:val="0"/>
              <w:rPr>
                <w:rFonts w:ascii="Times New Roman" w:hAnsi="Times New Roman"/>
                <w:b/>
                <w:bCs/>
                <w:sz w:val="24"/>
                <w:szCs w:val="24"/>
              </w:rPr>
            </w:pPr>
            <w:r w:rsidRPr="0074495D">
              <w:rPr>
                <w:rFonts w:ascii="Times New Roman" w:hAnsi="Times New Roman"/>
                <w:b/>
                <w:bCs/>
                <w:sz w:val="24"/>
                <w:szCs w:val="24"/>
              </w:rPr>
              <w:t>(5-8 кл.)</w:t>
            </w:r>
          </w:p>
          <w:p w:rsidR="0086450D" w:rsidRPr="0074495D" w:rsidRDefault="0086450D" w:rsidP="00491F97">
            <w:pPr>
              <w:pStyle w:val="western"/>
              <w:shd w:val="clear" w:color="auto" w:fill="FFFFFF"/>
              <w:tabs>
                <w:tab w:val="left" w:pos="5760"/>
              </w:tabs>
              <w:spacing w:before="0" w:beforeAutospacing="0"/>
              <w:ind w:firstLine="0"/>
              <w:jc w:val="left"/>
              <w:rPr>
                <w:color w:val="auto"/>
              </w:rPr>
            </w:pPr>
          </w:p>
          <w:p w:rsidR="0086450D" w:rsidRPr="0074495D" w:rsidRDefault="0086450D" w:rsidP="00491F97">
            <w:pPr>
              <w:pStyle w:val="western"/>
              <w:shd w:val="clear" w:color="auto" w:fill="FFFFFF"/>
              <w:tabs>
                <w:tab w:val="left" w:pos="5760"/>
              </w:tabs>
              <w:spacing w:before="0" w:beforeAutospacing="0"/>
              <w:jc w:val="left"/>
              <w:rPr>
                <w:b/>
                <w:bCs/>
                <w:i/>
                <w:iCs/>
                <w:color w:val="auto"/>
              </w:rPr>
            </w:pPr>
            <w:r w:rsidRPr="0074495D">
              <w:rPr>
                <w:color w:val="auto"/>
              </w:rPr>
              <w:t>А.А. Фет</w:t>
            </w:r>
            <w:r w:rsidRPr="0074495D">
              <w:rPr>
                <w:b/>
                <w:bCs/>
                <w:color w:val="auto"/>
              </w:rPr>
              <w:t xml:space="preserve"> - </w:t>
            </w:r>
            <w:r w:rsidRPr="0074495D">
              <w:rPr>
                <w:i/>
                <w:iCs/>
                <w:color w:val="auto"/>
                <w:kern w:val="36"/>
              </w:rPr>
              <w:t>3-4 стихотворения по выбору, например</w:t>
            </w:r>
            <w:r w:rsidRPr="0074495D">
              <w:rPr>
                <w:color w:val="auto"/>
                <w:kern w:val="36"/>
              </w:rPr>
              <w:t xml:space="preserve">: </w:t>
            </w:r>
            <w:r w:rsidRPr="0074495D">
              <w:rPr>
                <w:b/>
                <w:bCs/>
                <w:i/>
                <w:iCs/>
                <w:color w:val="auto"/>
              </w:rPr>
              <w:t xml:space="preserve">«Я пришел к тебе с приветом…» (1843), «На стоге сена ночью южной…» (1857),  «Сияла ночь. Луной был полон сад. Лежали…» (1877), «Это утро, радость эта…» (1881), «Учись у них –  у дуба, у березы…» (1883), «Я тебе ничего не скажу…» (1885) и др. </w:t>
            </w:r>
          </w:p>
          <w:p w:rsidR="0086450D" w:rsidRPr="0074495D" w:rsidRDefault="0086450D" w:rsidP="00491F97">
            <w:pPr>
              <w:pStyle w:val="western"/>
              <w:shd w:val="clear" w:color="auto" w:fill="FFFFFF"/>
              <w:tabs>
                <w:tab w:val="left" w:pos="5760"/>
              </w:tabs>
              <w:spacing w:before="0" w:beforeAutospacing="0"/>
              <w:jc w:val="left"/>
              <w:rPr>
                <w:b/>
                <w:bCs/>
                <w:i/>
                <w:iCs/>
                <w:color w:val="auto"/>
              </w:rPr>
            </w:pPr>
            <w:r w:rsidRPr="0074495D">
              <w:rPr>
                <w:color w:val="auto"/>
              </w:rPr>
              <w:t>(</w:t>
            </w:r>
            <w:r w:rsidRPr="0074495D">
              <w:rPr>
                <w:color w:val="auto"/>
                <w:kern w:val="36"/>
              </w:rPr>
              <w:t>5-8 кл.)</w:t>
            </w:r>
          </w:p>
          <w:p w:rsidR="0086450D" w:rsidRPr="0074495D" w:rsidRDefault="0086450D" w:rsidP="00491F97">
            <w:pPr>
              <w:tabs>
                <w:tab w:val="left" w:pos="5760"/>
              </w:tabs>
              <w:jc w:val="both"/>
              <w:outlineLvl w:val="0"/>
              <w:rPr>
                <w:rFonts w:ascii="Times New Roman" w:hAnsi="Times New Roman"/>
                <w:b/>
                <w:bCs/>
                <w:kern w:val="36"/>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Н.А.</w:t>
            </w:r>
            <w:r>
              <w:rPr>
                <w:rFonts w:ascii="Times New Roman" w:hAnsi="Times New Roman"/>
                <w:b/>
                <w:bCs/>
                <w:kern w:val="36"/>
                <w:sz w:val="24"/>
                <w:szCs w:val="24"/>
              </w:rPr>
              <w:t xml:space="preserve"> </w:t>
            </w:r>
            <w:r w:rsidRPr="0074495D">
              <w:rPr>
                <w:rFonts w:ascii="Times New Roman" w:hAnsi="Times New Roman"/>
                <w:b/>
                <w:bCs/>
                <w:kern w:val="36"/>
                <w:sz w:val="24"/>
                <w:szCs w:val="24"/>
              </w:rPr>
              <w:t>Некрасов</w:t>
            </w:r>
          </w:p>
          <w:p w:rsidR="0086450D" w:rsidRPr="0074495D" w:rsidRDefault="0086450D" w:rsidP="00491F97">
            <w:pPr>
              <w:tabs>
                <w:tab w:val="left" w:pos="5760"/>
                <w:tab w:val="left" w:pos="7380"/>
                <w:tab w:val="left" w:pos="8100"/>
              </w:tabs>
              <w:autoSpaceDE w:val="0"/>
              <w:autoSpaceDN w:val="0"/>
              <w:adjustRightInd w:val="0"/>
              <w:jc w:val="both"/>
              <w:rPr>
                <w:rFonts w:ascii="Times New Roman" w:hAnsi="Times New Roman"/>
                <w:b/>
                <w:bCs/>
                <w:sz w:val="24"/>
                <w:szCs w:val="24"/>
              </w:rPr>
            </w:pPr>
            <w:r w:rsidRPr="0074495D">
              <w:rPr>
                <w:rFonts w:ascii="Times New Roman" w:hAnsi="Times New Roman"/>
                <w:b/>
                <w:bCs/>
                <w:i/>
                <w:iCs/>
                <w:kern w:val="36"/>
                <w:sz w:val="24"/>
                <w:szCs w:val="24"/>
              </w:rPr>
              <w:t xml:space="preserve">- 1–2 стихотворения по выбору,например: </w:t>
            </w:r>
            <w:r w:rsidRPr="0074495D">
              <w:rPr>
                <w:rFonts w:ascii="Times New Roman" w:hAnsi="Times New Roman"/>
                <w:i/>
                <w:iCs/>
                <w:sz w:val="24"/>
                <w:szCs w:val="24"/>
              </w:rPr>
              <w:t xml:space="preserve">«Тройка» (1846), «Размышления у парадного подъезда» (1858), «Зеленый Шум» (1862-1863) и др. </w:t>
            </w:r>
            <w:r w:rsidRPr="0074495D">
              <w:rPr>
                <w:rFonts w:ascii="Times New Roman" w:hAnsi="Times New Roman"/>
                <w:b/>
                <w:bCs/>
                <w:sz w:val="24"/>
                <w:szCs w:val="24"/>
              </w:rPr>
              <w:t>(</w:t>
            </w:r>
            <w:r w:rsidRPr="0074495D">
              <w:rPr>
                <w:rFonts w:ascii="Times New Roman" w:hAnsi="Times New Roman"/>
                <w:b/>
                <w:bCs/>
                <w:kern w:val="36"/>
                <w:sz w:val="24"/>
                <w:szCs w:val="24"/>
              </w:rPr>
              <w:t>5-8 кл.)</w:t>
            </w:r>
          </w:p>
        </w:tc>
        <w:tc>
          <w:tcPr>
            <w:tcW w:w="3225"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i/>
                <w:iCs/>
                <w:sz w:val="24"/>
                <w:szCs w:val="24"/>
              </w:rPr>
            </w:pPr>
            <w:r w:rsidRPr="0074495D">
              <w:rPr>
                <w:rFonts w:ascii="Times New Roman" w:hAnsi="Times New Roman"/>
                <w:b/>
                <w:bCs/>
                <w:i/>
                <w:iCs/>
                <w:sz w:val="24"/>
                <w:szCs w:val="24"/>
              </w:rPr>
              <w:t xml:space="preserve">Поэзия 2-й половины </w:t>
            </w:r>
            <w:r w:rsidRPr="0074495D">
              <w:rPr>
                <w:rFonts w:ascii="Times New Roman" w:hAnsi="Times New Roman"/>
                <w:b/>
                <w:bCs/>
                <w:i/>
                <w:iCs/>
                <w:sz w:val="24"/>
                <w:szCs w:val="24"/>
                <w:lang w:val="en-US"/>
              </w:rPr>
              <w:t>XIX</w:t>
            </w:r>
            <w:r w:rsidRPr="0074495D">
              <w:rPr>
                <w:rFonts w:ascii="Times New Roman" w:hAnsi="Times New Roman"/>
                <w:b/>
                <w:bCs/>
                <w:i/>
                <w:iCs/>
                <w:sz w:val="24"/>
                <w:szCs w:val="24"/>
              </w:rPr>
              <w:t xml:space="preserve"> в.,</w:t>
            </w:r>
            <w:r w:rsidRPr="0074495D">
              <w:rPr>
                <w:rFonts w:ascii="Times New Roman" w:hAnsi="Times New Roman"/>
                <w:i/>
                <w:iCs/>
                <w:sz w:val="24"/>
                <w:szCs w:val="24"/>
              </w:rPr>
              <w:t xml:space="preserve"> например:</w:t>
            </w:r>
          </w:p>
          <w:p w:rsidR="0086450D" w:rsidRPr="0074495D" w:rsidRDefault="0086450D" w:rsidP="00491F97">
            <w:pPr>
              <w:tabs>
                <w:tab w:val="left" w:pos="5760"/>
              </w:tabs>
              <w:spacing w:after="0" w:line="240" w:lineRule="auto"/>
              <w:jc w:val="both"/>
              <w:rPr>
                <w:rFonts w:ascii="Times New Roman" w:hAnsi="Times New Roman"/>
                <w:i/>
                <w:iCs/>
                <w:sz w:val="24"/>
                <w:szCs w:val="24"/>
              </w:rPr>
            </w:pPr>
            <w:r w:rsidRPr="0074495D">
              <w:rPr>
                <w:rFonts w:ascii="Times New Roman" w:hAnsi="Times New Roman"/>
                <w:b/>
                <w:bCs/>
                <w:i/>
                <w:iCs/>
                <w:sz w:val="24"/>
                <w:szCs w:val="24"/>
              </w:rPr>
              <w:t>А.Н.</w:t>
            </w:r>
            <w:r>
              <w:rPr>
                <w:rFonts w:ascii="Times New Roman" w:hAnsi="Times New Roman"/>
                <w:b/>
                <w:bCs/>
                <w:i/>
                <w:iCs/>
                <w:sz w:val="24"/>
                <w:szCs w:val="24"/>
              </w:rPr>
              <w:t xml:space="preserve"> </w:t>
            </w:r>
            <w:r w:rsidRPr="0074495D">
              <w:rPr>
                <w:rFonts w:ascii="Times New Roman" w:hAnsi="Times New Roman"/>
                <w:b/>
                <w:bCs/>
                <w:i/>
                <w:iCs/>
                <w:sz w:val="24"/>
                <w:szCs w:val="24"/>
              </w:rPr>
              <w:t>Майков</w:t>
            </w:r>
            <w:r w:rsidRPr="0074495D">
              <w:rPr>
                <w:rFonts w:ascii="Times New Roman" w:hAnsi="Times New Roman"/>
                <w:i/>
                <w:iCs/>
                <w:sz w:val="24"/>
                <w:szCs w:val="24"/>
              </w:rPr>
              <w:t xml:space="preserve">, </w:t>
            </w:r>
            <w:r w:rsidRPr="0074495D">
              <w:rPr>
                <w:rFonts w:ascii="Times New Roman" w:hAnsi="Times New Roman"/>
                <w:b/>
                <w:bCs/>
                <w:i/>
                <w:iCs/>
                <w:sz w:val="24"/>
                <w:szCs w:val="24"/>
              </w:rPr>
              <w:t>А.К.</w:t>
            </w:r>
            <w:r>
              <w:rPr>
                <w:rFonts w:ascii="Times New Roman" w:hAnsi="Times New Roman"/>
                <w:b/>
                <w:bCs/>
                <w:i/>
                <w:iCs/>
                <w:sz w:val="24"/>
                <w:szCs w:val="24"/>
              </w:rPr>
              <w:t xml:space="preserve"> </w:t>
            </w:r>
            <w:r w:rsidRPr="0074495D">
              <w:rPr>
                <w:rFonts w:ascii="Times New Roman" w:hAnsi="Times New Roman"/>
                <w:b/>
                <w:bCs/>
                <w:i/>
                <w:iCs/>
                <w:sz w:val="24"/>
                <w:szCs w:val="24"/>
              </w:rPr>
              <w:t>Толстой</w:t>
            </w:r>
            <w:r w:rsidRPr="0074495D">
              <w:rPr>
                <w:rFonts w:ascii="Times New Roman" w:hAnsi="Times New Roman"/>
                <w:i/>
                <w:iCs/>
                <w:sz w:val="24"/>
                <w:szCs w:val="24"/>
              </w:rPr>
              <w:t>,</w:t>
            </w:r>
          </w:p>
          <w:p w:rsidR="0086450D" w:rsidRPr="0074495D" w:rsidRDefault="0086450D" w:rsidP="00491F97">
            <w:pPr>
              <w:tabs>
                <w:tab w:val="left" w:pos="5760"/>
              </w:tabs>
              <w:spacing w:after="0" w:line="240" w:lineRule="auto"/>
              <w:jc w:val="both"/>
              <w:rPr>
                <w:rFonts w:ascii="Times New Roman" w:hAnsi="Times New Roman"/>
                <w:i/>
                <w:iCs/>
                <w:sz w:val="24"/>
                <w:szCs w:val="24"/>
              </w:rPr>
            </w:pPr>
            <w:r w:rsidRPr="0074495D">
              <w:rPr>
                <w:rFonts w:ascii="Times New Roman" w:hAnsi="Times New Roman"/>
                <w:b/>
                <w:bCs/>
                <w:i/>
                <w:iCs/>
                <w:sz w:val="24"/>
                <w:szCs w:val="24"/>
              </w:rPr>
              <w:t>Я.П.</w:t>
            </w:r>
            <w:r>
              <w:rPr>
                <w:rFonts w:ascii="Times New Roman" w:hAnsi="Times New Roman"/>
                <w:b/>
                <w:bCs/>
                <w:i/>
                <w:iCs/>
                <w:sz w:val="24"/>
                <w:szCs w:val="24"/>
              </w:rPr>
              <w:t xml:space="preserve"> </w:t>
            </w:r>
            <w:r w:rsidRPr="0074495D">
              <w:rPr>
                <w:rFonts w:ascii="Times New Roman" w:hAnsi="Times New Roman"/>
                <w:b/>
                <w:bCs/>
                <w:i/>
                <w:iCs/>
                <w:sz w:val="24"/>
                <w:szCs w:val="24"/>
              </w:rPr>
              <w:t>Полонский</w:t>
            </w:r>
            <w:r w:rsidRPr="0074495D">
              <w:rPr>
                <w:rFonts w:ascii="Times New Roman" w:hAnsi="Times New Roman"/>
                <w:i/>
                <w:iCs/>
                <w:sz w:val="24"/>
                <w:szCs w:val="24"/>
              </w:rPr>
              <w:t xml:space="preserve"> и др.</w:t>
            </w:r>
          </w:p>
          <w:p w:rsidR="0086450D" w:rsidRPr="0074495D" w:rsidRDefault="0086450D" w:rsidP="00491F97">
            <w:pPr>
              <w:tabs>
                <w:tab w:val="left" w:pos="5760"/>
              </w:tabs>
              <w:spacing w:after="0" w:line="240" w:lineRule="auto"/>
              <w:jc w:val="both"/>
              <w:rPr>
                <w:rFonts w:ascii="Times New Roman" w:hAnsi="Times New Roman"/>
                <w:b/>
                <w:bCs/>
                <w:i/>
                <w:iCs/>
                <w:sz w:val="24"/>
                <w:szCs w:val="24"/>
              </w:rPr>
            </w:pPr>
            <w:r w:rsidRPr="0074495D">
              <w:rPr>
                <w:rFonts w:ascii="Times New Roman" w:hAnsi="Times New Roman"/>
                <w:b/>
                <w:bCs/>
                <w:i/>
                <w:iCs/>
                <w:sz w:val="24"/>
                <w:szCs w:val="24"/>
              </w:rPr>
              <w:t>(1-2 стихотворения по выбору, 5-9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center"/>
              <w:rPr>
                <w:rFonts w:ascii="Times New Roman" w:hAnsi="Times New Roman"/>
                <w:i/>
                <w:i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b/>
                <w:bCs/>
                <w:sz w:val="24"/>
                <w:szCs w:val="24"/>
              </w:rPr>
            </w:pPr>
          </w:p>
        </w:tc>
        <w:tc>
          <w:tcPr>
            <w:tcW w:w="3114" w:type="dxa"/>
          </w:tcPr>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И.С.</w:t>
            </w:r>
            <w:r>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Тургенев </w:t>
            </w:r>
          </w:p>
          <w:p w:rsidR="0086450D" w:rsidRPr="0074495D" w:rsidRDefault="0086450D" w:rsidP="00491F97">
            <w:pPr>
              <w:pStyle w:val="western"/>
              <w:pBdr>
                <w:left w:val="single" w:sz="4" w:space="0" w:color="auto"/>
                <w:bottom w:val="single" w:sz="4" w:space="0" w:color="auto"/>
                <w:right w:val="single" w:sz="4" w:space="0" w:color="auto"/>
              </w:pBdr>
              <w:shd w:val="clear" w:color="auto" w:fill="FFFFFF"/>
              <w:tabs>
                <w:tab w:val="left" w:pos="5760"/>
              </w:tabs>
              <w:spacing w:before="0" w:beforeAutospacing="0" w:afterAutospacing="1"/>
              <w:jc w:val="left"/>
              <w:textAlignment w:val="top"/>
              <w:rPr>
                <w:b/>
                <w:bCs/>
                <w:i/>
                <w:iCs/>
                <w:color w:val="auto"/>
              </w:rPr>
            </w:pPr>
            <w:r w:rsidRPr="0074495D">
              <w:rPr>
                <w:i/>
                <w:iCs/>
                <w:color w:val="auto"/>
              </w:rPr>
              <w:t>- 1 рассказ по выбору, например</w:t>
            </w:r>
            <w:r w:rsidRPr="0074495D">
              <w:rPr>
                <w:b/>
                <w:bCs/>
                <w:i/>
                <w:iCs/>
                <w:color w:val="auto"/>
              </w:rPr>
              <w:t xml:space="preserve">: «Певцы» (1852), «Бежин луг» (1846, 1874) и др.; </w:t>
            </w:r>
            <w:r w:rsidRPr="0074495D">
              <w:rPr>
                <w:i/>
                <w:iCs/>
                <w:color w:val="auto"/>
              </w:rPr>
              <w:t xml:space="preserve">1 повесть на выбор,  например: </w:t>
            </w:r>
            <w:r w:rsidRPr="0074495D">
              <w:rPr>
                <w:b/>
                <w:bCs/>
                <w:i/>
                <w:iCs/>
                <w:color w:val="auto"/>
              </w:rPr>
              <w:t>«Муму» (1852), «Ася» (1857), «Первая любовь» (1860) и др.</w:t>
            </w:r>
            <w:r w:rsidRPr="0074495D">
              <w:rPr>
                <w:i/>
                <w:iCs/>
                <w:color w:val="auto"/>
              </w:rPr>
              <w:t xml:space="preserve">; 1 стихотворение в прозе на выбор,  например: </w:t>
            </w:r>
            <w:r w:rsidRPr="0074495D">
              <w:rPr>
                <w:b/>
                <w:bCs/>
                <w:i/>
                <w:iCs/>
                <w:color w:val="auto"/>
              </w:rPr>
              <w:t>«Разговор» (1878), «Воробей» (1878),</w:t>
            </w:r>
            <w:r>
              <w:rPr>
                <w:b/>
                <w:bCs/>
                <w:i/>
                <w:iCs/>
                <w:color w:val="auto"/>
              </w:rPr>
              <w:t xml:space="preserve"> </w:t>
            </w:r>
            <w:r w:rsidRPr="0074495D">
              <w:rPr>
                <w:b/>
                <w:bCs/>
                <w:i/>
                <w:iCs/>
                <w:color w:val="auto"/>
              </w:rPr>
              <w:t xml:space="preserve">«Два богача» (1878), «Русский язык» (1882) и др. </w:t>
            </w:r>
          </w:p>
          <w:p w:rsidR="0086450D" w:rsidRPr="0074495D" w:rsidRDefault="0086450D" w:rsidP="00491F97">
            <w:pPr>
              <w:pStyle w:val="western"/>
              <w:shd w:val="clear" w:color="auto" w:fill="FFFFFF"/>
              <w:tabs>
                <w:tab w:val="left" w:pos="5760"/>
              </w:tabs>
              <w:spacing w:before="0" w:beforeAutospacing="0"/>
              <w:jc w:val="left"/>
              <w:rPr>
                <w:color w:val="auto"/>
              </w:rPr>
            </w:pPr>
            <w:r w:rsidRPr="0074495D">
              <w:rPr>
                <w:color w:val="auto"/>
              </w:rPr>
              <w:t>(6-8 кл.)</w:t>
            </w:r>
          </w:p>
          <w:p w:rsidR="0086450D" w:rsidRPr="0074495D" w:rsidRDefault="0086450D" w:rsidP="00491F97">
            <w:pPr>
              <w:tabs>
                <w:tab w:val="left" w:pos="5760"/>
              </w:tabs>
              <w:autoSpaceDE w:val="0"/>
              <w:autoSpaceDN w:val="0"/>
              <w:adjustRightInd w:val="0"/>
              <w:rPr>
                <w:rFonts w:ascii="Times New Roman" w:hAnsi="Times New Roman"/>
                <w:b/>
                <w:bCs/>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Н.С.</w:t>
            </w:r>
            <w:r>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Лесков </w:t>
            </w:r>
          </w:p>
          <w:p w:rsidR="0086450D" w:rsidRPr="0074495D" w:rsidRDefault="0086450D" w:rsidP="00491F97">
            <w:pPr>
              <w:tabs>
                <w:tab w:val="left" w:pos="5760"/>
              </w:tabs>
              <w:rPr>
                <w:rFonts w:ascii="Times New Roman" w:hAnsi="Times New Roman"/>
                <w:i/>
                <w:sz w:val="24"/>
                <w:szCs w:val="24"/>
              </w:rPr>
            </w:pPr>
            <w:r w:rsidRPr="0074495D">
              <w:rPr>
                <w:rFonts w:ascii="Times New Roman" w:hAnsi="Times New Roman"/>
                <w:b/>
                <w:bCs/>
                <w:i/>
                <w:iCs/>
                <w:sz w:val="24"/>
                <w:szCs w:val="24"/>
              </w:rPr>
              <w:t>- 1 повесть по выбору, например</w:t>
            </w:r>
            <w:r w:rsidRPr="0074495D">
              <w:rPr>
                <w:rFonts w:ascii="Times New Roman" w:hAnsi="Times New Roman"/>
                <w:i/>
                <w:iCs/>
                <w:sz w:val="24"/>
                <w:szCs w:val="24"/>
              </w:rPr>
              <w:t>: «Несмертельный Голован (Из рассказов о трех праведниках)» (1880), «Левша» (1881), «Тупейный художник» (1883), «Человек на часах» (1887) и др.</w:t>
            </w:r>
          </w:p>
          <w:p w:rsidR="0086450D" w:rsidRPr="0074495D" w:rsidRDefault="0086450D" w:rsidP="00491F97">
            <w:pPr>
              <w:tabs>
                <w:tab w:val="left" w:pos="5760"/>
              </w:tabs>
              <w:rPr>
                <w:rFonts w:ascii="Times New Roman" w:hAnsi="Times New Roman"/>
                <w:b/>
                <w:bCs/>
                <w:iCs/>
                <w:sz w:val="24"/>
                <w:szCs w:val="24"/>
              </w:rPr>
            </w:pPr>
            <w:r w:rsidRPr="0074495D">
              <w:rPr>
                <w:rFonts w:ascii="Times New Roman" w:hAnsi="Times New Roman"/>
                <w:b/>
                <w:bCs/>
                <w:iCs/>
                <w:sz w:val="24"/>
                <w:szCs w:val="24"/>
              </w:rPr>
              <w:t>(6-8 кл.)</w:t>
            </w: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М.Е.</w:t>
            </w:r>
            <w:r>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Салтыков-Щедрин </w:t>
            </w:r>
          </w:p>
          <w:p w:rsidR="0086450D" w:rsidRPr="0074495D" w:rsidRDefault="0086450D" w:rsidP="00491F97">
            <w:pPr>
              <w:pStyle w:val="2"/>
              <w:tabs>
                <w:tab w:val="left" w:pos="916"/>
                <w:tab w:val="left" w:pos="1832"/>
                <w:tab w:val="left" w:pos="2748"/>
                <w:tab w:val="left" w:pos="3664"/>
                <w:tab w:val="left" w:pos="4580"/>
                <w:tab w:val="left" w:pos="5496"/>
                <w:tab w:val="left" w:pos="5760"/>
                <w:tab w:val="left" w:pos="6412"/>
                <w:tab w:val="left" w:pos="7328"/>
                <w:tab w:val="left" w:pos="8244"/>
                <w:tab w:val="left" w:pos="9160"/>
                <w:tab w:val="left" w:pos="10076"/>
                <w:tab w:val="left" w:pos="10992"/>
                <w:tab w:val="left" w:pos="11908"/>
                <w:tab w:val="left" w:pos="12824"/>
                <w:tab w:val="left" w:pos="13740"/>
                <w:tab w:val="left" w:pos="14656"/>
              </w:tabs>
              <w:ind w:firstLine="0"/>
              <w:rPr>
                <w:b w:val="0"/>
                <w:bCs w:val="0"/>
                <w:i/>
                <w:iCs/>
                <w:sz w:val="24"/>
                <w:szCs w:val="24"/>
              </w:rPr>
            </w:pPr>
            <w:r w:rsidRPr="0074495D">
              <w:rPr>
                <w:i/>
                <w:iCs/>
                <w:sz w:val="24"/>
                <w:szCs w:val="24"/>
              </w:rPr>
              <w:t>- 2 сказки по выбору, например</w:t>
            </w:r>
            <w:r w:rsidRPr="0074495D">
              <w:rPr>
                <w:b w:val="0"/>
                <w:bCs w:val="0"/>
                <w:i/>
                <w:iCs/>
                <w:sz w:val="24"/>
                <w:szCs w:val="24"/>
              </w:rPr>
              <w:t xml:space="preserve">: «Повесть о том, как один мужик двух генералов прокормил» (1869), «Премудрый пискарь» (1883), «Медведь на воеводстве» (1884) и др. </w:t>
            </w:r>
          </w:p>
          <w:p w:rsidR="0086450D" w:rsidRPr="0074495D" w:rsidRDefault="0086450D" w:rsidP="00491F97">
            <w:pPr>
              <w:pStyle w:val="2"/>
              <w:tabs>
                <w:tab w:val="left" w:pos="916"/>
                <w:tab w:val="left" w:pos="1832"/>
                <w:tab w:val="left" w:pos="2748"/>
                <w:tab w:val="left" w:pos="3664"/>
                <w:tab w:val="left" w:pos="4580"/>
                <w:tab w:val="left" w:pos="5496"/>
                <w:tab w:val="left" w:pos="5760"/>
                <w:tab w:val="left" w:pos="6412"/>
                <w:tab w:val="left" w:pos="7328"/>
                <w:tab w:val="left" w:pos="8244"/>
                <w:tab w:val="left" w:pos="9160"/>
                <w:tab w:val="left" w:pos="10076"/>
                <w:tab w:val="left" w:pos="10992"/>
                <w:tab w:val="left" w:pos="11908"/>
                <w:tab w:val="left" w:pos="12824"/>
                <w:tab w:val="left" w:pos="13740"/>
                <w:tab w:val="left" w:pos="14656"/>
              </w:tabs>
              <w:rPr>
                <w:b w:val="0"/>
                <w:bCs w:val="0"/>
                <w:i/>
                <w:iCs/>
                <w:sz w:val="24"/>
                <w:szCs w:val="24"/>
              </w:rPr>
            </w:pPr>
            <w:r w:rsidRPr="0074495D">
              <w:rPr>
                <w:sz w:val="24"/>
                <w:szCs w:val="24"/>
              </w:rPr>
              <w:t>(7-8 кл.)</w:t>
            </w:r>
          </w:p>
          <w:p w:rsidR="0086450D" w:rsidRPr="0074495D" w:rsidRDefault="0086450D" w:rsidP="00491F97">
            <w:pPr>
              <w:tabs>
                <w:tab w:val="left" w:pos="5760"/>
              </w:tabs>
              <w:jc w:val="both"/>
              <w:outlineLvl w:val="0"/>
              <w:rPr>
                <w:rFonts w:ascii="Times New Roman" w:hAnsi="Times New Roman"/>
                <w:b/>
                <w:bCs/>
                <w:kern w:val="36"/>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Л.Н.</w:t>
            </w:r>
            <w:r>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Толстой </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- 1 повесть по выбору, например:</w:t>
            </w:r>
            <w:r w:rsidRPr="0074495D">
              <w:rPr>
                <w:rFonts w:ascii="Times New Roman" w:hAnsi="Times New Roman"/>
                <w:i/>
                <w:iCs/>
                <w:sz w:val="24"/>
                <w:szCs w:val="24"/>
              </w:rPr>
              <w:t xml:space="preserve"> «Детство» (1852), «Отрочество» (1854), «Хаджи-Мурат» (1896—1904) и др.; </w:t>
            </w:r>
            <w:r w:rsidRPr="0074495D">
              <w:rPr>
                <w:rFonts w:ascii="Times New Roman" w:hAnsi="Times New Roman"/>
                <w:b/>
                <w:bCs/>
                <w:i/>
                <w:iCs/>
                <w:sz w:val="24"/>
                <w:szCs w:val="24"/>
              </w:rPr>
              <w:t>1 рассказ на выбор, например</w:t>
            </w:r>
            <w:r w:rsidRPr="0074495D">
              <w:rPr>
                <w:rFonts w:ascii="Times New Roman" w:hAnsi="Times New Roman"/>
                <w:i/>
                <w:iCs/>
                <w:sz w:val="24"/>
                <w:szCs w:val="24"/>
              </w:rPr>
              <w:t xml:space="preserve">: «Три смерти» (1858), «Холстомер» (1863, 1885), «Кавказский пленник» (1872), «После бала» (1903) и др.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(5-8 кл.)</w:t>
            </w:r>
          </w:p>
          <w:p w:rsidR="0086450D" w:rsidRPr="0074495D" w:rsidRDefault="0086450D" w:rsidP="00491F97">
            <w:pPr>
              <w:tabs>
                <w:tab w:val="left" w:pos="5760"/>
              </w:tabs>
              <w:jc w:val="center"/>
              <w:rPr>
                <w:rFonts w:ascii="Times New Roman" w:hAnsi="Times New Roman"/>
                <w:i/>
                <w:iCs/>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А.П.</w:t>
            </w:r>
            <w:r>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Чехов </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- 3 рассказа по выбору, например</w:t>
            </w:r>
            <w:r w:rsidRPr="0074495D">
              <w:rPr>
                <w:rFonts w:ascii="Times New Roman" w:hAnsi="Times New Roman"/>
                <w:i/>
                <w:iCs/>
                <w:sz w:val="24"/>
                <w:szCs w:val="24"/>
              </w:rPr>
              <w:t>: «Толстый и тонкий» (1883), «Хамелеон» (1884), «Смерть чиновника» (1883), «Лошадиная фамилия» (1885), «Злоумышленник» (1885), «Ванька» (1886), «Спать хочется» (1888) и др.</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iCs/>
                <w:sz w:val="24"/>
                <w:szCs w:val="24"/>
              </w:rPr>
              <w:t>(6-8 кл.)</w:t>
            </w:r>
          </w:p>
        </w:tc>
        <w:tc>
          <w:tcPr>
            <w:tcW w:w="3225" w:type="dxa"/>
          </w:tcPr>
          <w:p w:rsidR="0086450D" w:rsidRPr="0074495D" w:rsidRDefault="0086450D" w:rsidP="00491F97">
            <w:pPr>
              <w:tabs>
                <w:tab w:val="left" w:pos="5760"/>
              </w:tabs>
              <w:jc w:val="center"/>
              <w:rPr>
                <w:rFonts w:ascii="Times New Roman" w:hAnsi="Times New Roman"/>
                <w:i/>
                <w:i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b/>
                <w:bCs/>
                <w:sz w:val="24"/>
                <w:szCs w:val="24"/>
              </w:rPr>
            </w:pPr>
          </w:p>
        </w:tc>
        <w:tc>
          <w:tcPr>
            <w:tcW w:w="3114" w:type="dxa"/>
          </w:tcPr>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А.А.</w:t>
            </w:r>
            <w:r>
              <w:rPr>
                <w:rFonts w:ascii="Times New Roman" w:hAnsi="Times New Roman"/>
                <w:b/>
                <w:bCs/>
                <w:kern w:val="36"/>
                <w:sz w:val="24"/>
                <w:szCs w:val="24"/>
              </w:rPr>
              <w:t xml:space="preserve"> </w:t>
            </w:r>
            <w:r w:rsidRPr="0074495D">
              <w:rPr>
                <w:rFonts w:ascii="Times New Roman" w:hAnsi="Times New Roman"/>
                <w:b/>
                <w:bCs/>
                <w:kern w:val="36"/>
                <w:sz w:val="24"/>
                <w:szCs w:val="24"/>
              </w:rPr>
              <w:t>Блок</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- 2 стихотворения по выбору, например</w:t>
            </w:r>
            <w:r w:rsidRPr="0074495D">
              <w:rPr>
                <w:rFonts w:ascii="Times New Roman" w:hAnsi="Times New Roman"/>
                <w:i/>
                <w:iCs/>
                <w:sz w:val="24"/>
                <w:szCs w:val="24"/>
              </w:rPr>
              <w:t xml:space="preserve">: «Перед грозой» (1899), «После грозы» (1900), «Девушка пела в церковном хоре…» (1905), «Ты помнишь? В нашей бухте сонной…» (1911 – 1914) и др.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(7-9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А.А.</w:t>
            </w:r>
            <w:r>
              <w:rPr>
                <w:rFonts w:ascii="Times New Roman" w:hAnsi="Times New Roman"/>
                <w:b/>
                <w:bCs/>
                <w:kern w:val="36"/>
                <w:sz w:val="24"/>
                <w:szCs w:val="24"/>
              </w:rPr>
              <w:t xml:space="preserve"> </w:t>
            </w:r>
            <w:r w:rsidRPr="0074495D">
              <w:rPr>
                <w:rFonts w:ascii="Times New Roman" w:hAnsi="Times New Roman"/>
                <w:b/>
                <w:bCs/>
                <w:kern w:val="36"/>
                <w:sz w:val="24"/>
                <w:szCs w:val="24"/>
              </w:rPr>
              <w:t>Ахматова</w:t>
            </w:r>
          </w:p>
          <w:p w:rsidR="0086450D" w:rsidRPr="0074495D" w:rsidRDefault="0086450D" w:rsidP="00491F97">
            <w:pPr>
              <w:pStyle w:val="western"/>
              <w:shd w:val="clear" w:color="auto" w:fill="FFFFFF"/>
              <w:tabs>
                <w:tab w:val="left" w:pos="5760"/>
              </w:tabs>
              <w:spacing w:before="0" w:beforeAutospacing="0"/>
              <w:jc w:val="left"/>
              <w:rPr>
                <w:b/>
                <w:bCs/>
                <w:i/>
                <w:iCs/>
                <w:color w:val="auto"/>
              </w:rPr>
            </w:pPr>
            <w:r w:rsidRPr="0074495D">
              <w:rPr>
                <w:i/>
                <w:iCs/>
                <w:color w:val="auto"/>
              </w:rPr>
              <w:t xml:space="preserve">- 1 стихотворение по выбору, например: </w:t>
            </w:r>
            <w:r w:rsidRPr="0074495D">
              <w:rPr>
                <w:b/>
                <w:bCs/>
                <w:i/>
                <w:iCs/>
                <w:color w:val="auto"/>
              </w:rPr>
              <w:t>«Смуглый отрок бродил по аллеям…» (1911), «Перед весной бывают дни такие…» (1915), «Родная земля» (1961) и др.</w:t>
            </w:r>
          </w:p>
          <w:p w:rsidR="0086450D" w:rsidRPr="0074495D" w:rsidRDefault="0086450D" w:rsidP="00491F97">
            <w:pPr>
              <w:pStyle w:val="western"/>
              <w:shd w:val="clear" w:color="auto" w:fill="FFFFFF"/>
              <w:tabs>
                <w:tab w:val="left" w:pos="5760"/>
              </w:tabs>
              <w:spacing w:before="0" w:beforeAutospacing="0"/>
              <w:jc w:val="left"/>
              <w:rPr>
                <w:color w:val="auto"/>
              </w:rPr>
            </w:pPr>
            <w:r w:rsidRPr="0074495D">
              <w:rPr>
                <w:color w:val="auto"/>
              </w:rPr>
              <w:t>(7-9 кл.)</w:t>
            </w:r>
          </w:p>
          <w:p w:rsidR="0086450D" w:rsidRPr="0074495D" w:rsidRDefault="0086450D" w:rsidP="00491F97">
            <w:pPr>
              <w:tabs>
                <w:tab w:val="left" w:pos="5760"/>
              </w:tabs>
              <w:jc w:val="both"/>
              <w:outlineLvl w:val="0"/>
              <w:rPr>
                <w:rFonts w:ascii="Times New Roman" w:hAnsi="Times New Roman"/>
                <w:b/>
                <w:bCs/>
                <w:kern w:val="36"/>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Н.С.</w:t>
            </w:r>
            <w:r>
              <w:rPr>
                <w:rFonts w:ascii="Times New Roman" w:hAnsi="Times New Roman"/>
                <w:b/>
                <w:bCs/>
                <w:kern w:val="36"/>
                <w:sz w:val="24"/>
                <w:szCs w:val="24"/>
              </w:rPr>
              <w:t xml:space="preserve"> </w:t>
            </w:r>
            <w:r w:rsidRPr="0074495D">
              <w:rPr>
                <w:rFonts w:ascii="Times New Roman" w:hAnsi="Times New Roman"/>
                <w:b/>
                <w:bCs/>
                <w:kern w:val="36"/>
                <w:sz w:val="24"/>
                <w:szCs w:val="24"/>
              </w:rPr>
              <w:t>Гумилев</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- 1 стихотворение по выбору, например</w:t>
            </w:r>
            <w:r w:rsidRPr="0074495D">
              <w:rPr>
                <w:rFonts w:ascii="Times New Roman" w:hAnsi="Times New Roman"/>
                <w:i/>
                <w:iCs/>
                <w:sz w:val="24"/>
                <w:szCs w:val="24"/>
              </w:rPr>
              <w:t>: «Капитаны» (1912), «Слово» (1921).</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w:t>
            </w:r>
            <w:r w:rsidRPr="0074495D">
              <w:rPr>
                <w:rFonts w:ascii="Times New Roman" w:hAnsi="Times New Roman"/>
                <w:b/>
                <w:bCs/>
                <w:sz w:val="24"/>
                <w:szCs w:val="24"/>
                <w:shd w:val="clear" w:color="auto" w:fill="FFFFFF"/>
              </w:rPr>
              <w:t>6-8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М.И.</w:t>
            </w:r>
            <w:r>
              <w:rPr>
                <w:rFonts w:ascii="Times New Roman" w:hAnsi="Times New Roman"/>
                <w:b/>
                <w:bCs/>
                <w:kern w:val="36"/>
                <w:sz w:val="24"/>
                <w:szCs w:val="24"/>
              </w:rPr>
              <w:t xml:space="preserve"> </w:t>
            </w:r>
            <w:r w:rsidRPr="0074495D">
              <w:rPr>
                <w:rFonts w:ascii="Times New Roman" w:hAnsi="Times New Roman"/>
                <w:b/>
                <w:bCs/>
                <w:kern w:val="36"/>
                <w:sz w:val="24"/>
                <w:szCs w:val="24"/>
              </w:rPr>
              <w:t>Цветаева</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- 1 стихотворение по выбору, например: </w:t>
            </w:r>
            <w:r w:rsidRPr="0074495D">
              <w:rPr>
                <w:rFonts w:ascii="Times New Roman" w:hAnsi="Times New Roman"/>
                <w:i/>
                <w:iCs/>
                <w:sz w:val="24"/>
                <w:szCs w:val="24"/>
              </w:rPr>
              <w:t>«Моим стихам, написанным так рано…» (1913), «Идешь, на меня похожий» (1913), «Генералам двенадцатого года» (1913), «Мне нравится, что вы больны не мной…» (1915),  из цикла «Стихи к Блоку» («Имя твое – птица в руке…») (1916), из цикла «Стихи о Москве» (1916), «Тоска по родине! Давно…» (1934) и др.</w:t>
            </w: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sz w:val="24"/>
                <w:szCs w:val="24"/>
                <w:shd w:val="clear" w:color="auto" w:fill="FFFFFF"/>
              </w:rPr>
              <w:t>(6-8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О.Э.</w:t>
            </w:r>
            <w:r>
              <w:rPr>
                <w:rFonts w:ascii="Times New Roman" w:hAnsi="Times New Roman"/>
                <w:b/>
                <w:bCs/>
                <w:kern w:val="36"/>
                <w:sz w:val="24"/>
                <w:szCs w:val="24"/>
              </w:rPr>
              <w:t xml:space="preserve"> </w:t>
            </w:r>
            <w:r w:rsidRPr="0074495D">
              <w:rPr>
                <w:rFonts w:ascii="Times New Roman" w:hAnsi="Times New Roman"/>
                <w:b/>
                <w:bCs/>
                <w:kern w:val="36"/>
                <w:sz w:val="24"/>
                <w:szCs w:val="24"/>
              </w:rPr>
              <w:t>Мандельштам</w:t>
            </w:r>
          </w:p>
          <w:p w:rsidR="0086450D" w:rsidRPr="0074495D" w:rsidRDefault="0086450D" w:rsidP="00491F97">
            <w:pPr>
              <w:tabs>
                <w:tab w:val="left" w:pos="1440"/>
                <w:tab w:val="left" w:pos="5760"/>
              </w:tabs>
              <w:rPr>
                <w:rFonts w:ascii="Times New Roman" w:hAnsi="Times New Roman"/>
                <w:i/>
                <w:iCs/>
                <w:sz w:val="24"/>
                <w:szCs w:val="24"/>
              </w:rPr>
            </w:pPr>
            <w:r w:rsidRPr="0074495D">
              <w:rPr>
                <w:rFonts w:ascii="Times New Roman" w:hAnsi="Times New Roman"/>
                <w:b/>
                <w:bCs/>
                <w:i/>
                <w:iCs/>
                <w:sz w:val="24"/>
                <w:szCs w:val="24"/>
              </w:rPr>
              <w:t>- 1 стихотворение по выбору, например</w:t>
            </w:r>
            <w:r w:rsidRPr="0074495D">
              <w:rPr>
                <w:rFonts w:ascii="Times New Roman" w:hAnsi="Times New Roman"/>
                <w:i/>
                <w:iCs/>
                <w:sz w:val="24"/>
                <w:szCs w:val="24"/>
              </w:rPr>
              <w:t>: «</w:t>
            </w:r>
            <w:r w:rsidRPr="0074495D">
              <w:rPr>
                <w:rStyle w:val="line"/>
                <w:rFonts w:ascii="Times New Roman" w:hAnsi="Times New Roman"/>
                <w:i/>
                <w:iCs/>
                <w:sz w:val="24"/>
                <w:szCs w:val="24"/>
              </w:rPr>
              <w:t>Звук осторожный и глухой…» (1908),</w:t>
            </w:r>
            <w:r w:rsidRPr="0074495D">
              <w:rPr>
                <w:rFonts w:ascii="Times New Roman" w:hAnsi="Times New Roman"/>
                <w:i/>
                <w:iCs/>
                <w:sz w:val="24"/>
                <w:szCs w:val="24"/>
              </w:rPr>
              <w:t xml:space="preserve"> «Равноденствие» («Есть иволги в лесах, и гласных долгота…») (1913), «Бессонница. Гомер. Тугие паруса…» (1915) и др.</w:t>
            </w:r>
          </w:p>
          <w:p w:rsidR="0086450D" w:rsidRPr="0074495D" w:rsidRDefault="0086450D" w:rsidP="00491F97">
            <w:pPr>
              <w:tabs>
                <w:tab w:val="left" w:pos="1440"/>
                <w:tab w:val="left" w:pos="5760"/>
              </w:tabs>
              <w:rPr>
                <w:rFonts w:ascii="Times New Roman" w:hAnsi="Times New Roman"/>
                <w:sz w:val="24"/>
                <w:szCs w:val="24"/>
              </w:rPr>
            </w:pPr>
            <w:r w:rsidRPr="0074495D">
              <w:rPr>
                <w:rFonts w:ascii="Times New Roman" w:hAnsi="Times New Roman"/>
                <w:b/>
                <w:sz w:val="24"/>
                <w:szCs w:val="24"/>
                <w:shd w:val="clear" w:color="auto" w:fill="FFFFFF"/>
              </w:rPr>
              <w:t>(6-9 кл.)</w:t>
            </w:r>
          </w:p>
          <w:p w:rsidR="0086450D" w:rsidRPr="0074495D" w:rsidRDefault="0086450D" w:rsidP="00491F97">
            <w:pPr>
              <w:tabs>
                <w:tab w:val="left" w:pos="5760"/>
              </w:tabs>
              <w:rPr>
                <w:rFonts w:ascii="Times New Roman" w:hAnsi="Times New Roman"/>
                <w:sz w:val="24"/>
                <w:szCs w:val="24"/>
              </w:rPr>
            </w:pPr>
          </w:p>
          <w:p w:rsidR="0086450D" w:rsidRPr="0074495D" w:rsidRDefault="0086450D" w:rsidP="00491F97">
            <w:pPr>
              <w:tabs>
                <w:tab w:val="left" w:pos="5760"/>
              </w:tabs>
              <w:jc w:val="both"/>
              <w:outlineLvl w:val="0"/>
              <w:rPr>
                <w:rFonts w:ascii="Times New Roman" w:hAnsi="Times New Roman"/>
                <w:b/>
                <w:bCs/>
                <w:i/>
                <w:iCs/>
                <w:kern w:val="36"/>
                <w:sz w:val="24"/>
                <w:szCs w:val="24"/>
              </w:rPr>
            </w:pPr>
            <w:r w:rsidRPr="0074495D">
              <w:rPr>
                <w:rFonts w:ascii="Times New Roman" w:hAnsi="Times New Roman"/>
                <w:b/>
                <w:bCs/>
                <w:kern w:val="36"/>
                <w:sz w:val="24"/>
                <w:szCs w:val="24"/>
              </w:rPr>
              <w:t>В.В.</w:t>
            </w:r>
            <w:r>
              <w:rPr>
                <w:rFonts w:ascii="Times New Roman" w:hAnsi="Times New Roman"/>
                <w:b/>
                <w:bCs/>
                <w:kern w:val="36"/>
                <w:sz w:val="24"/>
                <w:szCs w:val="24"/>
              </w:rPr>
              <w:t xml:space="preserve"> </w:t>
            </w:r>
            <w:r w:rsidRPr="0074495D">
              <w:rPr>
                <w:rFonts w:ascii="Times New Roman" w:hAnsi="Times New Roman"/>
                <w:b/>
                <w:bCs/>
                <w:kern w:val="36"/>
                <w:sz w:val="24"/>
                <w:szCs w:val="24"/>
              </w:rPr>
              <w:t>Маяковский</w:t>
            </w:r>
          </w:p>
          <w:p w:rsidR="0086450D" w:rsidRPr="0074495D" w:rsidRDefault="0086450D" w:rsidP="00491F97">
            <w:pPr>
              <w:pStyle w:val="western"/>
              <w:shd w:val="clear" w:color="auto" w:fill="FFFFFF"/>
              <w:tabs>
                <w:tab w:val="left" w:pos="5760"/>
              </w:tabs>
              <w:spacing w:before="0" w:beforeAutospacing="0"/>
              <w:jc w:val="left"/>
              <w:rPr>
                <w:b/>
                <w:bCs/>
                <w:i/>
                <w:iCs/>
                <w:color w:val="auto"/>
              </w:rPr>
            </w:pPr>
            <w:r w:rsidRPr="0074495D">
              <w:rPr>
                <w:i/>
                <w:iCs/>
                <w:color w:val="auto"/>
              </w:rPr>
              <w:t xml:space="preserve">- 1 стихотворение по выбору, например: </w:t>
            </w:r>
            <w:r w:rsidRPr="0074495D">
              <w:rPr>
                <w:b/>
                <w:bCs/>
                <w:i/>
                <w:iCs/>
                <w:color w:val="auto"/>
              </w:rPr>
              <w:t xml:space="preserve">«Хорошее отношение к лошадям» (1918), «Необычайное приключение, бывшее с Владимиром Маяковским летом на даче» (1920) и др. </w:t>
            </w:r>
          </w:p>
          <w:p w:rsidR="0086450D" w:rsidRPr="0074495D" w:rsidRDefault="0086450D" w:rsidP="00491F97">
            <w:pPr>
              <w:pStyle w:val="western"/>
              <w:shd w:val="clear" w:color="auto" w:fill="FFFFFF"/>
              <w:tabs>
                <w:tab w:val="left" w:pos="5760"/>
              </w:tabs>
              <w:spacing w:before="0" w:beforeAutospacing="0"/>
              <w:jc w:val="left"/>
              <w:rPr>
                <w:color w:val="auto"/>
              </w:rPr>
            </w:pPr>
            <w:r w:rsidRPr="0074495D">
              <w:rPr>
                <w:color w:val="auto"/>
              </w:rPr>
              <w:t>(</w:t>
            </w:r>
            <w:r w:rsidRPr="0074495D">
              <w:rPr>
                <w:color w:val="auto"/>
                <w:shd w:val="clear" w:color="auto" w:fill="FFFFFF"/>
              </w:rPr>
              <w:t>7-8 кл.)</w:t>
            </w:r>
          </w:p>
          <w:p w:rsidR="0086450D" w:rsidRPr="0074495D" w:rsidRDefault="0086450D" w:rsidP="00491F97">
            <w:pPr>
              <w:tabs>
                <w:tab w:val="left" w:pos="5760"/>
              </w:tabs>
              <w:jc w:val="both"/>
              <w:outlineLvl w:val="0"/>
              <w:rPr>
                <w:rFonts w:ascii="Times New Roman" w:hAnsi="Times New Roman"/>
                <w:b/>
                <w:bCs/>
                <w:kern w:val="36"/>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С.А.</w:t>
            </w:r>
            <w:r>
              <w:rPr>
                <w:rFonts w:ascii="Times New Roman" w:hAnsi="Times New Roman"/>
                <w:b/>
                <w:bCs/>
                <w:kern w:val="36"/>
                <w:sz w:val="24"/>
                <w:szCs w:val="24"/>
              </w:rPr>
              <w:t xml:space="preserve"> </w:t>
            </w:r>
            <w:r w:rsidRPr="0074495D">
              <w:rPr>
                <w:rFonts w:ascii="Times New Roman" w:hAnsi="Times New Roman"/>
                <w:b/>
                <w:bCs/>
                <w:kern w:val="36"/>
                <w:sz w:val="24"/>
                <w:szCs w:val="24"/>
              </w:rPr>
              <w:t>Есенин</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- 1 стихотворение по выбору, например</w:t>
            </w:r>
            <w:r w:rsidRPr="0074495D">
              <w:rPr>
                <w:rFonts w:ascii="Times New Roman" w:hAnsi="Times New Roman"/>
                <w:i/>
                <w:iCs/>
                <w:sz w:val="24"/>
                <w:szCs w:val="24"/>
              </w:rPr>
              <w:t>:</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i/>
                <w:iCs/>
                <w:sz w:val="24"/>
                <w:szCs w:val="24"/>
              </w:rPr>
              <w:t>«Гой ты, Русь, моя родная…» (1914), «Песнь о собаке» (1915),  «Нивы сжаты, рощи голы…» (1917 – 1918), «Письмо к матери» (1924) «Собаке Качалова» (1925) и др.</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sz w:val="24"/>
                <w:szCs w:val="24"/>
              </w:rPr>
              <w:t>(5-</w:t>
            </w:r>
            <w:r w:rsidRPr="0074495D">
              <w:rPr>
                <w:rFonts w:ascii="Times New Roman" w:hAnsi="Times New Roman"/>
                <w:b/>
                <w:bCs/>
                <w:sz w:val="24"/>
                <w:szCs w:val="24"/>
                <w:shd w:val="clear" w:color="auto" w:fill="FFFFFF"/>
              </w:rPr>
              <w:t>6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М.А.</w:t>
            </w:r>
            <w:r>
              <w:rPr>
                <w:rFonts w:ascii="Times New Roman" w:hAnsi="Times New Roman"/>
                <w:b/>
                <w:bCs/>
                <w:kern w:val="36"/>
                <w:sz w:val="24"/>
                <w:szCs w:val="24"/>
              </w:rPr>
              <w:t xml:space="preserve"> </w:t>
            </w:r>
            <w:r w:rsidRPr="0074495D">
              <w:rPr>
                <w:rFonts w:ascii="Times New Roman" w:hAnsi="Times New Roman"/>
                <w:b/>
                <w:bCs/>
                <w:kern w:val="36"/>
                <w:sz w:val="24"/>
                <w:szCs w:val="24"/>
              </w:rPr>
              <w:t>Булгаков</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1 повесть по выбору</w:t>
            </w:r>
            <w:r w:rsidRPr="0074495D">
              <w:rPr>
                <w:rFonts w:ascii="Times New Roman" w:hAnsi="Times New Roman"/>
                <w:i/>
                <w:iCs/>
                <w:sz w:val="24"/>
                <w:szCs w:val="24"/>
              </w:rPr>
              <w:t xml:space="preserve">, </w:t>
            </w:r>
            <w:r w:rsidRPr="0074495D">
              <w:rPr>
                <w:rFonts w:ascii="Times New Roman" w:hAnsi="Times New Roman"/>
                <w:b/>
                <w:bCs/>
                <w:i/>
                <w:iCs/>
                <w:sz w:val="24"/>
                <w:szCs w:val="24"/>
              </w:rPr>
              <w:t>например</w:t>
            </w:r>
            <w:r w:rsidRPr="0074495D">
              <w:rPr>
                <w:rFonts w:ascii="Times New Roman" w:hAnsi="Times New Roman"/>
                <w:i/>
                <w:iCs/>
                <w:sz w:val="24"/>
                <w:szCs w:val="24"/>
              </w:rPr>
              <w:t xml:space="preserve">: «Роковые яйца» (1924), «Собачье сердце» (1925) и др. </w:t>
            </w: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sz w:val="24"/>
                <w:szCs w:val="24"/>
              </w:rPr>
              <w:t>(7-8 кл.)</w:t>
            </w:r>
          </w:p>
          <w:p w:rsidR="0086450D" w:rsidRPr="0074495D" w:rsidRDefault="0086450D" w:rsidP="00491F97">
            <w:pPr>
              <w:tabs>
                <w:tab w:val="left" w:pos="5760"/>
              </w:tabs>
              <w:rPr>
                <w:rFonts w:ascii="Times New Roman" w:hAnsi="Times New Roman"/>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А.П.</w:t>
            </w:r>
            <w:r>
              <w:rPr>
                <w:rFonts w:ascii="Times New Roman" w:hAnsi="Times New Roman"/>
                <w:b/>
                <w:bCs/>
                <w:kern w:val="36"/>
                <w:sz w:val="24"/>
                <w:szCs w:val="24"/>
              </w:rPr>
              <w:t xml:space="preserve"> </w:t>
            </w:r>
            <w:r w:rsidRPr="0074495D">
              <w:rPr>
                <w:rFonts w:ascii="Times New Roman" w:hAnsi="Times New Roman"/>
                <w:b/>
                <w:bCs/>
                <w:kern w:val="36"/>
                <w:sz w:val="24"/>
                <w:szCs w:val="24"/>
              </w:rPr>
              <w:t>Платонов</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i/>
                <w:iCs/>
                <w:sz w:val="24"/>
                <w:szCs w:val="24"/>
              </w:rPr>
              <w:t xml:space="preserve">- </w:t>
            </w:r>
            <w:r w:rsidRPr="0074495D">
              <w:rPr>
                <w:rFonts w:ascii="Times New Roman" w:hAnsi="Times New Roman"/>
                <w:b/>
                <w:bCs/>
                <w:i/>
                <w:iCs/>
                <w:sz w:val="24"/>
                <w:szCs w:val="24"/>
              </w:rPr>
              <w:t>1 рассказ по выбору, например</w:t>
            </w:r>
            <w:r w:rsidRPr="0074495D">
              <w:rPr>
                <w:rFonts w:ascii="Times New Roman" w:hAnsi="Times New Roman"/>
                <w:i/>
                <w:iCs/>
                <w:sz w:val="24"/>
                <w:szCs w:val="24"/>
              </w:rPr>
              <w:t>: «В прекрасном и яростном мире (Машинист Мальцев)» (1937), «Рассказ о мертвом старике» (1942), «Никита» (1945), «Цветок на земле» (1949) и др.</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(6-8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spacing w:after="0"/>
              <w:jc w:val="both"/>
              <w:outlineLvl w:val="0"/>
              <w:rPr>
                <w:rFonts w:ascii="Times New Roman" w:eastAsia="Times New Roman" w:hAnsi="Times New Roman"/>
                <w:b/>
                <w:bCs/>
                <w:i/>
                <w:iCs/>
                <w:kern w:val="36"/>
                <w:sz w:val="24"/>
                <w:szCs w:val="24"/>
              </w:rPr>
            </w:pPr>
            <w:r w:rsidRPr="0074495D">
              <w:rPr>
                <w:rFonts w:ascii="Times New Roman" w:hAnsi="Times New Roman"/>
                <w:b/>
                <w:bCs/>
                <w:kern w:val="36"/>
                <w:sz w:val="24"/>
                <w:szCs w:val="24"/>
              </w:rPr>
              <w:t>М.М.</w:t>
            </w:r>
            <w:r>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Зощенко </w:t>
            </w:r>
          </w:p>
          <w:p w:rsidR="0086450D" w:rsidRPr="0074495D" w:rsidRDefault="0086450D" w:rsidP="00491F97">
            <w:pPr>
              <w:tabs>
                <w:tab w:val="left" w:pos="5760"/>
              </w:tabs>
              <w:spacing w:after="0"/>
              <w:rPr>
                <w:rFonts w:ascii="Times New Roman" w:hAnsi="Times New Roman"/>
                <w:i/>
                <w:iCs/>
                <w:sz w:val="24"/>
                <w:szCs w:val="24"/>
              </w:rPr>
            </w:pPr>
            <w:r w:rsidRPr="00475353">
              <w:rPr>
                <w:rFonts w:ascii="Times New Roman" w:hAnsi="Times New Roman"/>
                <w:b/>
                <w:bCs/>
                <w:i/>
                <w:iCs/>
                <w:sz w:val="24"/>
                <w:szCs w:val="24"/>
              </w:rPr>
              <w:t xml:space="preserve">2 рассказа по выбору, например: </w:t>
            </w:r>
            <w:r w:rsidRPr="0074495D">
              <w:rPr>
                <w:rFonts w:ascii="Times New Roman" w:hAnsi="Times New Roman"/>
                <w:i/>
                <w:iCs/>
                <w:sz w:val="24"/>
                <w:szCs w:val="24"/>
              </w:rPr>
              <w:t>«Аристократка» (1923), «Баня» (1924) и др.</w:t>
            </w:r>
          </w:p>
          <w:p w:rsidR="0086450D" w:rsidRPr="0074495D" w:rsidRDefault="0086450D" w:rsidP="00491F97">
            <w:pPr>
              <w:tabs>
                <w:tab w:val="left" w:pos="5760"/>
              </w:tabs>
              <w:spacing w:after="0"/>
              <w:rPr>
                <w:rFonts w:ascii="Times New Roman" w:eastAsia="Times New Roman" w:hAnsi="Times New Roman"/>
                <w:b/>
                <w:bCs/>
                <w:sz w:val="24"/>
                <w:szCs w:val="24"/>
              </w:rPr>
            </w:pPr>
            <w:r w:rsidRPr="0074495D">
              <w:rPr>
                <w:rFonts w:ascii="Times New Roman" w:hAnsi="Times New Roman"/>
                <w:b/>
                <w:bCs/>
                <w:sz w:val="24"/>
                <w:szCs w:val="24"/>
              </w:rPr>
              <w:t>(5-7 кл.)</w:t>
            </w:r>
          </w:p>
          <w:p w:rsidR="0086450D" w:rsidRPr="00475353"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center"/>
              <w:rPr>
                <w:rFonts w:ascii="Times New Roman" w:hAnsi="Times New Roman"/>
                <w:sz w:val="24"/>
                <w:szCs w:val="24"/>
              </w:rPr>
            </w:pPr>
            <w:r w:rsidRPr="0074495D">
              <w:rPr>
                <w:rFonts w:ascii="Times New Roman" w:hAnsi="Times New Roman"/>
                <w:b/>
                <w:bCs/>
                <w:sz w:val="24"/>
                <w:szCs w:val="24"/>
              </w:rPr>
              <w:t>А.Т. Твардовский</w:t>
            </w:r>
          </w:p>
          <w:p w:rsidR="0086450D" w:rsidRPr="0074495D" w:rsidRDefault="0086450D" w:rsidP="00491F97">
            <w:pPr>
              <w:tabs>
                <w:tab w:val="left" w:pos="5760"/>
              </w:tabs>
              <w:rPr>
                <w:rFonts w:ascii="Times New Roman" w:hAnsi="Times New Roman"/>
                <w:b/>
                <w:bCs/>
                <w:i/>
                <w:iCs/>
                <w:sz w:val="24"/>
                <w:szCs w:val="24"/>
              </w:rPr>
            </w:pPr>
            <w:r w:rsidRPr="0074495D">
              <w:rPr>
                <w:rFonts w:ascii="Times New Roman" w:hAnsi="Times New Roman"/>
                <w:b/>
                <w:bCs/>
                <w:i/>
                <w:iCs/>
                <w:sz w:val="24"/>
                <w:szCs w:val="24"/>
              </w:rPr>
              <w:t>1 стихотворение  по выбору, например: «</w:t>
            </w:r>
            <w:r w:rsidRPr="0074495D">
              <w:rPr>
                <w:rFonts w:ascii="Times New Roman" w:hAnsi="Times New Roman"/>
                <w:i/>
                <w:iCs/>
                <w:sz w:val="24"/>
                <w:szCs w:val="24"/>
              </w:rPr>
              <w:t>В тот день, когда окончилась война…» (1948),</w:t>
            </w:r>
            <w:r w:rsidRPr="0074495D">
              <w:rPr>
                <w:rFonts w:ascii="Times New Roman" w:hAnsi="Times New Roman"/>
                <w:b/>
                <w:bCs/>
                <w:i/>
                <w:iCs/>
                <w:sz w:val="24"/>
                <w:szCs w:val="24"/>
              </w:rPr>
              <w:t xml:space="preserve"> «</w:t>
            </w:r>
            <w:r w:rsidRPr="0074495D">
              <w:rPr>
                <w:rFonts w:ascii="Times New Roman" w:hAnsi="Times New Roman"/>
                <w:i/>
                <w:iCs/>
                <w:sz w:val="24"/>
                <w:szCs w:val="24"/>
              </w:rPr>
              <w:t xml:space="preserve">О сущем» (1957 – 1958), «Вся суть в одном-единственном завете…» (1958),  «Я знаю, никакой моей вины…» (1966) и др.; «Василий Теркин» («Книга про бойца») (1942-1945) – </w:t>
            </w:r>
            <w:r w:rsidRPr="0074495D">
              <w:rPr>
                <w:rFonts w:ascii="Times New Roman" w:hAnsi="Times New Roman"/>
                <w:b/>
                <w:bCs/>
                <w:i/>
                <w:iCs/>
                <w:sz w:val="24"/>
                <w:szCs w:val="24"/>
              </w:rPr>
              <w:t>главы по выбору.</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w:t>
            </w:r>
            <w:r w:rsidRPr="0074495D">
              <w:rPr>
                <w:rFonts w:ascii="Times New Roman" w:hAnsi="Times New Roman"/>
                <w:b/>
                <w:sz w:val="24"/>
                <w:szCs w:val="24"/>
                <w:shd w:val="clear" w:color="auto" w:fill="FFFFFF"/>
              </w:rPr>
              <w:t>7-8 кл.)</w:t>
            </w:r>
          </w:p>
          <w:p w:rsidR="0086450D" w:rsidRPr="0074495D" w:rsidRDefault="0086450D" w:rsidP="00491F97">
            <w:pPr>
              <w:tabs>
                <w:tab w:val="left" w:pos="5760"/>
              </w:tabs>
              <w:rPr>
                <w:rFonts w:ascii="Times New Roman" w:hAnsi="Times New Roman"/>
                <w:sz w:val="24"/>
                <w:szCs w:val="24"/>
              </w:rPr>
            </w:pPr>
          </w:p>
          <w:p w:rsidR="0086450D" w:rsidRPr="0074495D" w:rsidRDefault="0086450D" w:rsidP="00491F97">
            <w:pPr>
              <w:tabs>
                <w:tab w:val="left" w:pos="5760"/>
              </w:tabs>
              <w:jc w:val="center"/>
              <w:rPr>
                <w:rFonts w:ascii="Times New Roman" w:hAnsi="Times New Roman"/>
                <w:b/>
                <w:bCs/>
                <w:sz w:val="24"/>
                <w:szCs w:val="24"/>
              </w:rPr>
            </w:pPr>
            <w:r w:rsidRPr="0074495D">
              <w:rPr>
                <w:rFonts w:ascii="Times New Roman" w:hAnsi="Times New Roman"/>
                <w:b/>
                <w:bCs/>
                <w:sz w:val="24"/>
                <w:szCs w:val="24"/>
              </w:rPr>
              <w:t>А.И. Солженицын</w:t>
            </w: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i/>
                <w:iCs/>
                <w:sz w:val="24"/>
                <w:szCs w:val="24"/>
              </w:rPr>
              <w:t>1 рассказ по выбору, например</w:t>
            </w:r>
            <w:r w:rsidRPr="0074495D">
              <w:rPr>
                <w:rFonts w:ascii="Times New Roman" w:hAnsi="Times New Roman"/>
                <w:i/>
                <w:iCs/>
                <w:sz w:val="24"/>
                <w:szCs w:val="24"/>
              </w:rPr>
              <w:t>: «Матренин двор» (1959) или из «Крохоток» (1958 – 1960) – «Лиственница», «Дыхание», «Шарик», «Костер и муравьи», «Гроза в горах», «Колокол Углича» и др</w:t>
            </w:r>
            <w:r w:rsidRPr="0074495D">
              <w:rPr>
                <w:rFonts w:ascii="Times New Roman" w:hAnsi="Times New Roman"/>
                <w:sz w:val="24"/>
                <w:szCs w:val="24"/>
              </w:rPr>
              <w:t xml:space="preserve">.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(7-9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В.М.</w:t>
            </w:r>
            <w:r>
              <w:rPr>
                <w:rFonts w:ascii="Times New Roman" w:hAnsi="Times New Roman"/>
                <w:b/>
                <w:bCs/>
                <w:kern w:val="36"/>
                <w:sz w:val="24"/>
                <w:szCs w:val="24"/>
              </w:rPr>
              <w:t xml:space="preserve"> </w:t>
            </w:r>
            <w:r w:rsidRPr="0074495D">
              <w:rPr>
                <w:rFonts w:ascii="Times New Roman" w:hAnsi="Times New Roman"/>
                <w:b/>
                <w:bCs/>
                <w:kern w:val="36"/>
                <w:sz w:val="24"/>
                <w:szCs w:val="24"/>
              </w:rPr>
              <w:t>Шукшин</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1 рассказ по выбору, например</w:t>
            </w:r>
            <w:r w:rsidRPr="0074495D">
              <w:rPr>
                <w:rFonts w:ascii="Times New Roman" w:hAnsi="Times New Roman"/>
                <w:i/>
                <w:iCs/>
                <w:sz w:val="24"/>
                <w:szCs w:val="24"/>
              </w:rPr>
              <w:t>: «Чудик» (1967), «Срезал» (1970), «Мастер» (1971) и др.</w:t>
            </w:r>
          </w:p>
          <w:p w:rsidR="0086450D" w:rsidRPr="0074495D" w:rsidRDefault="0086450D" w:rsidP="00491F97">
            <w:pPr>
              <w:tabs>
                <w:tab w:val="left" w:pos="5760"/>
              </w:tabs>
              <w:rPr>
                <w:rFonts w:ascii="Times New Roman" w:hAnsi="Times New Roman"/>
                <w:b/>
                <w:bCs/>
                <w:kern w:val="36"/>
                <w:sz w:val="24"/>
                <w:szCs w:val="24"/>
              </w:rPr>
            </w:pPr>
            <w:r w:rsidRPr="0074495D">
              <w:rPr>
                <w:rFonts w:ascii="Times New Roman" w:hAnsi="Times New Roman"/>
                <w:sz w:val="24"/>
                <w:szCs w:val="24"/>
              </w:rPr>
              <w:t>(</w:t>
            </w:r>
            <w:r w:rsidRPr="0074495D">
              <w:rPr>
                <w:rFonts w:ascii="Times New Roman" w:hAnsi="Times New Roman"/>
                <w:b/>
                <w:bCs/>
                <w:sz w:val="24"/>
                <w:szCs w:val="24"/>
              </w:rPr>
              <w:t>7-9 кл.)</w:t>
            </w:r>
          </w:p>
        </w:tc>
        <w:tc>
          <w:tcPr>
            <w:tcW w:w="3225"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0" w:afterAutospacing="1"/>
              <w:jc w:val="center"/>
              <w:textAlignment w:val="top"/>
              <w:outlineLvl w:val="7"/>
              <w:rPr>
                <w:rFonts w:ascii="Times New Roman" w:hAnsi="Times New Roman"/>
                <w:i/>
                <w:iCs/>
                <w:sz w:val="24"/>
                <w:szCs w:val="24"/>
              </w:rPr>
            </w:pPr>
            <w:r w:rsidRPr="0074495D">
              <w:rPr>
                <w:rFonts w:ascii="Times New Roman" w:hAnsi="Times New Roman"/>
                <w:b/>
                <w:bCs/>
                <w:i/>
                <w:iCs/>
                <w:sz w:val="24"/>
                <w:szCs w:val="24"/>
              </w:rPr>
              <w:t xml:space="preserve">Проза конца </w:t>
            </w:r>
            <w:r w:rsidRPr="0074495D">
              <w:rPr>
                <w:rFonts w:ascii="Times New Roman" w:hAnsi="Times New Roman"/>
                <w:b/>
                <w:bCs/>
                <w:i/>
                <w:iCs/>
                <w:sz w:val="24"/>
                <w:szCs w:val="24"/>
                <w:lang w:val="en-US"/>
              </w:rPr>
              <w:t>XIX</w:t>
            </w:r>
            <w:r w:rsidRPr="0074495D">
              <w:rPr>
                <w:rFonts w:ascii="Times New Roman" w:hAnsi="Times New Roman"/>
                <w:b/>
                <w:bCs/>
                <w:i/>
                <w:iCs/>
                <w:sz w:val="24"/>
                <w:szCs w:val="24"/>
              </w:rPr>
              <w:t xml:space="preserve"> – начала </w:t>
            </w:r>
            <w:r w:rsidRPr="0074495D">
              <w:rPr>
                <w:rFonts w:ascii="Times New Roman" w:hAnsi="Times New Roman"/>
                <w:b/>
                <w:bCs/>
                <w:i/>
                <w:iCs/>
                <w:sz w:val="24"/>
                <w:szCs w:val="24"/>
                <w:lang w:val="en-US"/>
              </w:rPr>
              <w:t>XX</w:t>
            </w:r>
            <w:r w:rsidRPr="0074495D">
              <w:rPr>
                <w:rFonts w:ascii="Times New Roman" w:hAnsi="Times New Roman"/>
                <w:b/>
                <w:bCs/>
                <w:i/>
                <w:iCs/>
                <w:sz w:val="24"/>
                <w:szCs w:val="24"/>
              </w:rPr>
              <w:t xml:space="preserve"> вв</w:t>
            </w:r>
            <w:r w:rsidRPr="0074495D">
              <w:rPr>
                <w:rFonts w:ascii="Times New Roman" w:hAnsi="Times New Roman"/>
                <w:i/>
                <w:iCs/>
                <w:sz w:val="24"/>
                <w:szCs w:val="24"/>
              </w:rPr>
              <w:t>.</w:t>
            </w:r>
            <w:r w:rsidRPr="0074495D">
              <w:rPr>
                <w:rFonts w:ascii="Times New Roman" w:hAnsi="Times New Roman"/>
                <w:i/>
                <w:sz w:val="24"/>
                <w:szCs w:val="24"/>
              </w:rPr>
              <w:t xml:space="preserve">, </w:t>
            </w:r>
            <w:r w:rsidRPr="0074495D">
              <w:rPr>
                <w:rFonts w:ascii="Times New Roman" w:hAnsi="Times New Roman"/>
                <w:i/>
                <w:iCs/>
                <w:sz w:val="24"/>
                <w:szCs w:val="24"/>
              </w:rPr>
              <w:t xml:space="preserve"> например:</w:t>
            </w:r>
          </w:p>
          <w:p w:rsidR="0086450D" w:rsidRPr="0074495D" w:rsidRDefault="0086450D" w:rsidP="00491F97">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М.</w:t>
            </w:r>
            <w:r>
              <w:rPr>
                <w:rFonts w:ascii="Times New Roman" w:hAnsi="Times New Roman"/>
                <w:b/>
                <w:bCs/>
                <w:i/>
                <w:iCs/>
                <w:sz w:val="24"/>
                <w:szCs w:val="24"/>
              </w:rPr>
              <w:t xml:space="preserve"> </w:t>
            </w:r>
            <w:r w:rsidRPr="0074495D">
              <w:rPr>
                <w:rFonts w:ascii="Times New Roman" w:hAnsi="Times New Roman"/>
                <w:b/>
                <w:bCs/>
                <w:i/>
                <w:iCs/>
                <w:sz w:val="24"/>
                <w:szCs w:val="24"/>
              </w:rPr>
              <w:t>Горький, А.И.</w:t>
            </w:r>
            <w:r>
              <w:rPr>
                <w:rFonts w:ascii="Times New Roman" w:hAnsi="Times New Roman"/>
                <w:b/>
                <w:bCs/>
                <w:i/>
                <w:iCs/>
                <w:sz w:val="24"/>
                <w:szCs w:val="24"/>
              </w:rPr>
              <w:t xml:space="preserve"> </w:t>
            </w:r>
            <w:r w:rsidRPr="0074495D">
              <w:rPr>
                <w:rFonts w:ascii="Times New Roman" w:hAnsi="Times New Roman"/>
                <w:b/>
                <w:bCs/>
                <w:i/>
                <w:iCs/>
                <w:sz w:val="24"/>
                <w:szCs w:val="24"/>
              </w:rPr>
              <w:t>Куприн,</w:t>
            </w:r>
          </w:p>
          <w:p w:rsidR="0086450D" w:rsidRPr="0074495D" w:rsidRDefault="0086450D" w:rsidP="00491F97">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Л.Н.</w:t>
            </w:r>
            <w:r>
              <w:rPr>
                <w:rFonts w:ascii="Times New Roman" w:hAnsi="Times New Roman"/>
                <w:b/>
                <w:bCs/>
                <w:i/>
                <w:iCs/>
                <w:sz w:val="24"/>
                <w:szCs w:val="24"/>
              </w:rPr>
              <w:t xml:space="preserve"> </w:t>
            </w:r>
            <w:r w:rsidRPr="0074495D">
              <w:rPr>
                <w:rFonts w:ascii="Times New Roman" w:hAnsi="Times New Roman"/>
                <w:b/>
                <w:bCs/>
                <w:i/>
                <w:iCs/>
                <w:sz w:val="24"/>
                <w:szCs w:val="24"/>
              </w:rPr>
              <w:t>Андреев, И.А.</w:t>
            </w:r>
            <w:r>
              <w:rPr>
                <w:rFonts w:ascii="Times New Roman" w:hAnsi="Times New Roman"/>
                <w:b/>
                <w:bCs/>
                <w:i/>
                <w:iCs/>
                <w:sz w:val="24"/>
                <w:szCs w:val="24"/>
              </w:rPr>
              <w:t xml:space="preserve"> </w:t>
            </w:r>
            <w:r w:rsidRPr="0074495D">
              <w:rPr>
                <w:rFonts w:ascii="Times New Roman" w:hAnsi="Times New Roman"/>
                <w:b/>
                <w:bCs/>
                <w:i/>
                <w:iCs/>
                <w:sz w:val="24"/>
                <w:szCs w:val="24"/>
              </w:rPr>
              <w:t xml:space="preserve">Бунин, </w:t>
            </w:r>
          </w:p>
          <w:p w:rsidR="0086450D" w:rsidRPr="0074495D" w:rsidRDefault="0086450D" w:rsidP="00491F97">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И.С.</w:t>
            </w:r>
            <w:r>
              <w:rPr>
                <w:rFonts w:ascii="Times New Roman" w:hAnsi="Times New Roman"/>
                <w:b/>
                <w:bCs/>
                <w:i/>
                <w:iCs/>
                <w:sz w:val="24"/>
                <w:szCs w:val="24"/>
              </w:rPr>
              <w:t xml:space="preserve"> </w:t>
            </w:r>
            <w:r w:rsidRPr="0074495D">
              <w:rPr>
                <w:rFonts w:ascii="Times New Roman" w:hAnsi="Times New Roman"/>
                <w:b/>
                <w:bCs/>
                <w:i/>
                <w:iCs/>
                <w:sz w:val="24"/>
                <w:szCs w:val="24"/>
              </w:rPr>
              <w:t>Шмелев, А.С. Грин</w:t>
            </w:r>
          </w:p>
          <w:p w:rsidR="0086450D" w:rsidRPr="0074495D" w:rsidRDefault="0086450D" w:rsidP="00491F97">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(2-3 рассказа или повести по выбору</w:t>
            </w:r>
            <w:r w:rsidRPr="0074495D">
              <w:rPr>
                <w:rFonts w:ascii="Times New Roman" w:hAnsi="Times New Roman"/>
                <w:i/>
                <w:iCs/>
                <w:sz w:val="24"/>
                <w:szCs w:val="24"/>
              </w:rPr>
              <w:t xml:space="preserve">, </w:t>
            </w:r>
            <w:r w:rsidRPr="0074495D">
              <w:rPr>
                <w:rFonts w:ascii="Times New Roman" w:hAnsi="Times New Roman"/>
                <w:b/>
                <w:bCs/>
                <w:i/>
                <w:sz w:val="24"/>
                <w:szCs w:val="24"/>
              </w:rPr>
              <w:t>5-8 кл.</w:t>
            </w:r>
            <w:r w:rsidRPr="0074495D">
              <w:rPr>
                <w:rFonts w:ascii="Times New Roman" w:hAnsi="Times New Roman"/>
                <w:b/>
                <w:bCs/>
                <w:i/>
                <w:iCs/>
                <w:sz w:val="24"/>
                <w:szCs w:val="24"/>
              </w:rPr>
              <w:t>)</w:t>
            </w:r>
          </w:p>
          <w:p w:rsidR="0086450D" w:rsidRPr="0074495D" w:rsidRDefault="0086450D" w:rsidP="00491F97">
            <w:pPr>
              <w:tabs>
                <w:tab w:val="left" w:pos="5760"/>
              </w:tabs>
              <w:spacing w:after="0"/>
              <w:jc w:val="both"/>
              <w:rPr>
                <w:rFonts w:ascii="Times New Roman" w:hAnsi="Times New Roman"/>
                <w:i/>
                <w:iCs/>
                <w:sz w:val="24"/>
                <w:szCs w:val="24"/>
              </w:rPr>
            </w:pPr>
          </w:p>
          <w:p w:rsidR="0086450D" w:rsidRPr="0074495D" w:rsidRDefault="0086450D" w:rsidP="00491F97">
            <w:pPr>
              <w:tabs>
                <w:tab w:val="left" w:pos="5760"/>
              </w:tabs>
              <w:spacing w:after="0"/>
              <w:jc w:val="both"/>
              <w:rPr>
                <w:rFonts w:ascii="Times New Roman" w:hAnsi="Times New Roman"/>
                <w:i/>
                <w:iCs/>
                <w:sz w:val="24"/>
                <w:szCs w:val="24"/>
              </w:rPr>
            </w:pPr>
            <w:r w:rsidRPr="0074495D">
              <w:rPr>
                <w:rFonts w:ascii="Times New Roman" w:hAnsi="Times New Roman"/>
                <w:b/>
                <w:bCs/>
                <w:i/>
                <w:iCs/>
                <w:sz w:val="24"/>
                <w:szCs w:val="24"/>
              </w:rPr>
              <w:t xml:space="preserve">Поэзия конца </w:t>
            </w:r>
            <w:r w:rsidRPr="0074495D">
              <w:rPr>
                <w:rFonts w:ascii="Times New Roman" w:hAnsi="Times New Roman"/>
                <w:b/>
                <w:bCs/>
                <w:i/>
                <w:iCs/>
                <w:sz w:val="24"/>
                <w:szCs w:val="24"/>
                <w:lang w:val="en-US"/>
              </w:rPr>
              <w:t>XIX</w:t>
            </w:r>
            <w:r w:rsidRPr="0074495D">
              <w:rPr>
                <w:rFonts w:ascii="Times New Roman" w:hAnsi="Times New Roman"/>
                <w:b/>
                <w:bCs/>
                <w:i/>
                <w:iCs/>
                <w:sz w:val="24"/>
                <w:szCs w:val="24"/>
              </w:rPr>
              <w:t xml:space="preserve"> – начала </w:t>
            </w:r>
            <w:r w:rsidRPr="0074495D">
              <w:rPr>
                <w:rFonts w:ascii="Times New Roman" w:hAnsi="Times New Roman"/>
                <w:b/>
                <w:bCs/>
                <w:i/>
                <w:iCs/>
                <w:sz w:val="24"/>
                <w:szCs w:val="24"/>
                <w:lang w:val="en-US"/>
              </w:rPr>
              <w:t>XX</w:t>
            </w:r>
            <w:r w:rsidRPr="0074495D">
              <w:rPr>
                <w:rFonts w:ascii="Times New Roman" w:hAnsi="Times New Roman"/>
                <w:b/>
                <w:bCs/>
                <w:i/>
                <w:iCs/>
                <w:sz w:val="24"/>
                <w:szCs w:val="24"/>
              </w:rPr>
              <w:t xml:space="preserve"> вв</w:t>
            </w:r>
            <w:r w:rsidRPr="0074495D">
              <w:rPr>
                <w:rFonts w:ascii="Times New Roman" w:hAnsi="Times New Roman"/>
                <w:i/>
                <w:iCs/>
                <w:sz w:val="24"/>
                <w:szCs w:val="24"/>
              </w:rPr>
              <w:t>.</w:t>
            </w:r>
            <w:r w:rsidRPr="0074495D">
              <w:rPr>
                <w:rFonts w:ascii="Times New Roman" w:hAnsi="Times New Roman"/>
                <w:i/>
                <w:sz w:val="24"/>
                <w:szCs w:val="24"/>
              </w:rPr>
              <w:t>, например</w:t>
            </w:r>
            <w:r w:rsidRPr="0074495D">
              <w:rPr>
                <w:rFonts w:ascii="Times New Roman" w:hAnsi="Times New Roman"/>
                <w:i/>
                <w:iCs/>
                <w:sz w:val="24"/>
                <w:szCs w:val="24"/>
              </w:rPr>
              <w:t>:</w:t>
            </w:r>
          </w:p>
          <w:p w:rsidR="0086450D" w:rsidRPr="0074495D" w:rsidRDefault="0086450D" w:rsidP="00491F97">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К.Д.</w:t>
            </w:r>
            <w:r>
              <w:rPr>
                <w:rFonts w:ascii="Times New Roman" w:hAnsi="Times New Roman"/>
                <w:b/>
                <w:bCs/>
                <w:i/>
                <w:iCs/>
                <w:sz w:val="24"/>
                <w:szCs w:val="24"/>
              </w:rPr>
              <w:t xml:space="preserve"> </w:t>
            </w:r>
            <w:r w:rsidRPr="0074495D">
              <w:rPr>
                <w:rFonts w:ascii="Times New Roman" w:hAnsi="Times New Roman"/>
                <w:b/>
                <w:bCs/>
                <w:i/>
                <w:iCs/>
                <w:sz w:val="24"/>
                <w:szCs w:val="24"/>
              </w:rPr>
              <w:t>Бальмонт, И.А.</w:t>
            </w:r>
            <w:r>
              <w:rPr>
                <w:rFonts w:ascii="Times New Roman" w:hAnsi="Times New Roman"/>
                <w:b/>
                <w:bCs/>
                <w:i/>
                <w:iCs/>
                <w:sz w:val="24"/>
                <w:szCs w:val="24"/>
              </w:rPr>
              <w:t xml:space="preserve"> </w:t>
            </w:r>
            <w:r w:rsidRPr="0074495D">
              <w:rPr>
                <w:rFonts w:ascii="Times New Roman" w:hAnsi="Times New Roman"/>
                <w:b/>
                <w:bCs/>
                <w:i/>
                <w:iCs/>
                <w:sz w:val="24"/>
                <w:szCs w:val="24"/>
              </w:rPr>
              <w:t>Бунин,</w:t>
            </w:r>
          </w:p>
          <w:p w:rsidR="0086450D" w:rsidRPr="0074495D" w:rsidRDefault="0086450D" w:rsidP="00491F97">
            <w:pPr>
              <w:tabs>
                <w:tab w:val="left" w:pos="5760"/>
              </w:tabs>
              <w:spacing w:after="0"/>
              <w:jc w:val="both"/>
              <w:rPr>
                <w:rFonts w:ascii="Times New Roman" w:hAnsi="Times New Roman"/>
                <w:i/>
                <w:iCs/>
                <w:sz w:val="24"/>
                <w:szCs w:val="24"/>
              </w:rPr>
            </w:pPr>
            <w:r w:rsidRPr="0074495D">
              <w:rPr>
                <w:rFonts w:ascii="Times New Roman" w:hAnsi="Times New Roman"/>
                <w:b/>
                <w:bCs/>
                <w:i/>
                <w:iCs/>
                <w:sz w:val="24"/>
                <w:szCs w:val="24"/>
              </w:rPr>
              <w:t>М.А.</w:t>
            </w:r>
            <w:r>
              <w:rPr>
                <w:rFonts w:ascii="Times New Roman" w:hAnsi="Times New Roman"/>
                <w:b/>
                <w:bCs/>
                <w:i/>
                <w:iCs/>
                <w:sz w:val="24"/>
                <w:szCs w:val="24"/>
              </w:rPr>
              <w:t xml:space="preserve"> </w:t>
            </w:r>
            <w:r w:rsidRPr="0074495D">
              <w:rPr>
                <w:rFonts w:ascii="Times New Roman" w:hAnsi="Times New Roman"/>
                <w:b/>
                <w:bCs/>
                <w:i/>
                <w:iCs/>
                <w:sz w:val="24"/>
                <w:szCs w:val="24"/>
              </w:rPr>
              <w:t>Волошин, В.</w:t>
            </w:r>
            <w:r>
              <w:rPr>
                <w:rFonts w:ascii="Times New Roman" w:hAnsi="Times New Roman"/>
                <w:b/>
                <w:bCs/>
                <w:i/>
                <w:iCs/>
                <w:sz w:val="24"/>
                <w:szCs w:val="24"/>
              </w:rPr>
              <w:t xml:space="preserve"> </w:t>
            </w:r>
            <w:r w:rsidRPr="0074495D">
              <w:rPr>
                <w:rFonts w:ascii="Times New Roman" w:hAnsi="Times New Roman"/>
                <w:b/>
                <w:bCs/>
                <w:i/>
                <w:iCs/>
                <w:sz w:val="24"/>
                <w:szCs w:val="24"/>
              </w:rPr>
              <w:t>Хлебников</w:t>
            </w:r>
            <w:r w:rsidRPr="0074495D">
              <w:rPr>
                <w:rFonts w:ascii="Times New Roman" w:hAnsi="Times New Roman"/>
                <w:i/>
                <w:iCs/>
                <w:sz w:val="24"/>
                <w:szCs w:val="24"/>
              </w:rPr>
              <w:t xml:space="preserve"> и др.</w:t>
            </w:r>
          </w:p>
          <w:p w:rsidR="0086450D" w:rsidRPr="0074495D" w:rsidRDefault="0086450D" w:rsidP="00491F97">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 xml:space="preserve">(2-3 стихотворения по выбору, </w:t>
            </w:r>
            <w:r w:rsidRPr="0074495D">
              <w:rPr>
                <w:rFonts w:ascii="Times New Roman" w:hAnsi="Times New Roman"/>
                <w:b/>
                <w:bCs/>
                <w:i/>
                <w:sz w:val="24"/>
                <w:szCs w:val="24"/>
              </w:rPr>
              <w:t>5-8 кл.</w:t>
            </w:r>
            <w:r w:rsidRPr="0074495D">
              <w:rPr>
                <w:rFonts w:ascii="Times New Roman" w:hAnsi="Times New Roman"/>
                <w:b/>
                <w:bCs/>
                <w:i/>
                <w:iCs/>
                <w:sz w:val="24"/>
                <w:szCs w:val="24"/>
              </w:rPr>
              <w:t>)</w:t>
            </w:r>
          </w:p>
          <w:p w:rsidR="0086450D" w:rsidRPr="0074495D" w:rsidRDefault="0086450D" w:rsidP="00491F97">
            <w:pPr>
              <w:tabs>
                <w:tab w:val="left" w:pos="5760"/>
              </w:tabs>
              <w:spacing w:after="0"/>
              <w:jc w:val="center"/>
              <w:rPr>
                <w:rFonts w:ascii="Times New Roman" w:hAnsi="Times New Roman"/>
                <w:i/>
                <w:iCs/>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Поэзия 20-50-х годов ХХ в.,</w:t>
            </w:r>
            <w:r w:rsidRPr="0074495D">
              <w:rPr>
                <w:rFonts w:ascii="Times New Roman" w:hAnsi="Times New Roman"/>
                <w:i/>
                <w:iCs/>
                <w:sz w:val="24"/>
                <w:szCs w:val="24"/>
              </w:rPr>
              <w:t xml:space="preserve"> например:</w:t>
            </w:r>
          </w:p>
          <w:p w:rsidR="0086450D" w:rsidRPr="0074495D" w:rsidRDefault="0086450D" w:rsidP="00491F97">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Б.Л.</w:t>
            </w:r>
            <w:r>
              <w:rPr>
                <w:rFonts w:ascii="Times New Roman" w:hAnsi="Times New Roman"/>
                <w:b/>
                <w:bCs/>
                <w:i/>
                <w:iCs/>
                <w:sz w:val="24"/>
                <w:szCs w:val="24"/>
              </w:rPr>
              <w:t xml:space="preserve"> </w:t>
            </w:r>
            <w:r w:rsidRPr="0074495D">
              <w:rPr>
                <w:rFonts w:ascii="Times New Roman" w:hAnsi="Times New Roman"/>
                <w:b/>
                <w:bCs/>
                <w:i/>
                <w:iCs/>
                <w:sz w:val="24"/>
                <w:szCs w:val="24"/>
              </w:rPr>
              <w:t>Пастернак, Н.А.</w:t>
            </w:r>
            <w:r>
              <w:rPr>
                <w:rFonts w:ascii="Times New Roman" w:hAnsi="Times New Roman"/>
                <w:b/>
                <w:bCs/>
                <w:i/>
                <w:iCs/>
                <w:sz w:val="24"/>
                <w:szCs w:val="24"/>
              </w:rPr>
              <w:t xml:space="preserve"> </w:t>
            </w:r>
            <w:r w:rsidRPr="0074495D">
              <w:rPr>
                <w:rFonts w:ascii="Times New Roman" w:hAnsi="Times New Roman"/>
                <w:b/>
                <w:bCs/>
                <w:i/>
                <w:iCs/>
                <w:sz w:val="24"/>
                <w:szCs w:val="24"/>
              </w:rPr>
              <w:t>Заболоцкий, Д.</w:t>
            </w:r>
            <w:r>
              <w:rPr>
                <w:rFonts w:ascii="Times New Roman" w:hAnsi="Times New Roman"/>
                <w:b/>
                <w:bCs/>
                <w:i/>
                <w:iCs/>
                <w:sz w:val="24"/>
                <w:szCs w:val="24"/>
              </w:rPr>
              <w:t xml:space="preserve"> </w:t>
            </w:r>
            <w:r w:rsidRPr="0074495D">
              <w:rPr>
                <w:rFonts w:ascii="Times New Roman" w:hAnsi="Times New Roman"/>
                <w:b/>
                <w:bCs/>
                <w:i/>
                <w:iCs/>
                <w:sz w:val="24"/>
                <w:szCs w:val="24"/>
              </w:rPr>
              <w:t xml:space="preserve">Хармс, </w:t>
            </w:r>
          </w:p>
          <w:p w:rsidR="0086450D" w:rsidRPr="0074495D" w:rsidRDefault="0086450D" w:rsidP="00491F97">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Н.М.</w:t>
            </w:r>
            <w:r>
              <w:rPr>
                <w:rFonts w:ascii="Times New Roman" w:hAnsi="Times New Roman"/>
                <w:b/>
                <w:bCs/>
                <w:i/>
                <w:iCs/>
                <w:sz w:val="24"/>
                <w:szCs w:val="24"/>
              </w:rPr>
              <w:t xml:space="preserve"> </w:t>
            </w:r>
            <w:r w:rsidRPr="0074495D">
              <w:rPr>
                <w:rFonts w:ascii="Times New Roman" w:hAnsi="Times New Roman"/>
                <w:b/>
                <w:bCs/>
                <w:i/>
                <w:iCs/>
                <w:sz w:val="24"/>
                <w:szCs w:val="24"/>
              </w:rPr>
              <w:t>Олейников</w:t>
            </w:r>
            <w:r w:rsidRPr="0074495D">
              <w:rPr>
                <w:rFonts w:ascii="Times New Roman" w:hAnsi="Times New Roman"/>
                <w:i/>
                <w:iCs/>
                <w:sz w:val="24"/>
                <w:szCs w:val="24"/>
              </w:rPr>
              <w:t xml:space="preserve"> и др.</w:t>
            </w:r>
          </w:p>
          <w:p w:rsidR="0086450D" w:rsidRPr="0074495D" w:rsidRDefault="0086450D" w:rsidP="00491F97">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(3-4 стихотворения по выбору, 5-9 кл</w:t>
            </w:r>
            <w:r w:rsidRPr="0074495D">
              <w:rPr>
                <w:rFonts w:ascii="Times New Roman" w:hAnsi="Times New Roman"/>
                <w:i/>
                <w:iCs/>
                <w:sz w:val="24"/>
                <w:szCs w:val="24"/>
              </w:rPr>
              <w:t>.</w:t>
            </w:r>
            <w:r w:rsidRPr="0074495D">
              <w:rPr>
                <w:rFonts w:ascii="Times New Roman" w:hAnsi="Times New Roman"/>
                <w:b/>
                <w:bCs/>
                <w:i/>
                <w:iCs/>
                <w:sz w:val="24"/>
                <w:szCs w:val="24"/>
              </w:rPr>
              <w:t>)</w:t>
            </w: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i/>
                <w:iCs/>
                <w:sz w:val="24"/>
                <w:szCs w:val="24"/>
              </w:rPr>
            </w:pPr>
          </w:p>
          <w:p w:rsidR="0086450D" w:rsidRPr="0074495D" w:rsidRDefault="0086450D" w:rsidP="00491F97">
            <w:pPr>
              <w:tabs>
                <w:tab w:val="left" w:pos="5760"/>
              </w:tabs>
              <w:spacing w:after="0"/>
              <w:jc w:val="center"/>
              <w:rPr>
                <w:rFonts w:ascii="Times New Roman" w:hAnsi="Times New Roman"/>
                <w:i/>
                <w:iCs/>
                <w:sz w:val="24"/>
                <w:szCs w:val="24"/>
              </w:rPr>
            </w:pPr>
          </w:p>
          <w:p w:rsidR="0086450D" w:rsidRPr="0074495D" w:rsidRDefault="0086450D" w:rsidP="00491F97">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Проза о Великой Отечественной войне</w:t>
            </w:r>
            <w:r w:rsidRPr="0074495D">
              <w:rPr>
                <w:rFonts w:ascii="Times New Roman" w:hAnsi="Times New Roman"/>
                <w:i/>
                <w:iCs/>
                <w:sz w:val="24"/>
                <w:szCs w:val="24"/>
              </w:rPr>
              <w:t>, например:</w:t>
            </w:r>
          </w:p>
          <w:p w:rsidR="0086450D" w:rsidRPr="0074495D" w:rsidRDefault="0086450D" w:rsidP="00491F97">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М.А.</w:t>
            </w:r>
            <w:r>
              <w:rPr>
                <w:rFonts w:ascii="Times New Roman" w:hAnsi="Times New Roman"/>
                <w:b/>
                <w:bCs/>
                <w:i/>
                <w:iCs/>
                <w:sz w:val="24"/>
                <w:szCs w:val="24"/>
              </w:rPr>
              <w:t xml:space="preserve"> </w:t>
            </w:r>
            <w:r w:rsidRPr="0074495D">
              <w:rPr>
                <w:rFonts w:ascii="Times New Roman" w:hAnsi="Times New Roman"/>
                <w:b/>
                <w:bCs/>
                <w:i/>
                <w:iCs/>
                <w:sz w:val="24"/>
                <w:szCs w:val="24"/>
              </w:rPr>
              <w:t>Шолохов, В.Л.</w:t>
            </w:r>
            <w:r>
              <w:rPr>
                <w:rFonts w:ascii="Times New Roman" w:hAnsi="Times New Roman"/>
                <w:b/>
                <w:bCs/>
                <w:i/>
                <w:iCs/>
                <w:sz w:val="24"/>
                <w:szCs w:val="24"/>
              </w:rPr>
              <w:t xml:space="preserve"> </w:t>
            </w:r>
            <w:r w:rsidRPr="0074495D">
              <w:rPr>
                <w:rFonts w:ascii="Times New Roman" w:hAnsi="Times New Roman"/>
                <w:b/>
                <w:bCs/>
                <w:i/>
                <w:iCs/>
                <w:sz w:val="24"/>
                <w:szCs w:val="24"/>
              </w:rPr>
              <w:t>Кондратьев, В.О. Богомолов, Б.Л.</w:t>
            </w:r>
            <w:r>
              <w:rPr>
                <w:rFonts w:ascii="Times New Roman" w:hAnsi="Times New Roman"/>
                <w:b/>
                <w:bCs/>
                <w:i/>
                <w:iCs/>
                <w:sz w:val="24"/>
                <w:szCs w:val="24"/>
              </w:rPr>
              <w:t xml:space="preserve"> </w:t>
            </w:r>
            <w:r w:rsidRPr="0074495D">
              <w:rPr>
                <w:rFonts w:ascii="Times New Roman" w:hAnsi="Times New Roman"/>
                <w:b/>
                <w:bCs/>
                <w:i/>
                <w:iCs/>
                <w:sz w:val="24"/>
                <w:szCs w:val="24"/>
              </w:rPr>
              <w:t>Васильев,  В.В.</w:t>
            </w:r>
            <w:r>
              <w:rPr>
                <w:rFonts w:ascii="Times New Roman" w:hAnsi="Times New Roman"/>
                <w:b/>
                <w:bCs/>
                <w:i/>
                <w:iCs/>
                <w:sz w:val="24"/>
                <w:szCs w:val="24"/>
              </w:rPr>
              <w:t xml:space="preserve"> </w:t>
            </w:r>
            <w:r w:rsidRPr="0074495D">
              <w:rPr>
                <w:rFonts w:ascii="Times New Roman" w:hAnsi="Times New Roman"/>
                <w:b/>
                <w:bCs/>
                <w:i/>
                <w:iCs/>
                <w:sz w:val="24"/>
                <w:szCs w:val="24"/>
              </w:rPr>
              <w:t>Быков, В.П.</w:t>
            </w:r>
            <w:r>
              <w:rPr>
                <w:rFonts w:ascii="Times New Roman" w:hAnsi="Times New Roman"/>
                <w:b/>
                <w:bCs/>
                <w:i/>
                <w:iCs/>
                <w:sz w:val="24"/>
                <w:szCs w:val="24"/>
              </w:rPr>
              <w:t xml:space="preserve"> </w:t>
            </w:r>
            <w:r w:rsidRPr="0074495D">
              <w:rPr>
                <w:rFonts w:ascii="Times New Roman" w:hAnsi="Times New Roman"/>
                <w:b/>
                <w:bCs/>
                <w:i/>
                <w:iCs/>
                <w:sz w:val="24"/>
                <w:szCs w:val="24"/>
              </w:rPr>
              <w:t>Астафьев</w:t>
            </w:r>
            <w:r w:rsidRPr="0074495D">
              <w:rPr>
                <w:rFonts w:ascii="Times New Roman" w:hAnsi="Times New Roman"/>
                <w:i/>
                <w:iCs/>
                <w:sz w:val="24"/>
                <w:szCs w:val="24"/>
              </w:rPr>
              <w:t xml:space="preserve"> и др.</w:t>
            </w:r>
          </w:p>
          <w:p w:rsidR="0086450D" w:rsidRPr="0074495D" w:rsidRDefault="0086450D" w:rsidP="00491F97">
            <w:pPr>
              <w:tabs>
                <w:tab w:val="left" w:pos="5760"/>
              </w:tabs>
              <w:spacing w:after="0"/>
              <w:rPr>
                <w:rFonts w:ascii="Times New Roman" w:hAnsi="Times New Roman"/>
                <w:b/>
                <w:bCs/>
                <w:i/>
                <w:iCs/>
                <w:sz w:val="24"/>
                <w:szCs w:val="24"/>
              </w:rPr>
            </w:pPr>
            <w:r w:rsidRPr="0074495D">
              <w:rPr>
                <w:rFonts w:ascii="Times New Roman" w:hAnsi="Times New Roman"/>
                <w:b/>
                <w:bCs/>
                <w:i/>
                <w:iCs/>
                <w:sz w:val="24"/>
                <w:szCs w:val="24"/>
              </w:rPr>
              <w:t>(1-2 повести или рассказа – по выбору, 6-9 кл</w:t>
            </w:r>
            <w:r w:rsidRPr="0074495D">
              <w:rPr>
                <w:rFonts w:ascii="Times New Roman" w:hAnsi="Times New Roman"/>
                <w:i/>
                <w:iCs/>
                <w:sz w:val="24"/>
                <w:szCs w:val="24"/>
              </w:rPr>
              <w:t>.</w:t>
            </w:r>
            <w:r w:rsidRPr="0074495D">
              <w:rPr>
                <w:rFonts w:ascii="Times New Roman" w:hAnsi="Times New Roman"/>
                <w:b/>
                <w:bCs/>
                <w:i/>
                <w:iCs/>
                <w:sz w:val="24"/>
                <w:szCs w:val="24"/>
              </w:rPr>
              <w:t>)</w:t>
            </w: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Художественная проза о человеке и природе, их взаимоотношениях</w:t>
            </w:r>
            <w:r w:rsidRPr="0074495D">
              <w:rPr>
                <w:rFonts w:ascii="Times New Roman" w:hAnsi="Times New Roman"/>
                <w:i/>
                <w:iCs/>
                <w:sz w:val="24"/>
                <w:szCs w:val="24"/>
              </w:rPr>
              <w:t>, например:</w:t>
            </w:r>
          </w:p>
          <w:p w:rsidR="0086450D" w:rsidRPr="0074495D" w:rsidRDefault="0086450D" w:rsidP="00491F97">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М.М.</w:t>
            </w:r>
            <w:r>
              <w:rPr>
                <w:rFonts w:ascii="Times New Roman" w:hAnsi="Times New Roman"/>
                <w:b/>
                <w:bCs/>
                <w:i/>
                <w:iCs/>
                <w:sz w:val="24"/>
                <w:szCs w:val="24"/>
              </w:rPr>
              <w:t xml:space="preserve"> </w:t>
            </w:r>
            <w:r w:rsidRPr="0074495D">
              <w:rPr>
                <w:rFonts w:ascii="Times New Roman" w:hAnsi="Times New Roman"/>
                <w:b/>
                <w:bCs/>
                <w:i/>
                <w:iCs/>
                <w:sz w:val="24"/>
                <w:szCs w:val="24"/>
              </w:rPr>
              <w:t>Пришвин,</w:t>
            </w:r>
          </w:p>
          <w:p w:rsidR="0086450D" w:rsidRPr="0074495D" w:rsidRDefault="0086450D" w:rsidP="00491F97">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К.Г.</w:t>
            </w:r>
            <w:r>
              <w:rPr>
                <w:rFonts w:ascii="Times New Roman" w:hAnsi="Times New Roman"/>
                <w:b/>
                <w:bCs/>
                <w:i/>
                <w:iCs/>
                <w:sz w:val="24"/>
                <w:szCs w:val="24"/>
              </w:rPr>
              <w:t xml:space="preserve"> </w:t>
            </w:r>
            <w:r w:rsidRPr="0074495D">
              <w:rPr>
                <w:rFonts w:ascii="Times New Roman" w:hAnsi="Times New Roman"/>
                <w:b/>
                <w:bCs/>
                <w:i/>
                <w:iCs/>
                <w:sz w:val="24"/>
                <w:szCs w:val="24"/>
              </w:rPr>
              <w:t>Паустовский</w:t>
            </w:r>
            <w:r w:rsidRPr="0074495D">
              <w:rPr>
                <w:rFonts w:ascii="Times New Roman" w:hAnsi="Times New Roman"/>
                <w:i/>
                <w:iCs/>
                <w:sz w:val="24"/>
                <w:szCs w:val="24"/>
              </w:rPr>
              <w:t xml:space="preserve"> и др.</w:t>
            </w:r>
          </w:p>
          <w:p w:rsidR="0086450D" w:rsidRPr="0074495D" w:rsidRDefault="0086450D" w:rsidP="00491F97">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(1-2 произведения – по выбору</w:t>
            </w:r>
            <w:r w:rsidRPr="0074495D">
              <w:rPr>
                <w:rFonts w:ascii="Times New Roman" w:hAnsi="Times New Roman"/>
                <w:i/>
                <w:iCs/>
                <w:sz w:val="24"/>
                <w:szCs w:val="24"/>
              </w:rPr>
              <w:t>, 5-6 кл.</w:t>
            </w:r>
            <w:r w:rsidRPr="0074495D">
              <w:rPr>
                <w:rFonts w:ascii="Times New Roman" w:hAnsi="Times New Roman"/>
                <w:b/>
                <w:bCs/>
                <w:i/>
                <w:iCs/>
                <w:sz w:val="24"/>
                <w:szCs w:val="24"/>
              </w:rPr>
              <w:t>)</w:t>
            </w:r>
          </w:p>
          <w:p w:rsidR="0086450D" w:rsidRPr="0074495D" w:rsidRDefault="0086450D" w:rsidP="00491F97">
            <w:pPr>
              <w:tabs>
                <w:tab w:val="left" w:pos="5760"/>
              </w:tabs>
              <w:spacing w:after="0"/>
              <w:jc w:val="center"/>
              <w:rPr>
                <w:rFonts w:ascii="Times New Roman" w:hAnsi="Times New Roman"/>
                <w:i/>
                <w:iCs/>
                <w:sz w:val="24"/>
                <w:szCs w:val="24"/>
              </w:rPr>
            </w:pPr>
          </w:p>
          <w:p w:rsidR="0086450D" w:rsidRPr="0074495D" w:rsidRDefault="0086450D" w:rsidP="00491F97">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Проза о детях</w:t>
            </w:r>
            <w:r w:rsidRPr="0074495D">
              <w:rPr>
                <w:rFonts w:ascii="Times New Roman" w:hAnsi="Times New Roman"/>
                <w:i/>
                <w:iCs/>
                <w:sz w:val="24"/>
                <w:szCs w:val="24"/>
              </w:rPr>
              <w:t>, например:</w:t>
            </w:r>
          </w:p>
          <w:p w:rsidR="0086450D" w:rsidRPr="0074495D" w:rsidRDefault="0086450D" w:rsidP="00491F97">
            <w:pPr>
              <w:tabs>
                <w:tab w:val="left" w:pos="5760"/>
              </w:tabs>
              <w:spacing w:after="0"/>
              <w:jc w:val="center"/>
              <w:rPr>
                <w:rFonts w:ascii="Times New Roman" w:eastAsia="Times New Roman" w:hAnsi="Times New Roman"/>
                <w:b/>
                <w:bCs/>
                <w:i/>
                <w:iCs/>
                <w:color w:val="272727"/>
                <w:sz w:val="24"/>
                <w:szCs w:val="24"/>
              </w:rPr>
            </w:pPr>
            <w:r w:rsidRPr="0074495D">
              <w:rPr>
                <w:rFonts w:ascii="Times New Roman" w:hAnsi="Times New Roman"/>
                <w:b/>
                <w:bCs/>
                <w:i/>
                <w:iCs/>
                <w:sz w:val="24"/>
                <w:szCs w:val="24"/>
              </w:rPr>
              <w:t>В.Г.</w:t>
            </w:r>
            <w:r>
              <w:rPr>
                <w:rFonts w:ascii="Times New Roman" w:hAnsi="Times New Roman"/>
                <w:b/>
                <w:bCs/>
                <w:i/>
                <w:iCs/>
                <w:sz w:val="24"/>
                <w:szCs w:val="24"/>
              </w:rPr>
              <w:t xml:space="preserve"> </w:t>
            </w:r>
            <w:r w:rsidRPr="0074495D">
              <w:rPr>
                <w:rFonts w:ascii="Times New Roman" w:hAnsi="Times New Roman"/>
                <w:b/>
                <w:bCs/>
                <w:i/>
                <w:iCs/>
                <w:sz w:val="24"/>
                <w:szCs w:val="24"/>
              </w:rPr>
              <w:t>Распутин, В.П.</w:t>
            </w:r>
            <w:r>
              <w:rPr>
                <w:rFonts w:ascii="Times New Roman" w:hAnsi="Times New Roman"/>
                <w:b/>
                <w:bCs/>
                <w:i/>
                <w:iCs/>
                <w:sz w:val="24"/>
                <w:szCs w:val="24"/>
              </w:rPr>
              <w:t xml:space="preserve"> </w:t>
            </w:r>
            <w:r w:rsidRPr="0074495D">
              <w:rPr>
                <w:rFonts w:ascii="Times New Roman" w:hAnsi="Times New Roman"/>
                <w:b/>
                <w:bCs/>
                <w:i/>
                <w:iCs/>
                <w:sz w:val="24"/>
                <w:szCs w:val="24"/>
              </w:rPr>
              <w:t>Астафьев, Ф.А.</w:t>
            </w:r>
            <w:r>
              <w:rPr>
                <w:rFonts w:ascii="Times New Roman" w:hAnsi="Times New Roman"/>
                <w:b/>
                <w:bCs/>
                <w:i/>
                <w:iCs/>
                <w:sz w:val="24"/>
                <w:szCs w:val="24"/>
              </w:rPr>
              <w:t xml:space="preserve"> </w:t>
            </w:r>
            <w:r w:rsidRPr="0074495D">
              <w:rPr>
                <w:rFonts w:ascii="Times New Roman" w:hAnsi="Times New Roman"/>
                <w:b/>
                <w:bCs/>
                <w:i/>
                <w:iCs/>
                <w:sz w:val="24"/>
                <w:szCs w:val="24"/>
              </w:rPr>
              <w:t>Искандер, Ю.И.</w:t>
            </w:r>
            <w:r>
              <w:rPr>
                <w:rFonts w:ascii="Times New Roman" w:hAnsi="Times New Roman"/>
                <w:b/>
                <w:bCs/>
                <w:i/>
                <w:iCs/>
                <w:sz w:val="24"/>
                <w:szCs w:val="24"/>
              </w:rPr>
              <w:t xml:space="preserve"> </w:t>
            </w:r>
            <w:r w:rsidRPr="0074495D">
              <w:rPr>
                <w:rFonts w:ascii="Times New Roman" w:hAnsi="Times New Roman"/>
                <w:b/>
                <w:bCs/>
                <w:i/>
                <w:iCs/>
                <w:sz w:val="24"/>
                <w:szCs w:val="24"/>
              </w:rPr>
              <w:t>Коваль,</w:t>
            </w:r>
          </w:p>
          <w:p w:rsidR="0086450D" w:rsidRPr="0074495D" w:rsidRDefault="0086450D" w:rsidP="00491F97">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Ю.П.</w:t>
            </w:r>
            <w:r>
              <w:rPr>
                <w:rFonts w:ascii="Times New Roman" w:hAnsi="Times New Roman"/>
                <w:b/>
                <w:bCs/>
                <w:i/>
                <w:iCs/>
                <w:sz w:val="24"/>
                <w:szCs w:val="24"/>
              </w:rPr>
              <w:t xml:space="preserve"> </w:t>
            </w:r>
            <w:r w:rsidRPr="0074495D">
              <w:rPr>
                <w:rFonts w:ascii="Times New Roman" w:hAnsi="Times New Roman"/>
                <w:b/>
                <w:bCs/>
                <w:i/>
                <w:iCs/>
                <w:sz w:val="24"/>
                <w:szCs w:val="24"/>
              </w:rPr>
              <w:t>Казаков, В.В.</w:t>
            </w:r>
            <w:r>
              <w:rPr>
                <w:rFonts w:ascii="Times New Roman" w:hAnsi="Times New Roman"/>
                <w:b/>
                <w:bCs/>
                <w:i/>
                <w:iCs/>
                <w:sz w:val="24"/>
                <w:szCs w:val="24"/>
              </w:rPr>
              <w:t xml:space="preserve"> </w:t>
            </w:r>
            <w:r w:rsidRPr="0074495D">
              <w:rPr>
                <w:rFonts w:ascii="Times New Roman" w:hAnsi="Times New Roman"/>
                <w:b/>
                <w:bCs/>
                <w:i/>
                <w:iCs/>
                <w:sz w:val="24"/>
                <w:szCs w:val="24"/>
              </w:rPr>
              <w:t>Голявкин</w:t>
            </w:r>
            <w:r w:rsidRPr="0074495D">
              <w:rPr>
                <w:rFonts w:ascii="Times New Roman" w:hAnsi="Times New Roman"/>
                <w:i/>
                <w:iCs/>
                <w:sz w:val="24"/>
                <w:szCs w:val="24"/>
              </w:rPr>
              <w:t xml:space="preserve"> и др.</w:t>
            </w:r>
          </w:p>
          <w:p w:rsidR="0086450D" w:rsidRPr="0074495D" w:rsidRDefault="0086450D" w:rsidP="00491F97">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(3-4 произведения по выбору</w:t>
            </w:r>
            <w:r w:rsidRPr="0074495D">
              <w:rPr>
                <w:rFonts w:ascii="Times New Roman" w:hAnsi="Times New Roman"/>
                <w:i/>
                <w:iCs/>
                <w:sz w:val="24"/>
                <w:szCs w:val="24"/>
              </w:rPr>
              <w:t xml:space="preserve">, </w:t>
            </w:r>
            <w:r w:rsidRPr="0074495D">
              <w:rPr>
                <w:rFonts w:ascii="Times New Roman" w:hAnsi="Times New Roman"/>
                <w:b/>
                <w:bCs/>
                <w:i/>
                <w:iCs/>
                <w:sz w:val="24"/>
                <w:szCs w:val="24"/>
              </w:rPr>
              <w:t>5-8 кл.)</w:t>
            </w: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Поэзия 2-й половины ХХ в.</w:t>
            </w:r>
            <w:r w:rsidRPr="0074495D">
              <w:rPr>
                <w:rFonts w:ascii="Times New Roman" w:hAnsi="Times New Roman"/>
                <w:i/>
                <w:iCs/>
                <w:sz w:val="24"/>
                <w:szCs w:val="24"/>
              </w:rPr>
              <w:t>, например:</w:t>
            </w:r>
          </w:p>
          <w:p w:rsidR="0086450D" w:rsidRPr="0074495D" w:rsidRDefault="0086450D" w:rsidP="00491F97">
            <w:pPr>
              <w:spacing w:after="0"/>
              <w:rPr>
                <w:rFonts w:ascii="Times New Roman" w:hAnsi="Times New Roman"/>
                <w:i/>
                <w:iCs/>
                <w:sz w:val="24"/>
                <w:szCs w:val="24"/>
              </w:rPr>
            </w:pPr>
            <w:r w:rsidRPr="0074495D">
              <w:rPr>
                <w:rFonts w:ascii="Times New Roman" w:hAnsi="Times New Roman"/>
                <w:b/>
                <w:bCs/>
                <w:i/>
                <w:iCs/>
                <w:sz w:val="24"/>
                <w:szCs w:val="24"/>
              </w:rPr>
              <w:t>Н.И. Глазков, Е.А.</w:t>
            </w:r>
            <w:r>
              <w:rPr>
                <w:rFonts w:ascii="Times New Roman" w:hAnsi="Times New Roman"/>
                <w:b/>
                <w:bCs/>
                <w:i/>
                <w:iCs/>
                <w:sz w:val="24"/>
                <w:szCs w:val="24"/>
              </w:rPr>
              <w:t xml:space="preserve"> </w:t>
            </w:r>
            <w:r w:rsidRPr="0074495D">
              <w:rPr>
                <w:rFonts w:ascii="Times New Roman" w:hAnsi="Times New Roman"/>
                <w:b/>
                <w:bCs/>
                <w:i/>
                <w:iCs/>
                <w:sz w:val="24"/>
                <w:szCs w:val="24"/>
              </w:rPr>
              <w:t>Евтушенко, А.А.</w:t>
            </w:r>
            <w:r>
              <w:rPr>
                <w:rFonts w:ascii="Times New Roman" w:hAnsi="Times New Roman"/>
                <w:b/>
                <w:bCs/>
                <w:i/>
                <w:iCs/>
                <w:sz w:val="24"/>
                <w:szCs w:val="24"/>
              </w:rPr>
              <w:t xml:space="preserve"> </w:t>
            </w:r>
            <w:r w:rsidRPr="0074495D">
              <w:rPr>
                <w:rFonts w:ascii="Times New Roman" w:hAnsi="Times New Roman"/>
                <w:b/>
                <w:bCs/>
                <w:i/>
                <w:iCs/>
                <w:sz w:val="24"/>
                <w:szCs w:val="24"/>
              </w:rPr>
              <w:t>Вознесенский, Н.М.</w:t>
            </w:r>
            <w:r>
              <w:rPr>
                <w:rFonts w:ascii="Times New Roman" w:hAnsi="Times New Roman"/>
                <w:b/>
                <w:bCs/>
                <w:i/>
                <w:iCs/>
                <w:sz w:val="24"/>
                <w:szCs w:val="24"/>
              </w:rPr>
              <w:t xml:space="preserve"> </w:t>
            </w:r>
            <w:r w:rsidRPr="0074495D">
              <w:rPr>
                <w:rFonts w:ascii="Times New Roman" w:hAnsi="Times New Roman"/>
                <w:b/>
                <w:bCs/>
                <w:i/>
                <w:iCs/>
                <w:sz w:val="24"/>
                <w:szCs w:val="24"/>
              </w:rPr>
              <w:t>Рубцов, Д.С.</w:t>
            </w:r>
            <w:r>
              <w:rPr>
                <w:rFonts w:ascii="Times New Roman" w:hAnsi="Times New Roman"/>
                <w:b/>
                <w:bCs/>
                <w:i/>
                <w:iCs/>
                <w:sz w:val="24"/>
                <w:szCs w:val="24"/>
              </w:rPr>
              <w:t xml:space="preserve"> </w:t>
            </w:r>
            <w:r w:rsidRPr="0074495D">
              <w:rPr>
                <w:rFonts w:ascii="Times New Roman" w:hAnsi="Times New Roman"/>
                <w:b/>
                <w:bCs/>
                <w:i/>
                <w:iCs/>
                <w:sz w:val="24"/>
                <w:szCs w:val="24"/>
              </w:rPr>
              <w:t>Самойлов,А.А. Тарковский, Б.Ш.</w:t>
            </w:r>
            <w:r>
              <w:rPr>
                <w:rFonts w:ascii="Times New Roman" w:hAnsi="Times New Roman"/>
                <w:b/>
                <w:bCs/>
                <w:i/>
                <w:iCs/>
                <w:sz w:val="24"/>
                <w:szCs w:val="24"/>
              </w:rPr>
              <w:t xml:space="preserve"> </w:t>
            </w:r>
            <w:r w:rsidRPr="0074495D">
              <w:rPr>
                <w:rFonts w:ascii="Times New Roman" w:hAnsi="Times New Roman"/>
                <w:b/>
                <w:bCs/>
                <w:i/>
                <w:iCs/>
                <w:sz w:val="24"/>
                <w:szCs w:val="24"/>
              </w:rPr>
              <w:t>Окуджава,  В.С.</w:t>
            </w:r>
            <w:r>
              <w:rPr>
                <w:rFonts w:ascii="Times New Roman" w:hAnsi="Times New Roman"/>
                <w:b/>
                <w:bCs/>
                <w:i/>
                <w:iCs/>
                <w:sz w:val="24"/>
                <w:szCs w:val="24"/>
              </w:rPr>
              <w:t xml:space="preserve"> </w:t>
            </w:r>
            <w:r w:rsidRPr="0074495D">
              <w:rPr>
                <w:rFonts w:ascii="Times New Roman" w:hAnsi="Times New Roman"/>
                <w:b/>
                <w:bCs/>
                <w:i/>
                <w:iCs/>
                <w:sz w:val="24"/>
                <w:szCs w:val="24"/>
              </w:rPr>
              <w:t>Высоцкий, Ю.П.</w:t>
            </w:r>
            <w:r>
              <w:rPr>
                <w:rFonts w:ascii="Times New Roman" w:hAnsi="Times New Roman"/>
                <w:b/>
                <w:bCs/>
                <w:i/>
                <w:iCs/>
                <w:sz w:val="24"/>
                <w:szCs w:val="24"/>
              </w:rPr>
              <w:t xml:space="preserve"> </w:t>
            </w:r>
            <w:r w:rsidRPr="0074495D">
              <w:rPr>
                <w:rFonts w:ascii="Times New Roman" w:hAnsi="Times New Roman"/>
                <w:b/>
                <w:bCs/>
                <w:i/>
                <w:iCs/>
                <w:sz w:val="24"/>
                <w:szCs w:val="24"/>
              </w:rPr>
              <w:t>Мориц, И.А.</w:t>
            </w:r>
            <w:r>
              <w:rPr>
                <w:rFonts w:ascii="Times New Roman" w:hAnsi="Times New Roman"/>
                <w:b/>
                <w:bCs/>
                <w:i/>
                <w:iCs/>
                <w:sz w:val="24"/>
                <w:szCs w:val="24"/>
              </w:rPr>
              <w:t xml:space="preserve"> </w:t>
            </w:r>
            <w:r w:rsidRPr="0074495D">
              <w:rPr>
                <w:rFonts w:ascii="Times New Roman" w:hAnsi="Times New Roman"/>
                <w:b/>
                <w:bCs/>
                <w:i/>
                <w:iCs/>
                <w:sz w:val="24"/>
                <w:szCs w:val="24"/>
              </w:rPr>
              <w:t>Бродский, А.С.</w:t>
            </w:r>
            <w:r>
              <w:rPr>
                <w:rFonts w:ascii="Times New Roman" w:hAnsi="Times New Roman"/>
                <w:b/>
                <w:bCs/>
                <w:i/>
                <w:iCs/>
                <w:sz w:val="24"/>
                <w:szCs w:val="24"/>
              </w:rPr>
              <w:t xml:space="preserve"> </w:t>
            </w:r>
            <w:r w:rsidRPr="0074495D">
              <w:rPr>
                <w:rFonts w:ascii="Times New Roman" w:hAnsi="Times New Roman"/>
                <w:b/>
                <w:bCs/>
                <w:i/>
                <w:iCs/>
                <w:sz w:val="24"/>
                <w:szCs w:val="24"/>
              </w:rPr>
              <w:t>Кушнер, О.Е.</w:t>
            </w:r>
            <w:r>
              <w:rPr>
                <w:rFonts w:ascii="Times New Roman" w:hAnsi="Times New Roman"/>
                <w:b/>
                <w:bCs/>
                <w:i/>
                <w:iCs/>
                <w:sz w:val="24"/>
                <w:szCs w:val="24"/>
              </w:rPr>
              <w:t xml:space="preserve"> </w:t>
            </w:r>
            <w:r w:rsidRPr="0074495D">
              <w:rPr>
                <w:rFonts w:ascii="Times New Roman" w:hAnsi="Times New Roman"/>
                <w:b/>
                <w:bCs/>
                <w:i/>
                <w:iCs/>
                <w:sz w:val="24"/>
                <w:szCs w:val="24"/>
              </w:rPr>
              <w:t xml:space="preserve">Григорьев </w:t>
            </w:r>
            <w:r w:rsidRPr="0074495D">
              <w:rPr>
                <w:rFonts w:ascii="Times New Roman" w:hAnsi="Times New Roman"/>
                <w:i/>
                <w:iCs/>
                <w:sz w:val="24"/>
                <w:szCs w:val="24"/>
              </w:rPr>
              <w:t>и др.</w:t>
            </w:r>
          </w:p>
          <w:p w:rsidR="0086450D" w:rsidRPr="0074495D" w:rsidRDefault="0086450D" w:rsidP="00491F97">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 xml:space="preserve"> (3-4 стихотворения по выбору, 5-9 кл.)</w:t>
            </w:r>
          </w:p>
          <w:p w:rsidR="0086450D" w:rsidRPr="0074495D" w:rsidRDefault="0086450D" w:rsidP="00491F97">
            <w:pPr>
              <w:tabs>
                <w:tab w:val="left" w:pos="5760"/>
              </w:tabs>
              <w:spacing w:after="0"/>
              <w:jc w:val="center"/>
              <w:rPr>
                <w:rFonts w:ascii="Times New Roman" w:hAnsi="Times New Roman"/>
                <w:b/>
                <w:bCs/>
                <w:sz w:val="24"/>
                <w:szCs w:val="24"/>
              </w:rPr>
            </w:pPr>
          </w:p>
          <w:p w:rsidR="0086450D" w:rsidRPr="0074495D" w:rsidRDefault="0086450D" w:rsidP="00491F97">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Проза русской эмиграции</w:t>
            </w:r>
            <w:r w:rsidRPr="0074495D">
              <w:rPr>
                <w:rFonts w:ascii="Times New Roman" w:hAnsi="Times New Roman"/>
                <w:i/>
                <w:iCs/>
                <w:sz w:val="24"/>
                <w:szCs w:val="24"/>
              </w:rPr>
              <w:t>, например:</w:t>
            </w:r>
          </w:p>
          <w:p w:rsidR="0086450D" w:rsidRPr="0074495D" w:rsidRDefault="0086450D" w:rsidP="00491F97">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И.С.</w:t>
            </w:r>
            <w:r>
              <w:rPr>
                <w:rFonts w:ascii="Times New Roman" w:hAnsi="Times New Roman"/>
                <w:b/>
                <w:bCs/>
                <w:i/>
                <w:iCs/>
                <w:sz w:val="24"/>
                <w:szCs w:val="24"/>
              </w:rPr>
              <w:t xml:space="preserve"> </w:t>
            </w:r>
            <w:r w:rsidRPr="0074495D">
              <w:rPr>
                <w:rFonts w:ascii="Times New Roman" w:hAnsi="Times New Roman"/>
                <w:b/>
                <w:bCs/>
                <w:i/>
                <w:iCs/>
                <w:sz w:val="24"/>
                <w:szCs w:val="24"/>
              </w:rPr>
              <w:t>Шмелев, В.В.</w:t>
            </w:r>
            <w:r>
              <w:rPr>
                <w:rFonts w:ascii="Times New Roman" w:hAnsi="Times New Roman"/>
                <w:b/>
                <w:bCs/>
                <w:i/>
                <w:iCs/>
                <w:sz w:val="24"/>
                <w:szCs w:val="24"/>
              </w:rPr>
              <w:t xml:space="preserve"> </w:t>
            </w:r>
            <w:r w:rsidRPr="0074495D">
              <w:rPr>
                <w:rFonts w:ascii="Times New Roman" w:hAnsi="Times New Roman"/>
                <w:b/>
                <w:bCs/>
                <w:i/>
                <w:iCs/>
                <w:sz w:val="24"/>
                <w:szCs w:val="24"/>
              </w:rPr>
              <w:t>Набоков,</w:t>
            </w:r>
          </w:p>
          <w:p w:rsidR="0086450D" w:rsidRPr="0074495D" w:rsidRDefault="0086450D" w:rsidP="00491F97">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С.Д.</w:t>
            </w:r>
            <w:r>
              <w:rPr>
                <w:rFonts w:ascii="Times New Roman" w:hAnsi="Times New Roman"/>
                <w:b/>
                <w:bCs/>
                <w:i/>
                <w:iCs/>
                <w:sz w:val="24"/>
                <w:szCs w:val="24"/>
              </w:rPr>
              <w:t xml:space="preserve"> </w:t>
            </w:r>
            <w:r w:rsidRPr="0074495D">
              <w:rPr>
                <w:rFonts w:ascii="Times New Roman" w:hAnsi="Times New Roman"/>
                <w:b/>
                <w:bCs/>
                <w:i/>
                <w:iCs/>
                <w:sz w:val="24"/>
                <w:szCs w:val="24"/>
              </w:rPr>
              <w:t>Довлатов</w:t>
            </w:r>
            <w:r w:rsidRPr="0074495D">
              <w:rPr>
                <w:rFonts w:ascii="Times New Roman" w:hAnsi="Times New Roman"/>
                <w:i/>
                <w:iCs/>
                <w:sz w:val="24"/>
                <w:szCs w:val="24"/>
              </w:rPr>
              <w:t xml:space="preserve"> и др.</w:t>
            </w:r>
          </w:p>
          <w:p w:rsidR="0086450D" w:rsidRPr="0074495D" w:rsidRDefault="0086450D" w:rsidP="00491F97">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(1 произведение – по выбору, 5-9 кл.)</w:t>
            </w: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spacing w:after="0"/>
              <w:rPr>
                <w:rFonts w:ascii="Times New Roman" w:hAnsi="Times New Roman"/>
                <w:sz w:val="24"/>
                <w:szCs w:val="24"/>
              </w:rPr>
            </w:pPr>
            <w:r w:rsidRPr="0074495D">
              <w:rPr>
                <w:rFonts w:ascii="Times New Roman" w:hAnsi="Times New Roman"/>
                <w:b/>
                <w:bCs/>
                <w:i/>
                <w:iCs/>
                <w:sz w:val="24"/>
                <w:szCs w:val="24"/>
              </w:rPr>
              <w:t>Проза и поэзия о подростках и для подростков последних десятилетий авторов-лауреатов премий и конкурсов («Книгуру», премия им. Владислава Крапивина, Премия Детгиза, «Лучшая детская книга издательства «РОСМЭН»</w:t>
            </w:r>
            <w:r w:rsidRPr="0074495D">
              <w:rPr>
                <w:rFonts w:ascii="Times New Roman" w:hAnsi="Times New Roman"/>
                <w:sz w:val="24"/>
                <w:szCs w:val="24"/>
              </w:rPr>
              <w:t xml:space="preserve"> и др., например:</w:t>
            </w:r>
          </w:p>
          <w:p w:rsidR="0086450D" w:rsidRPr="0074495D" w:rsidRDefault="0086450D" w:rsidP="00491F97">
            <w:pPr>
              <w:spacing w:after="0"/>
              <w:rPr>
                <w:rFonts w:ascii="Times New Roman" w:hAnsi="Times New Roman"/>
                <w:bCs/>
                <w:i/>
                <w:iCs/>
                <w:sz w:val="24"/>
                <w:szCs w:val="24"/>
              </w:rPr>
            </w:pPr>
            <w:r w:rsidRPr="0074495D">
              <w:rPr>
                <w:rFonts w:ascii="Times New Roman" w:hAnsi="Times New Roman"/>
                <w:b/>
                <w:i/>
                <w:iCs/>
                <w:sz w:val="24"/>
                <w:szCs w:val="24"/>
              </w:rPr>
              <w:t>Н.</w:t>
            </w:r>
            <w:r>
              <w:rPr>
                <w:rFonts w:ascii="Times New Roman" w:hAnsi="Times New Roman"/>
                <w:b/>
                <w:i/>
                <w:iCs/>
                <w:sz w:val="24"/>
                <w:szCs w:val="24"/>
              </w:rPr>
              <w:t xml:space="preserve"> </w:t>
            </w:r>
            <w:r w:rsidRPr="0074495D">
              <w:rPr>
                <w:rFonts w:ascii="Times New Roman" w:hAnsi="Times New Roman"/>
                <w:b/>
                <w:i/>
                <w:iCs/>
                <w:sz w:val="24"/>
                <w:szCs w:val="24"/>
              </w:rPr>
              <w:t>Назаркин, А.</w:t>
            </w:r>
            <w:r>
              <w:rPr>
                <w:rFonts w:ascii="Times New Roman" w:hAnsi="Times New Roman"/>
                <w:b/>
                <w:i/>
                <w:iCs/>
                <w:sz w:val="24"/>
                <w:szCs w:val="24"/>
              </w:rPr>
              <w:t xml:space="preserve"> </w:t>
            </w:r>
            <w:r w:rsidRPr="0074495D">
              <w:rPr>
                <w:rFonts w:ascii="Times New Roman" w:hAnsi="Times New Roman"/>
                <w:b/>
                <w:i/>
                <w:iCs/>
                <w:sz w:val="24"/>
                <w:szCs w:val="24"/>
              </w:rPr>
              <w:t>Гиваргизов, Ю.Кузнецова, Д.Сабитова, Е.Мурашова, А.Петрова, С.</w:t>
            </w:r>
            <w:r>
              <w:rPr>
                <w:rFonts w:ascii="Times New Roman" w:hAnsi="Times New Roman"/>
                <w:b/>
                <w:i/>
                <w:iCs/>
                <w:sz w:val="24"/>
                <w:szCs w:val="24"/>
              </w:rPr>
              <w:t xml:space="preserve"> </w:t>
            </w:r>
            <w:r w:rsidRPr="0074495D">
              <w:rPr>
                <w:rFonts w:ascii="Times New Roman" w:hAnsi="Times New Roman"/>
                <w:b/>
                <w:i/>
                <w:iCs/>
                <w:sz w:val="24"/>
                <w:szCs w:val="24"/>
              </w:rPr>
              <w:t>Седов, С.</w:t>
            </w:r>
            <w:r>
              <w:rPr>
                <w:rFonts w:ascii="Times New Roman" w:hAnsi="Times New Roman"/>
                <w:b/>
                <w:i/>
                <w:iCs/>
                <w:sz w:val="24"/>
                <w:szCs w:val="24"/>
              </w:rPr>
              <w:t xml:space="preserve"> </w:t>
            </w:r>
            <w:r w:rsidRPr="0074495D">
              <w:rPr>
                <w:rFonts w:ascii="Times New Roman" w:hAnsi="Times New Roman"/>
                <w:b/>
                <w:i/>
                <w:iCs/>
                <w:sz w:val="24"/>
                <w:szCs w:val="24"/>
              </w:rPr>
              <w:t>Востоков , Э.</w:t>
            </w:r>
            <w:r>
              <w:rPr>
                <w:rFonts w:ascii="Times New Roman" w:hAnsi="Times New Roman"/>
                <w:b/>
                <w:i/>
                <w:iCs/>
                <w:sz w:val="24"/>
                <w:szCs w:val="24"/>
              </w:rPr>
              <w:t xml:space="preserve"> </w:t>
            </w:r>
            <w:r w:rsidRPr="0074495D">
              <w:rPr>
                <w:rFonts w:ascii="Times New Roman" w:hAnsi="Times New Roman"/>
                <w:b/>
                <w:i/>
                <w:iCs/>
                <w:sz w:val="24"/>
                <w:szCs w:val="24"/>
              </w:rPr>
              <w:t>Веркин, М.</w:t>
            </w:r>
            <w:r>
              <w:rPr>
                <w:rFonts w:ascii="Times New Roman" w:hAnsi="Times New Roman"/>
                <w:b/>
                <w:i/>
                <w:iCs/>
                <w:sz w:val="24"/>
                <w:szCs w:val="24"/>
              </w:rPr>
              <w:t xml:space="preserve"> </w:t>
            </w:r>
            <w:r w:rsidRPr="0074495D">
              <w:rPr>
                <w:rFonts w:ascii="Times New Roman" w:hAnsi="Times New Roman"/>
                <w:b/>
                <w:i/>
                <w:iCs/>
                <w:sz w:val="24"/>
                <w:szCs w:val="24"/>
              </w:rPr>
              <w:t>Аромштам, Н.</w:t>
            </w:r>
            <w:r>
              <w:rPr>
                <w:rFonts w:ascii="Times New Roman" w:hAnsi="Times New Roman"/>
                <w:b/>
                <w:i/>
                <w:iCs/>
                <w:sz w:val="24"/>
                <w:szCs w:val="24"/>
              </w:rPr>
              <w:t xml:space="preserve"> </w:t>
            </w:r>
            <w:r w:rsidRPr="0074495D">
              <w:rPr>
                <w:rFonts w:ascii="Times New Roman" w:hAnsi="Times New Roman"/>
                <w:b/>
                <w:i/>
                <w:iCs/>
                <w:sz w:val="24"/>
                <w:szCs w:val="24"/>
              </w:rPr>
              <w:t>Евдокимова, Н.</w:t>
            </w:r>
            <w:r>
              <w:rPr>
                <w:rFonts w:ascii="Times New Roman" w:hAnsi="Times New Roman"/>
                <w:b/>
                <w:i/>
                <w:iCs/>
                <w:sz w:val="24"/>
                <w:szCs w:val="24"/>
              </w:rPr>
              <w:t xml:space="preserve"> </w:t>
            </w:r>
            <w:r w:rsidRPr="0074495D">
              <w:rPr>
                <w:rFonts w:ascii="Times New Roman" w:hAnsi="Times New Roman"/>
                <w:b/>
                <w:i/>
                <w:iCs/>
                <w:sz w:val="24"/>
                <w:szCs w:val="24"/>
              </w:rPr>
              <w:t>Абгарян, М.</w:t>
            </w:r>
            <w:r>
              <w:rPr>
                <w:rFonts w:ascii="Times New Roman" w:hAnsi="Times New Roman"/>
                <w:b/>
                <w:i/>
                <w:iCs/>
                <w:sz w:val="24"/>
                <w:szCs w:val="24"/>
              </w:rPr>
              <w:t xml:space="preserve"> </w:t>
            </w:r>
            <w:r w:rsidRPr="0074495D">
              <w:rPr>
                <w:rFonts w:ascii="Times New Roman" w:hAnsi="Times New Roman"/>
                <w:b/>
                <w:i/>
                <w:iCs/>
                <w:sz w:val="24"/>
                <w:szCs w:val="24"/>
              </w:rPr>
              <w:t>Петросян, А.</w:t>
            </w:r>
            <w:r>
              <w:rPr>
                <w:rFonts w:ascii="Times New Roman" w:hAnsi="Times New Roman"/>
                <w:b/>
                <w:i/>
                <w:iCs/>
                <w:sz w:val="24"/>
                <w:szCs w:val="24"/>
              </w:rPr>
              <w:t xml:space="preserve"> </w:t>
            </w:r>
            <w:r w:rsidRPr="0074495D">
              <w:rPr>
                <w:rFonts w:ascii="Times New Roman" w:hAnsi="Times New Roman"/>
                <w:b/>
                <w:i/>
                <w:iCs/>
                <w:sz w:val="24"/>
                <w:szCs w:val="24"/>
              </w:rPr>
              <w:t>Жвалевский и Е.</w:t>
            </w:r>
            <w:r>
              <w:rPr>
                <w:rFonts w:ascii="Times New Roman" w:hAnsi="Times New Roman"/>
                <w:b/>
                <w:i/>
                <w:iCs/>
                <w:sz w:val="24"/>
                <w:szCs w:val="24"/>
              </w:rPr>
              <w:t xml:space="preserve"> </w:t>
            </w:r>
            <w:r w:rsidRPr="0074495D">
              <w:rPr>
                <w:rFonts w:ascii="Times New Roman" w:hAnsi="Times New Roman"/>
                <w:b/>
                <w:i/>
                <w:iCs/>
                <w:sz w:val="24"/>
                <w:szCs w:val="24"/>
              </w:rPr>
              <w:t>Пастернак, Ая Эн, Д.</w:t>
            </w:r>
            <w:r>
              <w:rPr>
                <w:rFonts w:ascii="Times New Roman" w:hAnsi="Times New Roman"/>
                <w:b/>
                <w:i/>
                <w:iCs/>
                <w:sz w:val="24"/>
                <w:szCs w:val="24"/>
              </w:rPr>
              <w:t xml:space="preserve"> </w:t>
            </w:r>
            <w:r w:rsidRPr="0074495D">
              <w:rPr>
                <w:rFonts w:ascii="Times New Roman" w:hAnsi="Times New Roman"/>
                <w:b/>
                <w:i/>
                <w:iCs/>
                <w:sz w:val="24"/>
                <w:szCs w:val="24"/>
              </w:rPr>
              <w:t xml:space="preserve">Вильке </w:t>
            </w:r>
            <w:r w:rsidRPr="0074495D">
              <w:rPr>
                <w:rFonts w:ascii="Times New Roman" w:hAnsi="Times New Roman"/>
                <w:bCs/>
                <w:i/>
                <w:iCs/>
                <w:sz w:val="24"/>
                <w:szCs w:val="24"/>
              </w:rPr>
              <w:t>и др.</w:t>
            </w:r>
          </w:p>
          <w:p w:rsidR="0086450D" w:rsidRPr="0074495D" w:rsidRDefault="0086450D" w:rsidP="00491F97">
            <w:pPr>
              <w:tabs>
                <w:tab w:val="left" w:pos="5760"/>
              </w:tabs>
              <w:spacing w:after="0"/>
              <w:jc w:val="center"/>
              <w:rPr>
                <w:rFonts w:ascii="Times New Roman" w:hAnsi="Times New Roman"/>
                <w:b/>
                <w:i/>
                <w:iCs/>
                <w:sz w:val="24"/>
                <w:szCs w:val="24"/>
              </w:rPr>
            </w:pPr>
            <w:r w:rsidRPr="0074495D">
              <w:rPr>
                <w:rFonts w:ascii="Times New Roman" w:hAnsi="Times New Roman"/>
                <w:b/>
                <w:i/>
                <w:iCs/>
                <w:sz w:val="24"/>
                <w:szCs w:val="24"/>
              </w:rPr>
              <w:t>(1-2 произведения по выбору, 5-8 кл.)</w:t>
            </w:r>
          </w:p>
          <w:p w:rsidR="0086450D" w:rsidRPr="0074495D" w:rsidRDefault="0086450D" w:rsidP="00491F97">
            <w:pPr>
              <w:tabs>
                <w:tab w:val="left" w:pos="5760"/>
              </w:tabs>
              <w:spacing w:after="0"/>
              <w:jc w:val="center"/>
              <w:rPr>
                <w:rFonts w:ascii="Times New Roman" w:hAnsi="Times New Roman"/>
                <w:sz w:val="24"/>
                <w:szCs w:val="24"/>
              </w:rPr>
            </w:pPr>
          </w:p>
          <w:p w:rsidR="0086450D" w:rsidRPr="0074495D" w:rsidRDefault="0086450D" w:rsidP="00491F97">
            <w:pPr>
              <w:tabs>
                <w:tab w:val="left" w:pos="5760"/>
              </w:tabs>
              <w:spacing w:after="0"/>
              <w:jc w:val="center"/>
              <w:rPr>
                <w:rFonts w:ascii="Times New Roman" w:hAnsi="Times New Roman"/>
                <w:i/>
                <w:iCs/>
                <w:sz w:val="24"/>
                <w:szCs w:val="24"/>
              </w:rPr>
            </w:pPr>
          </w:p>
        </w:tc>
      </w:tr>
      <w:tr w:rsidR="0086450D" w:rsidRPr="0074495D" w:rsidTr="00491F97">
        <w:tc>
          <w:tcPr>
            <w:tcW w:w="9712" w:type="dxa"/>
            <w:gridSpan w:val="3"/>
          </w:tcPr>
          <w:p w:rsidR="0086450D" w:rsidRPr="0074495D" w:rsidRDefault="0086450D" w:rsidP="00491F97">
            <w:pPr>
              <w:tabs>
                <w:tab w:val="left" w:pos="5760"/>
              </w:tabs>
              <w:jc w:val="center"/>
              <w:rPr>
                <w:rFonts w:ascii="Times New Roman" w:hAnsi="Times New Roman"/>
                <w:i/>
                <w:iCs/>
                <w:sz w:val="24"/>
                <w:szCs w:val="24"/>
              </w:rPr>
            </w:pPr>
            <w:r w:rsidRPr="0074495D">
              <w:rPr>
                <w:rFonts w:ascii="Times New Roman" w:hAnsi="Times New Roman"/>
                <w:b/>
                <w:bCs/>
                <w:sz w:val="24"/>
                <w:szCs w:val="24"/>
              </w:rPr>
              <w:t xml:space="preserve">Литература народов России </w:t>
            </w:r>
          </w:p>
        </w:tc>
      </w:tr>
      <w:tr w:rsidR="0086450D" w:rsidRPr="0074495D" w:rsidTr="00491F97">
        <w:tc>
          <w:tcPr>
            <w:tcW w:w="3373" w:type="dxa"/>
          </w:tcPr>
          <w:p w:rsidR="0086450D" w:rsidRPr="0074495D" w:rsidRDefault="0086450D" w:rsidP="00491F97">
            <w:pPr>
              <w:tabs>
                <w:tab w:val="left" w:pos="5760"/>
              </w:tabs>
              <w:spacing w:after="0" w:line="240" w:lineRule="auto"/>
              <w:rPr>
                <w:rFonts w:ascii="Times New Roman" w:hAnsi="Times New Roman"/>
                <w:b/>
                <w:bCs/>
                <w:sz w:val="24"/>
                <w:szCs w:val="24"/>
              </w:rPr>
            </w:pPr>
          </w:p>
        </w:tc>
        <w:tc>
          <w:tcPr>
            <w:tcW w:w="3114" w:type="dxa"/>
          </w:tcPr>
          <w:p w:rsidR="0086450D" w:rsidRPr="0074495D" w:rsidRDefault="0086450D" w:rsidP="00491F97">
            <w:pPr>
              <w:tabs>
                <w:tab w:val="left" w:pos="5760"/>
              </w:tabs>
              <w:spacing w:after="0" w:line="240" w:lineRule="auto"/>
              <w:jc w:val="both"/>
              <w:outlineLvl w:val="0"/>
              <w:rPr>
                <w:rFonts w:ascii="Times New Roman" w:hAnsi="Times New Roman"/>
                <w:b/>
                <w:bCs/>
                <w:kern w:val="36"/>
                <w:sz w:val="24"/>
                <w:szCs w:val="24"/>
              </w:rPr>
            </w:pPr>
          </w:p>
        </w:tc>
        <w:tc>
          <w:tcPr>
            <w:tcW w:w="3225" w:type="dxa"/>
          </w:tcPr>
          <w:p w:rsidR="0086450D" w:rsidRPr="0074495D" w:rsidRDefault="0086450D" w:rsidP="00491F97">
            <w:pPr>
              <w:tabs>
                <w:tab w:val="left" w:pos="5760"/>
              </w:tabs>
              <w:spacing w:after="0" w:line="240" w:lineRule="auto"/>
              <w:jc w:val="both"/>
              <w:rPr>
                <w:rFonts w:ascii="Times New Roman" w:eastAsia="Times New Roman" w:hAnsi="Times New Roman"/>
                <w:b/>
                <w:bCs/>
                <w:i/>
                <w:iCs/>
                <w:sz w:val="24"/>
                <w:szCs w:val="24"/>
              </w:rPr>
            </w:pPr>
            <w:r w:rsidRPr="0074495D">
              <w:rPr>
                <w:rFonts w:ascii="Times New Roman" w:hAnsi="Times New Roman"/>
                <w:b/>
                <w:bCs/>
                <w:i/>
                <w:iCs/>
                <w:sz w:val="24"/>
                <w:szCs w:val="24"/>
              </w:rPr>
              <w:t>Г.</w:t>
            </w:r>
            <w:r>
              <w:rPr>
                <w:rFonts w:ascii="Times New Roman" w:hAnsi="Times New Roman"/>
                <w:b/>
                <w:bCs/>
                <w:i/>
                <w:iCs/>
                <w:sz w:val="24"/>
                <w:szCs w:val="24"/>
              </w:rPr>
              <w:t xml:space="preserve"> </w:t>
            </w:r>
            <w:r w:rsidRPr="0074495D">
              <w:rPr>
                <w:rFonts w:ascii="Times New Roman" w:hAnsi="Times New Roman"/>
                <w:b/>
                <w:bCs/>
                <w:i/>
                <w:iCs/>
                <w:sz w:val="24"/>
                <w:szCs w:val="24"/>
              </w:rPr>
              <w:t>Тукай, М.</w:t>
            </w:r>
            <w:r>
              <w:rPr>
                <w:rFonts w:ascii="Times New Roman" w:hAnsi="Times New Roman"/>
                <w:b/>
                <w:bCs/>
                <w:i/>
                <w:iCs/>
                <w:sz w:val="24"/>
                <w:szCs w:val="24"/>
              </w:rPr>
              <w:t xml:space="preserve"> </w:t>
            </w:r>
            <w:r w:rsidRPr="0074495D">
              <w:rPr>
                <w:rFonts w:ascii="Times New Roman" w:hAnsi="Times New Roman"/>
                <w:b/>
                <w:bCs/>
                <w:i/>
                <w:iCs/>
                <w:sz w:val="24"/>
                <w:szCs w:val="24"/>
              </w:rPr>
              <w:t>Карим,</w:t>
            </w:r>
          </w:p>
          <w:p w:rsidR="0086450D" w:rsidRPr="0074495D" w:rsidRDefault="0086450D" w:rsidP="00491F97">
            <w:pPr>
              <w:tabs>
                <w:tab w:val="left" w:pos="5760"/>
              </w:tabs>
              <w:spacing w:after="0" w:line="240" w:lineRule="auto"/>
              <w:jc w:val="both"/>
              <w:rPr>
                <w:rFonts w:ascii="Times New Roman" w:eastAsia="Times New Roman" w:hAnsi="Times New Roman"/>
                <w:i/>
                <w:iCs/>
                <w:sz w:val="24"/>
                <w:szCs w:val="24"/>
              </w:rPr>
            </w:pPr>
            <w:r w:rsidRPr="00475353">
              <w:rPr>
                <w:rFonts w:ascii="Times New Roman" w:hAnsi="Times New Roman"/>
                <w:b/>
                <w:bCs/>
                <w:i/>
                <w:iCs/>
                <w:sz w:val="24"/>
                <w:szCs w:val="24"/>
              </w:rPr>
              <w:t>К.</w:t>
            </w:r>
            <w:r>
              <w:rPr>
                <w:rFonts w:ascii="Times New Roman" w:hAnsi="Times New Roman"/>
                <w:b/>
                <w:bCs/>
                <w:i/>
                <w:iCs/>
                <w:sz w:val="24"/>
                <w:szCs w:val="24"/>
              </w:rPr>
              <w:t xml:space="preserve"> </w:t>
            </w:r>
            <w:r w:rsidRPr="00475353">
              <w:rPr>
                <w:rFonts w:ascii="Times New Roman" w:hAnsi="Times New Roman"/>
                <w:b/>
                <w:bCs/>
                <w:i/>
                <w:iCs/>
                <w:sz w:val="24"/>
                <w:szCs w:val="24"/>
              </w:rPr>
              <w:t>Кулиев, Р.</w:t>
            </w:r>
            <w:r>
              <w:rPr>
                <w:rFonts w:ascii="Times New Roman" w:hAnsi="Times New Roman"/>
                <w:b/>
                <w:bCs/>
                <w:i/>
                <w:iCs/>
                <w:sz w:val="24"/>
                <w:szCs w:val="24"/>
              </w:rPr>
              <w:t xml:space="preserve"> </w:t>
            </w:r>
            <w:r w:rsidRPr="00475353">
              <w:rPr>
                <w:rFonts w:ascii="Times New Roman" w:hAnsi="Times New Roman"/>
                <w:b/>
                <w:bCs/>
                <w:i/>
                <w:iCs/>
                <w:sz w:val="24"/>
                <w:szCs w:val="24"/>
              </w:rPr>
              <w:t>Гамзатов</w:t>
            </w:r>
            <w:r w:rsidRPr="0074495D">
              <w:rPr>
                <w:rFonts w:ascii="Times New Roman" w:hAnsi="Times New Roman"/>
                <w:i/>
                <w:iCs/>
                <w:sz w:val="24"/>
                <w:szCs w:val="24"/>
              </w:rPr>
              <w:t xml:space="preserve"> и др.</w:t>
            </w:r>
          </w:p>
          <w:p w:rsidR="0086450D" w:rsidRPr="0074495D" w:rsidRDefault="0086450D" w:rsidP="00491F97">
            <w:pPr>
              <w:tabs>
                <w:tab w:val="left" w:pos="5760"/>
              </w:tabs>
              <w:spacing w:after="0" w:line="240" w:lineRule="auto"/>
              <w:jc w:val="both"/>
              <w:rPr>
                <w:rFonts w:ascii="Times New Roman" w:eastAsia="Times New Roman" w:hAnsi="Times New Roman"/>
                <w:b/>
                <w:bCs/>
                <w:i/>
                <w:iCs/>
                <w:sz w:val="24"/>
                <w:szCs w:val="24"/>
              </w:rPr>
            </w:pPr>
            <w:r w:rsidRPr="00475353">
              <w:rPr>
                <w:rFonts w:ascii="Times New Roman" w:hAnsi="Times New Roman"/>
                <w:b/>
                <w:bCs/>
                <w:i/>
                <w:iCs/>
                <w:sz w:val="24"/>
                <w:szCs w:val="24"/>
              </w:rPr>
              <w:t>(1 произведение по выбору,</w:t>
            </w:r>
          </w:p>
          <w:p w:rsidR="0086450D" w:rsidRPr="0074495D" w:rsidRDefault="0086450D" w:rsidP="00491F97">
            <w:pPr>
              <w:pBdr>
                <w:left w:val="single" w:sz="4" w:space="0" w:color="auto"/>
                <w:bottom w:val="single" w:sz="4" w:space="0" w:color="auto"/>
                <w:right w:val="single" w:sz="4" w:space="0" w:color="auto"/>
              </w:pBdr>
              <w:shd w:val="clear" w:color="000000" w:fill="D8D8D8"/>
              <w:tabs>
                <w:tab w:val="left" w:pos="5760"/>
              </w:tabs>
              <w:spacing w:after="0" w:line="240" w:lineRule="auto"/>
              <w:jc w:val="both"/>
              <w:textAlignment w:val="top"/>
              <w:outlineLvl w:val="2"/>
              <w:rPr>
                <w:rFonts w:ascii="Times New Roman" w:hAnsi="Times New Roman"/>
                <w:b/>
                <w:bCs/>
                <w:i/>
                <w:iCs/>
                <w:sz w:val="24"/>
                <w:szCs w:val="24"/>
              </w:rPr>
            </w:pPr>
            <w:r w:rsidRPr="00475353">
              <w:rPr>
                <w:rFonts w:ascii="Times New Roman" w:hAnsi="Times New Roman"/>
                <w:b/>
                <w:bCs/>
                <w:sz w:val="24"/>
                <w:szCs w:val="24"/>
              </w:rPr>
              <w:t>5-9 кл.</w:t>
            </w:r>
            <w:r w:rsidRPr="0074495D">
              <w:rPr>
                <w:rFonts w:ascii="Times New Roman" w:hAnsi="Times New Roman"/>
                <w:b/>
                <w:bCs/>
                <w:i/>
                <w:iCs/>
                <w:sz w:val="24"/>
                <w:szCs w:val="24"/>
              </w:rPr>
              <w:t>)</w:t>
            </w:r>
          </w:p>
          <w:p w:rsidR="0086450D" w:rsidRPr="0074495D" w:rsidRDefault="0086450D" w:rsidP="00491F97">
            <w:pPr>
              <w:tabs>
                <w:tab w:val="left" w:pos="5760"/>
              </w:tabs>
              <w:spacing w:after="0" w:line="240" w:lineRule="auto"/>
              <w:rPr>
                <w:rFonts w:ascii="Times New Roman" w:hAnsi="Times New Roman"/>
                <w:i/>
                <w:iCs/>
                <w:sz w:val="24"/>
                <w:szCs w:val="24"/>
              </w:rPr>
            </w:pPr>
          </w:p>
        </w:tc>
      </w:tr>
      <w:tr w:rsidR="0086450D" w:rsidRPr="0074495D" w:rsidTr="00491F97">
        <w:tc>
          <w:tcPr>
            <w:tcW w:w="9712" w:type="dxa"/>
            <w:gridSpan w:val="3"/>
          </w:tcPr>
          <w:p w:rsidR="0086450D" w:rsidRPr="0074495D" w:rsidRDefault="0086450D" w:rsidP="00491F97">
            <w:pPr>
              <w:tabs>
                <w:tab w:val="left" w:pos="5760"/>
              </w:tabs>
              <w:jc w:val="center"/>
              <w:rPr>
                <w:rFonts w:ascii="Times New Roman" w:hAnsi="Times New Roman"/>
                <w:i/>
                <w:iCs/>
                <w:sz w:val="24"/>
                <w:szCs w:val="24"/>
              </w:rPr>
            </w:pPr>
            <w:r w:rsidRPr="0074495D">
              <w:rPr>
                <w:rFonts w:ascii="Times New Roman" w:hAnsi="Times New Roman"/>
                <w:b/>
                <w:bCs/>
                <w:sz w:val="24"/>
                <w:szCs w:val="24"/>
              </w:rPr>
              <w:t>Зарубежная литература</w:t>
            </w:r>
          </w:p>
        </w:tc>
      </w:tr>
      <w:tr w:rsidR="0086450D" w:rsidRPr="0074495D" w:rsidTr="00491F97">
        <w:tc>
          <w:tcPr>
            <w:tcW w:w="3373" w:type="dxa"/>
          </w:tcPr>
          <w:p w:rsidR="0086450D" w:rsidRPr="0074495D" w:rsidRDefault="0086450D" w:rsidP="00491F97">
            <w:pPr>
              <w:tabs>
                <w:tab w:val="left" w:pos="5760"/>
              </w:tabs>
              <w:rPr>
                <w:rFonts w:ascii="Times New Roman" w:hAnsi="Times New Roman"/>
                <w:b/>
                <w:bCs/>
                <w:sz w:val="24"/>
                <w:szCs w:val="24"/>
              </w:rPr>
            </w:pPr>
          </w:p>
        </w:tc>
        <w:tc>
          <w:tcPr>
            <w:tcW w:w="3114" w:type="dxa"/>
          </w:tcPr>
          <w:p w:rsidR="0086450D" w:rsidRPr="0074495D" w:rsidRDefault="0086450D" w:rsidP="00491F97">
            <w:pPr>
              <w:tabs>
                <w:tab w:val="left" w:pos="5760"/>
              </w:tabs>
              <w:rPr>
                <w:rFonts w:ascii="Times New Roman" w:hAnsi="Times New Roman"/>
                <w:b/>
                <w:bCs/>
                <w:i/>
                <w:iCs/>
                <w:sz w:val="24"/>
                <w:szCs w:val="24"/>
              </w:rPr>
            </w:pPr>
            <w:r w:rsidRPr="0074495D">
              <w:rPr>
                <w:rFonts w:ascii="Times New Roman" w:hAnsi="Times New Roman"/>
                <w:b/>
                <w:bCs/>
                <w:sz w:val="24"/>
                <w:szCs w:val="24"/>
              </w:rPr>
              <w:t>Гомер</w:t>
            </w:r>
            <w:r>
              <w:rPr>
                <w:rFonts w:ascii="Times New Roman" w:hAnsi="Times New Roman"/>
                <w:b/>
                <w:bCs/>
                <w:sz w:val="24"/>
                <w:szCs w:val="24"/>
              </w:rPr>
              <w:t xml:space="preserve"> </w:t>
            </w:r>
            <w:r w:rsidRPr="0074495D">
              <w:rPr>
                <w:rFonts w:ascii="Times New Roman" w:hAnsi="Times New Roman"/>
                <w:i/>
                <w:iCs/>
                <w:sz w:val="24"/>
                <w:szCs w:val="24"/>
              </w:rPr>
              <w:t xml:space="preserve">«Илиада» (или «Одиссея») </w:t>
            </w:r>
            <w:r w:rsidRPr="0074495D">
              <w:rPr>
                <w:rFonts w:ascii="Times New Roman" w:hAnsi="Times New Roman"/>
                <w:b/>
                <w:bCs/>
                <w:i/>
                <w:iCs/>
                <w:sz w:val="24"/>
                <w:szCs w:val="24"/>
              </w:rPr>
              <w:t>(фрагменты по выбору)</w:t>
            </w: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(6-8 кл.)</w:t>
            </w:r>
          </w:p>
          <w:p w:rsidR="0086450D" w:rsidRPr="0074495D" w:rsidRDefault="0086450D" w:rsidP="00491F97">
            <w:pPr>
              <w:tabs>
                <w:tab w:val="left" w:pos="5760"/>
              </w:tabs>
              <w:jc w:val="both"/>
              <w:outlineLvl w:val="0"/>
              <w:rPr>
                <w:rFonts w:ascii="Times New Roman" w:hAnsi="Times New Roman"/>
                <w:b/>
                <w:bCs/>
                <w:kern w:val="36"/>
                <w:sz w:val="24"/>
                <w:szCs w:val="24"/>
              </w:rPr>
            </w:pPr>
          </w:p>
          <w:p w:rsidR="0086450D" w:rsidRPr="0074495D" w:rsidRDefault="0086450D" w:rsidP="00491F97">
            <w:pPr>
              <w:tabs>
                <w:tab w:val="left" w:pos="5760"/>
              </w:tabs>
              <w:rPr>
                <w:rFonts w:ascii="Times New Roman" w:hAnsi="Times New Roman"/>
                <w:b/>
                <w:bCs/>
                <w:i/>
                <w:iCs/>
                <w:sz w:val="24"/>
                <w:szCs w:val="24"/>
              </w:rPr>
            </w:pPr>
            <w:r w:rsidRPr="0074495D">
              <w:rPr>
                <w:rFonts w:ascii="Times New Roman" w:hAnsi="Times New Roman"/>
                <w:b/>
                <w:bCs/>
                <w:sz w:val="24"/>
                <w:szCs w:val="24"/>
              </w:rPr>
              <w:t xml:space="preserve">Данте. </w:t>
            </w:r>
            <w:r w:rsidRPr="0074495D">
              <w:rPr>
                <w:rFonts w:ascii="Times New Roman" w:hAnsi="Times New Roman"/>
                <w:i/>
                <w:iCs/>
                <w:sz w:val="24"/>
                <w:szCs w:val="24"/>
              </w:rPr>
              <w:t>«Божественная комедия»</w:t>
            </w:r>
            <w:r w:rsidRPr="0074495D">
              <w:rPr>
                <w:rFonts w:ascii="Times New Roman" w:hAnsi="Times New Roman"/>
                <w:b/>
                <w:bCs/>
                <w:i/>
                <w:iCs/>
                <w:sz w:val="24"/>
                <w:szCs w:val="24"/>
              </w:rPr>
              <w:t xml:space="preserve"> (фрагменты по выбору)</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(9 кл.)</w:t>
            </w:r>
          </w:p>
          <w:p w:rsidR="0086450D" w:rsidRPr="0074495D" w:rsidRDefault="0086450D" w:rsidP="00491F97">
            <w:pPr>
              <w:tabs>
                <w:tab w:val="left" w:pos="5760"/>
              </w:tabs>
              <w:rPr>
                <w:rFonts w:ascii="Times New Roman" w:hAnsi="Times New Roman"/>
                <w:b/>
                <w:bCs/>
                <w:i/>
                <w:iCs/>
                <w:sz w:val="24"/>
                <w:szCs w:val="24"/>
              </w:rPr>
            </w:pPr>
          </w:p>
          <w:p w:rsidR="0086450D" w:rsidRPr="0074495D" w:rsidRDefault="0086450D" w:rsidP="00491F97">
            <w:pPr>
              <w:tabs>
                <w:tab w:val="left" w:pos="5760"/>
              </w:tabs>
              <w:rPr>
                <w:rFonts w:ascii="Times New Roman" w:hAnsi="Times New Roman"/>
                <w:b/>
                <w:i/>
                <w:sz w:val="24"/>
                <w:szCs w:val="24"/>
              </w:rPr>
            </w:pPr>
            <w:r w:rsidRPr="0074495D">
              <w:rPr>
                <w:rFonts w:ascii="Times New Roman" w:hAnsi="Times New Roman"/>
                <w:b/>
                <w:bCs/>
                <w:sz w:val="24"/>
                <w:szCs w:val="24"/>
              </w:rPr>
              <w:t xml:space="preserve">М. де Сервантес </w:t>
            </w:r>
            <w:r w:rsidRPr="0074495D">
              <w:rPr>
                <w:rFonts w:ascii="Times New Roman" w:hAnsi="Times New Roman"/>
                <w:i/>
                <w:iCs/>
                <w:sz w:val="24"/>
                <w:szCs w:val="24"/>
              </w:rPr>
              <w:t xml:space="preserve">«Дон Кихот» </w:t>
            </w:r>
            <w:r w:rsidRPr="0074495D">
              <w:rPr>
                <w:rFonts w:ascii="Times New Roman" w:hAnsi="Times New Roman"/>
                <w:b/>
                <w:bCs/>
                <w:i/>
                <w:iCs/>
                <w:sz w:val="24"/>
                <w:szCs w:val="24"/>
              </w:rPr>
              <w:t>(главы по выбору</w:t>
            </w:r>
            <w:r w:rsidRPr="0074495D">
              <w:rPr>
                <w:rFonts w:ascii="Times New Roman" w:hAnsi="Times New Roman"/>
                <w:b/>
                <w:i/>
                <w:sz w:val="24"/>
                <w:szCs w:val="24"/>
              </w:rPr>
              <w:t>)</w:t>
            </w:r>
          </w:p>
          <w:p w:rsidR="0086450D" w:rsidRPr="0074495D" w:rsidRDefault="0086450D" w:rsidP="00491F97">
            <w:pPr>
              <w:tabs>
                <w:tab w:val="left" w:pos="5760"/>
              </w:tabs>
              <w:rPr>
                <w:rFonts w:ascii="Times New Roman" w:hAnsi="Times New Roman"/>
                <w:b/>
                <w:bCs/>
                <w:kern w:val="36"/>
                <w:sz w:val="24"/>
                <w:szCs w:val="24"/>
              </w:rPr>
            </w:pPr>
            <w:r w:rsidRPr="0074495D">
              <w:rPr>
                <w:rFonts w:ascii="Times New Roman" w:hAnsi="Times New Roman"/>
                <w:b/>
                <w:iCs/>
                <w:sz w:val="24"/>
                <w:szCs w:val="24"/>
              </w:rPr>
              <w:t>(7-8 кл.)</w:t>
            </w:r>
          </w:p>
        </w:tc>
        <w:tc>
          <w:tcPr>
            <w:tcW w:w="3225"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spacing w:before="100" w:beforeAutospacing="1" w:afterAutospacing="1"/>
              <w:jc w:val="center"/>
              <w:textAlignment w:val="top"/>
              <w:outlineLvl w:val="7"/>
              <w:rPr>
                <w:rFonts w:ascii="Times New Roman" w:hAnsi="Times New Roman"/>
                <w:b/>
                <w:sz w:val="24"/>
                <w:szCs w:val="24"/>
              </w:rPr>
            </w:pPr>
            <w:r w:rsidRPr="0074495D">
              <w:rPr>
                <w:rFonts w:ascii="Times New Roman" w:hAnsi="Times New Roman"/>
                <w:b/>
                <w:i/>
                <w:iCs/>
                <w:sz w:val="24"/>
                <w:szCs w:val="24"/>
              </w:rPr>
              <w:t>Зарубежный фольклор</w:t>
            </w:r>
            <w:r>
              <w:rPr>
                <w:rFonts w:ascii="Times New Roman" w:hAnsi="Times New Roman"/>
                <w:b/>
                <w:i/>
                <w:iCs/>
                <w:sz w:val="24"/>
                <w:szCs w:val="24"/>
              </w:rPr>
              <w:t xml:space="preserve">, </w:t>
            </w:r>
            <w:r w:rsidRPr="0074495D">
              <w:rPr>
                <w:rFonts w:ascii="Times New Roman" w:hAnsi="Times New Roman"/>
                <w:b/>
                <w:i/>
                <w:iCs/>
                <w:sz w:val="24"/>
                <w:szCs w:val="24"/>
              </w:rPr>
              <w:t>легенды, баллады, саги, песни</w:t>
            </w:r>
          </w:p>
          <w:p w:rsidR="0086450D" w:rsidRPr="0074495D" w:rsidRDefault="0086450D" w:rsidP="00491F97">
            <w:pPr>
              <w:rPr>
                <w:rFonts w:ascii="Times New Roman" w:hAnsi="Times New Roman"/>
                <w:b/>
                <w:bCs/>
                <w:sz w:val="24"/>
                <w:szCs w:val="24"/>
              </w:rPr>
            </w:pPr>
            <w:r w:rsidRPr="0074495D">
              <w:rPr>
                <w:rFonts w:ascii="Times New Roman" w:hAnsi="Times New Roman"/>
                <w:b/>
                <w:bCs/>
                <w:sz w:val="24"/>
                <w:szCs w:val="24"/>
              </w:rPr>
              <w:t>(2-3 произведения по выбору, 5-7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center"/>
              <w:rPr>
                <w:rFonts w:ascii="Times New Roman" w:hAnsi="Times New Roman"/>
                <w:i/>
                <w:iCs/>
                <w:sz w:val="24"/>
                <w:szCs w:val="24"/>
              </w:rPr>
            </w:pPr>
          </w:p>
        </w:tc>
      </w:tr>
      <w:tr w:rsidR="0086450D" w:rsidRPr="0074495D" w:rsidTr="00491F97">
        <w:tc>
          <w:tcPr>
            <w:tcW w:w="3373" w:type="dxa"/>
          </w:tcPr>
          <w:p w:rsidR="0086450D" w:rsidRPr="0074495D" w:rsidRDefault="0086450D" w:rsidP="00491F97">
            <w:pPr>
              <w:tabs>
                <w:tab w:val="left" w:pos="5760"/>
              </w:tabs>
              <w:jc w:val="both"/>
              <w:outlineLvl w:val="0"/>
              <w:rPr>
                <w:rFonts w:ascii="Times New Roman" w:hAnsi="Times New Roman"/>
                <w:sz w:val="24"/>
                <w:szCs w:val="24"/>
              </w:rPr>
            </w:pPr>
            <w:r w:rsidRPr="0074495D">
              <w:rPr>
                <w:rFonts w:ascii="Times New Roman" w:hAnsi="Times New Roman"/>
                <w:b/>
                <w:bCs/>
                <w:sz w:val="24"/>
                <w:szCs w:val="24"/>
              </w:rPr>
              <w:t>В.</w:t>
            </w:r>
            <w:r>
              <w:rPr>
                <w:rFonts w:ascii="Times New Roman" w:hAnsi="Times New Roman"/>
                <w:b/>
                <w:bCs/>
                <w:sz w:val="24"/>
                <w:szCs w:val="24"/>
              </w:rPr>
              <w:t xml:space="preserve"> </w:t>
            </w:r>
            <w:r w:rsidRPr="0074495D">
              <w:rPr>
                <w:rFonts w:ascii="Times New Roman" w:hAnsi="Times New Roman"/>
                <w:b/>
                <w:bCs/>
                <w:sz w:val="24"/>
                <w:szCs w:val="24"/>
              </w:rPr>
              <w:t>Шекспир</w:t>
            </w:r>
            <w:r w:rsidRPr="0074495D">
              <w:rPr>
                <w:rFonts w:ascii="Times New Roman" w:hAnsi="Times New Roman"/>
                <w:sz w:val="24"/>
                <w:szCs w:val="24"/>
              </w:rPr>
              <w:t xml:space="preserve"> «Ромео и Джульетта» (1594 – 1595). </w:t>
            </w:r>
          </w:p>
          <w:p w:rsidR="0086450D" w:rsidRPr="0074495D" w:rsidRDefault="0086450D" w:rsidP="00491F97">
            <w:pPr>
              <w:tabs>
                <w:tab w:val="left" w:pos="5760"/>
              </w:tabs>
              <w:jc w:val="both"/>
              <w:outlineLvl w:val="0"/>
              <w:rPr>
                <w:rFonts w:ascii="Times New Roman" w:hAnsi="Times New Roman"/>
                <w:b/>
                <w:bCs/>
                <w:sz w:val="24"/>
                <w:szCs w:val="24"/>
              </w:rPr>
            </w:pPr>
            <w:r w:rsidRPr="0074495D">
              <w:rPr>
                <w:rFonts w:ascii="Times New Roman" w:hAnsi="Times New Roman"/>
                <w:b/>
                <w:bCs/>
                <w:sz w:val="24"/>
                <w:szCs w:val="24"/>
              </w:rPr>
              <w:t>(8-9 кл.)</w:t>
            </w:r>
          </w:p>
          <w:p w:rsidR="0086450D" w:rsidRPr="0074495D" w:rsidRDefault="0086450D" w:rsidP="00491F97">
            <w:pPr>
              <w:tabs>
                <w:tab w:val="left" w:pos="5760"/>
              </w:tabs>
              <w:rPr>
                <w:rFonts w:ascii="Times New Roman" w:hAnsi="Times New Roman"/>
                <w:b/>
                <w:bCs/>
                <w:sz w:val="24"/>
                <w:szCs w:val="24"/>
              </w:rPr>
            </w:pPr>
          </w:p>
        </w:tc>
        <w:tc>
          <w:tcPr>
            <w:tcW w:w="3114" w:type="dxa"/>
          </w:tcPr>
          <w:p w:rsidR="0086450D" w:rsidRPr="0074495D" w:rsidRDefault="0086450D" w:rsidP="00491F97">
            <w:pPr>
              <w:pStyle w:val="a7"/>
              <w:pBdr>
                <w:left w:val="single" w:sz="4" w:space="0" w:color="auto"/>
                <w:bottom w:val="single" w:sz="4" w:space="0" w:color="auto"/>
                <w:right w:val="single" w:sz="4" w:space="0" w:color="auto"/>
              </w:pBdr>
              <w:shd w:val="clear" w:color="000000" w:fill="D8D8D8"/>
              <w:tabs>
                <w:tab w:val="left" w:pos="5760"/>
              </w:tabs>
              <w:spacing w:before="0" w:beforeAutospacing="0"/>
              <w:jc w:val="center"/>
              <w:textAlignment w:val="top"/>
              <w:rPr>
                <w:rFonts w:ascii="Times New Roman" w:hAnsi="Times New Roman"/>
                <w:b/>
                <w:bCs/>
              </w:rPr>
            </w:pPr>
            <w:r w:rsidRPr="0074495D">
              <w:rPr>
                <w:rFonts w:ascii="Times New Roman" w:hAnsi="Times New Roman"/>
                <w:b/>
                <w:bCs/>
                <w:i/>
                <w:iCs/>
              </w:rPr>
              <w:t>1–2 сонета по выбору,  например</w:t>
            </w:r>
            <w:r w:rsidRPr="0074495D">
              <w:rPr>
                <w:rFonts w:ascii="Times New Roman" w:hAnsi="Times New Roman"/>
                <w:b/>
                <w:bCs/>
              </w:rPr>
              <w:t xml:space="preserve">: </w:t>
            </w:r>
          </w:p>
          <w:p w:rsidR="0086450D" w:rsidRPr="0074495D" w:rsidRDefault="0086450D" w:rsidP="00491F97">
            <w:pPr>
              <w:pStyle w:val="a7"/>
              <w:keepNext/>
              <w:keepLines/>
              <w:tabs>
                <w:tab w:val="left" w:pos="5760"/>
              </w:tabs>
              <w:spacing w:before="0" w:beforeAutospacing="0"/>
              <w:outlineLvl w:val="7"/>
              <w:rPr>
                <w:rFonts w:ascii="Times New Roman" w:hAnsi="Times New Roman"/>
                <w:i/>
                <w:iCs/>
                <w:lang w:bidi="he-IL"/>
              </w:rPr>
            </w:pPr>
            <w:r w:rsidRPr="0074495D">
              <w:rPr>
                <w:rFonts w:ascii="Times New Roman" w:hAnsi="Times New Roman"/>
                <w:i/>
                <w:iCs/>
                <w:lang w:bidi="he-IL"/>
              </w:rPr>
              <w:t>№ 66 «Измучась всем, я умереть хочу...» (пер. Б. Пастернака), № 68 «Его лицо - одно из отражений…» (пер. С. Маршака), №116 «Мешать соединенью двух сердец…» (пер. С. Маршака), №130 «Ее глаза на звезды не похожи…» (пер. С. Маршака).</w:t>
            </w:r>
          </w:p>
          <w:p w:rsidR="0086450D" w:rsidRPr="0074495D" w:rsidRDefault="0086450D" w:rsidP="00491F97">
            <w:pPr>
              <w:pStyle w:val="a7"/>
              <w:keepNext/>
              <w:keepLines/>
              <w:tabs>
                <w:tab w:val="left" w:pos="5760"/>
              </w:tabs>
              <w:spacing w:before="0" w:beforeAutospacing="0"/>
              <w:outlineLvl w:val="7"/>
              <w:rPr>
                <w:rFonts w:ascii="Times New Roman" w:hAnsi="Times New Roman"/>
                <w:b/>
                <w:bCs/>
              </w:rPr>
            </w:pPr>
            <w:r w:rsidRPr="0074495D">
              <w:rPr>
                <w:rFonts w:ascii="Times New Roman" w:hAnsi="Times New Roman"/>
                <w:b/>
                <w:bCs/>
                <w:lang w:bidi="he-IL"/>
              </w:rPr>
              <w:t>(7-8 кл.)</w:t>
            </w:r>
          </w:p>
        </w:tc>
        <w:tc>
          <w:tcPr>
            <w:tcW w:w="3225" w:type="dxa"/>
          </w:tcPr>
          <w:p w:rsidR="0086450D" w:rsidRPr="0074495D" w:rsidRDefault="0086450D" w:rsidP="00491F97">
            <w:pPr>
              <w:tabs>
                <w:tab w:val="left" w:pos="5760"/>
              </w:tabs>
              <w:jc w:val="center"/>
              <w:rPr>
                <w:rFonts w:ascii="Times New Roman" w:hAnsi="Times New Roman"/>
                <w:b/>
                <w:bCs/>
                <w:sz w:val="24"/>
                <w:szCs w:val="24"/>
              </w:rPr>
            </w:pPr>
          </w:p>
        </w:tc>
      </w:tr>
      <w:tr w:rsidR="0086450D" w:rsidRPr="0074495D" w:rsidTr="00491F97">
        <w:tc>
          <w:tcPr>
            <w:tcW w:w="3373" w:type="dxa"/>
          </w:tcPr>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b/>
                <w:bCs/>
                <w:sz w:val="24"/>
                <w:szCs w:val="24"/>
              </w:rPr>
            </w:pP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 xml:space="preserve">А. де Сент-Экзюпери </w:t>
            </w:r>
            <w:r w:rsidRPr="0074495D">
              <w:rPr>
                <w:rFonts w:ascii="Times New Roman" w:hAnsi="Times New Roman"/>
                <w:sz w:val="24"/>
                <w:szCs w:val="24"/>
              </w:rPr>
              <w:t>«Маленький принц» (1943)</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(6-7 кл.)</w:t>
            </w:r>
          </w:p>
        </w:tc>
        <w:tc>
          <w:tcPr>
            <w:tcW w:w="3114" w:type="dxa"/>
          </w:tcPr>
          <w:p w:rsidR="0086450D" w:rsidRPr="0074495D" w:rsidRDefault="0086450D" w:rsidP="00491F97">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b/>
                <w:bCs/>
                <w:i/>
                <w:iCs/>
                <w:sz w:val="24"/>
                <w:szCs w:val="24"/>
              </w:rPr>
            </w:pPr>
            <w:r w:rsidRPr="0074495D">
              <w:rPr>
                <w:rFonts w:ascii="Times New Roman" w:hAnsi="Times New Roman"/>
                <w:b/>
                <w:bCs/>
                <w:sz w:val="24"/>
                <w:szCs w:val="24"/>
              </w:rPr>
              <w:t>Д.</w:t>
            </w:r>
            <w:r>
              <w:rPr>
                <w:rFonts w:ascii="Times New Roman" w:hAnsi="Times New Roman"/>
                <w:b/>
                <w:bCs/>
                <w:sz w:val="24"/>
                <w:szCs w:val="24"/>
              </w:rPr>
              <w:t xml:space="preserve"> </w:t>
            </w:r>
            <w:r w:rsidRPr="0074495D">
              <w:rPr>
                <w:rFonts w:ascii="Times New Roman" w:hAnsi="Times New Roman"/>
                <w:b/>
                <w:bCs/>
                <w:sz w:val="24"/>
                <w:szCs w:val="24"/>
              </w:rPr>
              <w:t xml:space="preserve">Дефо </w:t>
            </w:r>
            <w:r w:rsidRPr="0074495D">
              <w:rPr>
                <w:rFonts w:ascii="Times New Roman" w:hAnsi="Times New Roman"/>
                <w:i/>
                <w:iCs/>
                <w:sz w:val="24"/>
                <w:szCs w:val="24"/>
              </w:rPr>
              <w:t xml:space="preserve">«Робинзон Крузо» </w:t>
            </w:r>
            <w:r w:rsidRPr="0074495D">
              <w:rPr>
                <w:rFonts w:ascii="Times New Roman" w:hAnsi="Times New Roman"/>
                <w:b/>
                <w:bCs/>
                <w:i/>
                <w:iCs/>
                <w:sz w:val="24"/>
                <w:szCs w:val="24"/>
              </w:rPr>
              <w:t>(главы по выбору)</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( 6-7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rPr>
                <w:rFonts w:ascii="Times New Roman" w:hAnsi="Times New Roman"/>
                <w:b/>
                <w:bCs/>
                <w:i/>
                <w:iCs/>
                <w:sz w:val="24"/>
                <w:szCs w:val="24"/>
              </w:rPr>
            </w:pPr>
            <w:r w:rsidRPr="0074495D">
              <w:rPr>
                <w:rFonts w:ascii="Times New Roman" w:hAnsi="Times New Roman"/>
                <w:b/>
                <w:bCs/>
                <w:sz w:val="24"/>
                <w:szCs w:val="24"/>
              </w:rPr>
              <w:t xml:space="preserve">Дж. Свифт </w:t>
            </w:r>
            <w:r w:rsidRPr="0074495D">
              <w:rPr>
                <w:rFonts w:ascii="Times New Roman" w:hAnsi="Times New Roman"/>
                <w:i/>
                <w:iCs/>
                <w:sz w:val="24"/>
                <w:szCs w:val="24"/>
              </w:rPr>
              <w:t>«Путешествия Гулливера»</w:t>
            </w:r>
            <w:r w:rsidRPr="0074495D">
              <w:rPr>
                <w:rFonts w:ascii="Times New Roman" w:hAnsi="Times New Roman"/>
                <w:b/>
                <w:bCs/>
                <w:i/>
                <w:iCs/>
                <w:sz w:val="24"/>
                <w:szCs w:val="24"/>
              </w:rPr>
              <w:t xml:space="preserve"> (фрагменты по выбору)</w:t>
            </w:r>
          </w:p>
          <w:p w:rsidR="0086450D" w:rsidRPr="0074495D" w:rsidRDefault="0086450D" w:rsidP="00491F97">
            <w:pPr>
              <w:tabs>
                <w:tab w:val="left" w:pos="5760"/>
              </w:tabs>
              <w:rPr>
                <w:rFonts w:ascii="Times New Roman" w:hAnsi="Times New Roman"/>
                <w:sz w:val="24"/>
                <w:szCs w:val="24"/>
              </w:rPr>
            </w:pPr>
            <w:r w:rsidRPr="0074495D">
              <w:rPr>
                <w:rFonts w:ascii="Times New Roman" w:hAnsi="Times New Roman"/>
                <w:b/>
                <w:bCs/>
                <w:sz w:val="24"/>
                <w:szCs w:val="24"/>
              </w:rPr>
              <w:t>(6-7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rPr>
                <w:rFonts w:ascii="Times New Roman" w:hAnsi="Times New Roman"/>
                <w:b/>
                <w:bCs/>
                <w:i/>
                <w:iCs/>
                <w:sz w:val="24"/>
                <w:szCs w:val="24"/>
              </w:rPr>
            </w:pPr>
            <w:r w:rsidRPr="0074495D">
              <w:rPr>
                <w:rFonts w:ascii="Times New Roman" w:hAnsi="Times New Roman"/>
                <w:b/>
                <w:bCs/>
                <w:sz w:val="24"/>
                <w:szCs w:val="24"/>
              </w:rPr>
              <w:t>Ж-Б. Мольер</w:t>
            </w:r>
            <w:r w:rsidRPr="0074495D">
              <w:rPr>
                <w:rFonts w:ascii="Times New Roman" w:hAnsi="Times New Roman"/>
                <w:i/>
                <w:iCs/>
                <w:sz w:val="24"/>
                <w:szCs w:val="24"/>
              </w:rPr>
              <w:t xml:space="preserve"> Комедии</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- 1 по выбору, например: </w:t>
            </w:r>
            <w:r w:rsidRPr="0074495D">
              <w:rPr>
                <w:rFonts w:ascii="Times New Roman" w:hAnsi="Times New Roman"/>
                <w:i/>
                <w:iCs/>
                <w:sz w:val="24"/>
                <w:szCs w:val="24"/>
              </w:rPr>
              <w:t>«Тартюф, или Обманщик» (1664),</w:t>
            </w:r>
            <w:r>
              <w:rPr>
                <w:rFonts w:ascii="Times New Roman" w:hAnsi="Times New Roman"/>
                <w:i/>
                <w:iCs/>
                <w:sz w:val="24"/>
                <w:szCs w:val="24"/>
              </w:rPr>
              <w:t xml:space="preserve"> </w:t>
            </w:r>
            <w:r w:rsidRPr="0074495D">
              <w:rPr>
                <w:rFonts w:ascii="Times New Roman" w:hAnsi="Times New Roman"/>
                <w:i/>
                <w:iCs/>
                <w:sz w:val="24"/>
                <w:szCs w:val="24"/>
              </w:rPr>
              <w:t>«Мещанин во дворянстве» (1670).</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(8-9 кл.)</w:t>
            </w:r>
          </w:p>
          <w:p w:rsidR="0086450D" w:rsidRPr="0074495D" w:rsidRDefault="0086450D" w:rsidP="00491F97">
            <w:pPr>
              <w:tabs>
                <w:tab w:val="left" w:pos="5760"/>
              </w:tabs>
              <w:jc w:val="center"/>
              <w:rPr>
                <w:rFonts w:ascii="Times New Roman" w:hAnsi="Times New Roman"/>
                <w:i/>
                <w:iCs/>
                <w:sz w:val="24"/>
                <w:szCs w:val="24"/>
              </w:rPr>
            </w:pPr>
          </w:p>
          <w:p w:rsidR="0086450D" w:rsidRPr="0074495D" w:rsidRDefault="0086450D" w:rsidP="00491F97">
            <w:pPr>
              <w:tabs>
                <w:tab w:val="left" w:pos="5760"/>
              </w:tabs>
              <w:rPr>
                <w:rFonts w:ascii="Times New Roman" w:hAnsi="Times New Roman"/>
                <w:b/>
                <w:bCs/>
                <w:i/>
                <w:iCs/>
                <w:sz w:val="24"/>
                <w:szCs w:val="24"/>
              </w:rPr>
            </w:pPr>
            <w:r w:rsidRPr="0074495D">
              <w:rPr>
                <w:rFonts w:ascii="Times New Roman" w:hAnsi="Times New Roman"/>
                <w:b/>
                <w:bCs/>
                <w:sz w:val="24"/>
                <w:szCs w:val="24"/>
              </w:rPr>
              <w:t xml:space="preserve">И.-В. Гете </w:t>
            </w:r>
            <w:r w:rsidRPr="0074495D">
              <w:rPr>
                <w:rFonts w:ascii="Times New Roman" w:hAnsi="Times New Roman"/>
                <w:i/>
                <w:iCs/>
                <w:sz w:val="24"/>
                <w:szCs w:val="24"/>
              </w:rPr>
              <w:t>«Фауст» (1774 – 1832)</w:t>
            </w:r>
            <w:r w:rsidRPr="0074495D">
              <w:rPr>
                <w:rFonts w:ascii="Times New Roman" w:hAnsi="Times New Roman"/>
                <w:b/>
                <w:bCs/>
                <w:i/>
                <w:iCs/>
                <w:sz w:val="24"/>
                <w:szCs w:val="24"/>
              </w:rPr>
              <w:t xml:space="preserve"> (фрагменты по выбору)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( 9-10 кл.)</w:t>
            </w:r>
          </w:p>
          <w:p w:rsidR="0086450D" w:rsidRPr="0074495D" w:rsidRDefault="0086450D" w:rsidP="00491F97">
            <w:pPr>
              <w:tabs>
                <w:tab w:val="left" w:pos="5760"/>
              </w:tabs>
              <w:rPr>
                <w:rFonts w:ascii="Times New Roman" w:hAnsi="Times New Roman"/>
                <w:sz w:val="24"/>
                <w:szCs w:val="24"/>
              </w:rPr>
            </w:pPr>
          </w:p>
          <w:p w:rsidR="0086450D" w:rsidRPr="0074495D" w:rsidRDefault="0086450D" w:rsidP="00491F97">
            <w:pPr>
              <w:tabs>
                <w:tab w:val="left" w:pos="5760"/>
              </w:tabs>
              <w:rPr>
                <w:rFonts w:ascii="Times New Roman" w:hAnsi="Times New Roman"/>
                <w:b/>
                <w:bCs/>
                <w:i/>
                <w:iCs/>
                <w:sz w:val="24"/>
                <w:szCs w:val="24"/>
              </w:rPr>
            </w:pPr>
            <w:r w:rsidRPr="0074495D">
              <w:rPr>
                <w:rFonts w:ascii="Times New Roman" w:hAnsi="Times New Roman"/>
                <w:b/>
                <w:bCs/>
                <w:sz w:val="24"/>
                <w:szCs w:val="24"/>
              </w:rPr>
              <w:t>Г.Х.Андерсен</w:t>
            </w:r>
            <w:r>
              <w:rPr>
                <w:rFonts w:ascii="Times New Roman" w:hAnsi="Times New Roman"/>
                <w:b/>
                <w:bCs/>
                <w:sz w:val="24"/>
                <w:szCs w:val="24"/>
              </w:rPr>
              <w:t xml:space="preserve"> </w:t>
            </w:r>
            <w:r w:rsidRPr="0074495D">
              <w:rPr>
                <w:rFonts w:ascii="Times New Roman" w:hAnsi="Times New Roman"/>
                <w:i/>
                <w:iCs/>
                <w:sz w:val="24"/>
                <w:szCs w:val="24"/>
              </w:rPr>
              <w:t>Сказки</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- 1 по выбору, например: </w:t>
            </w:r>
            <w:r w:rsidRPr="0074495D">
              <w:rPr>
                <w:rFonts w:ascii="Times New Roman" w:hAnsi="Times New Roman"/>
                <w:i/>
                <w:iCs/>
                <w:sz w:val="24"/>
                <w:szCs w:val="24"/>
              </w:rPr>
              <w:t>«Стойкий оловянный солдатик» (1838), «Гадкий утенок» (1843).</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 xml:space="preserve">(5 кл.) </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 xml:space="preserve">Дж. Г. Байрон </w:t>
            </w:r>
          </w:p>
          <w:p w:rsidR="0086450D" w:rsidRPr="0074495D" w:rsidRDefault="0086450D" w:rsidP="00491F97">
            <w:pPr>
              <w:rPr>
                <w:rFonts w:ascii="Times New Roman" w:hAnsi="Times New Roman"/>
                <w:i/>
                <w:iCs/>
                <w:sz w:val="24"/>
                <w:szCs w:val="24"/>
              </w:rPr>
            </w:pPr>
            <w:r w:rsidRPr="0074495D">
              <w:rPr>
                <w:rFonts w:ascii="Times New Roman" w:hAnsi="Times New Roman"/>
                <w:b/>
                <w:bCs/>
                <w:i/>
                <w:iCs/>
                <w:sz w:val="24"/>
                <w:szCs w:val="24"/>
              </w:rPr>
              <w:t>- 1 стихотворение по выбору, например</w:t>
            </w:r>
            <w:r w:rsidRPr="0074495D">
              <w:rPr>
                <w:rFonts w:ascii="Times New Roman" w:hAnsi="Times New Roman"/>
                <w:i/>
                <w:iCs/>
                <w:sz w:val="24"/>
                <w:szCs w:val="24"/>
              </w:rPr>
              <w:t>: «Душа моя мрачна. Скорей, певец, скорей!» (1814)(пер. М. Лермонтова), «Прощание Наполеона» (1815) (пер. В. Луговского), Романс  («Какая  радость  заменит былое светлых чар...») (1815) (пер. Вяч.Иванова),  «Стансы к Августе» (1816)(пер. А. Плещеева) и др.</w:t>
            </w:r>
          </w:p>
          <w:p w:rsidR="0086450D" w:rsidRPr="0074495D" w:rsidRDefault="0086450D" w:rsidP="00491F97">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 фрагменты одной из поэм по выбору, например: </w:t>
            </w:r>
            <w:r w:rsidRPr="0074495D">
              <w:rPr>
                <w:rFonts w:ascii="Times New Roman" w:hAnsi="Times New Roman"/>
                <w:i/>
                <w:iCs/>
                <w:sz w:val="24"/>
                <w:szCs w:val="24"/>
              </w:rPr>
              <w:t xml:space="preserve">«Паломничество Чайльд Гарольда» (1809 – 1811) (пер. В. Левика). </w:t>
            </w:r>
          </w:p>
          <w:p w:rsidR="0086450D" w:rsidRPr="0074495D" w:rsidRDefault="0086450D" w:rsidP="00491F97">
            <w:pPr>
              <w:rPr>
                <w:rFonts w:ascii="Times New Roman" w:hAnsi="Times New Roman"/>
                <w:b/>
                <w:bCs/>
                <w:sz w:val="24"/>
                <w:szCs w:val="24"/>
              </w:rPr>
            </w:pPr>
            <w:r w:rsidRPr="0074495D">
              <w:rPr>
                <w:rFonts w:ascii="Times New Roman" w:hAnsi="Times New Roman"/>
                <w:b/>
                <w:bCs/>
                <w:sz w:val="24"/>
                <w:szCs w:val="24"/>
              </w:rPr>
              <w:t>(9 кл.)</w:t>
            </w:r>
          </w:p>
          <w:p w:rsidR="0086450D" w:rsidRPr="0074495D" w:rsidRDefault="0086450D" w:rsidP="00491F97">
            <w:pPr>
              <w:tabs>
                <w:tab w:val="left" w:pos="5760"/>
              </w:tabs>
              <w:rPr>
                <w:rFonts w:ascii="Times New Roman" w:hAnsi="Times New Roman"/>
                <w:i/>
                <w:iCs/>
                <w:sz w:val="24"/>
                <w:szCs w:val="24"/>
              </w:rPr>
            </w:pPr>
          </w:p>
          <w:p w:rsidR="0086450D" w:rsidRPr="0074495D" w:rsidRDefault="0086450D" w:rsidP="00491F97">
            <w:pPr>
              <w:pStyle w:val="a7"/>
              <w:tabs>
                <w:tab w:val="left" w:pos="5760"/>
              </w:tabs>
              <w:spacing w:before="0" w:beforeAutospacing="0"/>
              <w:rPr>
                <w:rFonts w:ascii="Times New Roman" w:hAnsi="Times New Roman"/>
                <w:b/>
                <w:bCs/>
                <w:i/>
                <w:iCs/>
              </w:rPr>
            </w:pPr>
          </w:p>
        </w:tc>
        <w:tc>
          <w:tcPr>
            <w:tcW w:w="3225" w:type="dxa"/>
          </w:tcPr>
          <w:p w:rsidR="0086450D" w:rsidRPr="0074495D" w:rsidRDefault="0086450D" w:rsidP="00491F97">
            <w:pPr>
              <w:rPr>
                <w:rFonts w:ascii="Times New Roman" w:hAnsi="Times New Roman"/>
                <w:i/>
                <w:iCs/>
                <w:sz w:val="24"/>
                <w:szCs w:val="24"/>
              </w:rPr>
            </w:pPr>
            <w:r w:rsidRPr="0074495D">
              <w:rPr>
                <w:rFonts w:ascii="Times New Roman" w:hAnsi="Times New Roman"/>
                <w:i/>
                <w:iCs/>
                <w:sz w:val="24"/>
                <w:szCs w:val="24"/>
              </w:rPr>
              <w:t>Зарубежная сказочная и фантастическая проза, например:</w:t>
            </w:r>
          </w:p>
          <w:p w:rsidR="0086450D" w:rsidRPr="0074495D" w:rsidRDefault="0086450D" w:rsidP="00491F97">
            <w:pPr>
              <w:rPr>
                <w:rFonts w:ascii="Times New Roman" w:hAnsi="Times New Roman"/>
                <w:b/>
                <w:bCs/>
                <w:sz w:val="24"/>
                <w:szCs w:val="24"/>
              </w:rPr>
            </w:pPr>
            <w:r w:rsidRPr="0074495D">
              <w:rPr>
                <w:rFonts w:ascii="Times New Roman" w:hAnsi="Times New Roman"/>
                <w:b/>
                <w:bCs/>
                <w:sz w:val="24"/>
                <w:szCs w:val="24"/>
              </w:rPr>
              <w:t>Ш.</w:t>
            </w:r>
            <w:r>
              <w:rPr>
                <w:rFonts w:ascii="Times New Roman" w:hAnsi="Times New Roman"/>
                <w:b/>
                <w:bCs/>
                <w:sz w:val="24"/>
                <w:szCs w:val="24"/>
              </w:rPr>
              <w:t xml:space="preserve"> </w:t>
            </w:r>
            <w:r w:rsidRPr="0074495D">
              <w:rPr>
                <w:rFonts w:ascii="Times New Roman" w:hAnsi="Times New Roman"/>
                <w:b/>
                <w:bCs/>
                <w:sz w:val="24"/>
                <w:szCs w:val="24"/>
              </w:rPr>
              <w:t>Перро, В.</w:t>
            </w:r>
            <w:r>
              <w:rPr>
                <w:rFonts w:ascii="Times New Roman" w:hAnsi="Times New Roman"/>
                <w:b/>
                <w:bCs/>
                <w:sz w:val="24"/>
                <w:szCs w:val="24"/>
              </w:rPr>
              <w:t xml:space="preserve"> </w:t>
            </w:r>
            <w:r w:rsidRPr="0074495D">
              <w:rPr>
                <w:rFonts w:ascii="Times New Roman" w:hAnsi="Times New Roman"/>
                <w:b/>
                <w:bCs/>
                <w:sz w:val="24"/>
                <w:szCs w:val="24"/>
              </w:rPr>
              <w:t xml:space="preserve">Гауф, Э.Т.А. Гофман, </w:t>
            </w:r>
            <w:r>
              <w:rPr>
                <w:rFonts w:ascii="Times New Roman" w:hAnsi="Times New Roman"/>
                <w:b/>
                <w:bCs/>
                <w:sz w:val="24"/>
                <w:szCs w:val="24"/>
              </w:rPr>
              <w:t>б</w:t>
            </w:r>
            <w:r w:rsidRPr="0074495D">
              <w:rPr>
                <w:rFonts w:ascii="Times New Roman" w:hAnsi="Times New Roman"/>
                <w:b/>
                <w:bCs/>
                <w:sz w:val="24"/>
                <w:szCs w:val="24"/>
              </w:rPr>
              <w:t>р.</w:t>
            </w:r>
            <w:r>
              <w:rPr>
                <w:rFonts w:ascii="Times New Roman" w:hAnsi="Times New Roman"/>
                <w:b/>
                <w:bCs/>
                <w:sz w:val="24"/>
                <w:szCs w:val="24"/>
              </w:rPr>
              <w:t xml:space="preserve"> </w:t>
            </w:r>
            <w:r w:rsidRPr="0074495D">
              <w:rPr>
                <w:rFonts w:ascii="Times New Roman" w:hAnsi="Times New Roman"/>
                <w:b/>
                <w:bCs/>
                <w:sz w:val="24"/>
                <w:szCs w:val="24"/>
              </w:rPr>
              <w:t>Гримм,</w:t>
            </w:r>
          </w:p>
          <w:p w:rsidR="0086450D" w:rsidRPr="0074495D" w:rsidRDefault="0086450D" w:rsidP="00491F97">
            <w:pPr>
              <w:rPr>
                <w:rFonts w:ascii="Times New Roman" w:hAnsi="Times New Roman"/>
                <w:sz w:val="24"/>
                <w:szCs w:val="24"/>
              </w:rPr>
            </w:pPr>
            <w:r w:rsidRPr="0074495D">
              <w:rPr>
                <w:rFonts w:ascii="Times New Roman" w:hAnsi="Times New Roman"/>
                <w:b/>
                <w:bCs/>
                <w:sz w:val="24"/>
                <w:szCs w:val="24"/>
              </w:rPr>
              <w:t>Л.</w:t>
            </w:r>
            <w:r>
              <w:rPr>
                <w:rFonts w:ascii="Times New Roman" w:hAnsi="Times New Roman"/>
                <w:b/>
                <w:bCs/>
                <w:sz w:val="24"/>
                <w:szCs w:val="24"/>
              </w:rPr>
              <w:t xml:space="preserve"> </w:t>
            </w:r>
            <w:r w:rsidRPr="0074495D">
              <w:rPr>
                <w:rFonts w:ascii="Times New Roman" w:hAnsi="Times New Roman"/>
                <w:b/>
                <w:bCs/>
                <w:sz w:val="24"/>
                <w:szCs w:val="24"/>
              </w:rPr>
              <w:t>Кэрролл, Л.Ф.Баум, Д.М. Барри, Д</w:t>
            </w:r>
            <w:r>
              <w:rPr>
                <w:rFonts w:ascii="Times New Roman" w:hAnsi="Times New Roman"/>
                <w:b/>
                <w:bCs/>
                <w:sz w:val="24"/>
                <w:szCs w:val="24"/>
              </w:rPr>
              <w:t>ж</w:t>
            </w:r>
            <w:r w:rsidRPr="0074495D">
              <w:rPr>
                <w:rFonts w:ascii="Times New Roman" w:hAnsi="Times New Roman"/>
                <w:b/>
                <w:bCs/>
                <w:sz w:val="24"/>
                <w:szCs w:val="24"/>
              </w:rPr>
              <w:t>.Родари, М.Энде, Д</w:t>
            </w:r>
            <w:r>
              <w:rPr>
                <w:rFonts w:ascii="Times New Roman" w:hAnsi="Times New Roman"/>
                <w:b/>
                <w:bCs/>
                <w:sz w:val="24"/>
                <w:szCs w:val="24"/>
              </w:rPr>
              <w:t>ж</w:t>
            </w:r>
            <w:r w:rsidRPr="0074495D">
              <w:rPr>
                <w:rFonts w:ascii="Times New Roman" w:hAnsi="Times New Roman"/>
                <w:b/>
                <w:bCs/>
                <w:sz w:val="24"/>
                <w:szCs w:val="24"/>
              </w:rPr>
              <w:t>.Р.Р.Толкиен, К.Льюис</w:t>
            </w:r>
            <w:r w:rsidRPr="0074495D">
              <w:rPr>
                <w:rFonts w:ascii="Times New Roman" w:hAnsi="Times New Roman"/>
                <w:sz w:val="24"/>
                <w:szCs w:val="24"/>
              </w:rPr>
              <w:t xml:space="preserve"> и др.</w:t>
            </w:r>
          </w:p>
          <w:p w:rsidR="0086450D" w:rsidRPr="0074495D" w:rsidRDefault="0086450D" w:rsidP="00491F97">
            <w:pPr>
              <w:keepNext/>
              <w:keepLines/>
              <w:pBdr>
                <w:left w:val="single" w:sz="4" w:space="0" w:color="auto"/>
                <w:bottom w:val="single" w:sz="4" w:space="0" w:color="auto"/>
                <w:right w:val="single" w:sz="4" w:space="0" w:color="auto"/>
              </w:pBdr>
              <w:shd w:val="clear" w:color="000000" w:fill="D8D8D8"/>
              <w:spacing w:before="100" w:beforeAutospacing="1" w:afterAutospacing="1"/>
              <w:jc w:val="center"/>
              <w:textAlignment w:val="top"/>
              <w:outlineLvl w:val="7"/>
              <w:rPr>
                <w:rFonts w:ascii="Times New Roman" w:hAnsi="Times New Roman"/>
                <w:b/>
                <w:bCs/>
                <w:sz w:val="24"/>
                <w:szCs w:val="24"/>
              </w:rPr>
            </w:pPr>
            <w:r w:rsidRPr="0074495D">
              <w:rPr>
                <w:rFonts w:ascii="Times New Roman" w:hAnsi="Times New Roman"/>
                <w:b/>
                <w:bCs/>
                <w:sz w:val="24"/>
                <w:szCs w:val="24"/>
              </w:rPr>
              <w:t>(2-3 произведения по выбору, 5-6 кл.)</w:t>
            </w: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i/>
                <w:iCs/>
                <w:sz w:val="24"/>
                <w:szCs w:val="24"/>
              </w:rPr>
            </w:pPr>
            <w:r w:rsidRPr="0074495D">
              <w:rPr>
                <w:rFonts w:ascii="Times New Roman" w:hAnsi="Times New Roman"/>
                <w:i/>
                <w:iCs/>
                <w:sz w:val="24"/>
                <w:szCs w:val="24"/>
              </w:rPr>
              <w:t xml:space="preserve">Зарубежная новеллистика, например: </w:t>
            </w:r>
          </w:p>
          <w:p w:rsidR="0086450D" w:rsidRPr="0074495D" w:rsidRDefault="0086450D" w:rsidP="00491F97">
            <w:pPr>
              <w:rPr>
                <w:rFonts w:ascii="Times New Roman" w:hAnsi="Times New Roman"/>
                <w:sz w:val="24"/>
                <w:szCs w:val="24"/>
              </w:rPr>
            </w:pPr>
            <w:r w:rsidRPr="0074495D">
              <w:rPr>
                <w:rFonts w:ascii="Times New Roman" w:hAnsi="Times New Roman"/>
                <w:b/>
                <w:bCs/>
                <w:sz w:val="24"/>
                <w:szCs w:val="24"/>
              </w:rPr>
              <w:t>П.</w:t>
            </w:r>
            <w:r>
              <w:rPr>
                <w:rFonts w:ascii="Times New Roman" w:hAnsi="Times New Roman"/>
                <w:b/>
                <w:bCs/>
                <w:sz w:val="24"/>
                <w:szCs w:val="24"/>
              </w:rPr>
              <w:t xml:space="preserve"> </w:t>
            </w:r>
            <w:r w:rsidRPr="0074495D">
              <w:rPr>
                <w:rFonts w:ascii="Times New Roman" w:hAnsi="Times New Roman"/>
                <w:b/>
                <w:bCs/>
                <w:sz w:val="24"/>
                <w:szCs w:val="24"/>
              </w:rPr>
              <w:t>Мериме, Э. По, О`Генри, О.</w:t>
            </w:r>
            <w:r>
              <w:rPr>
                <w:rFonts w:ascii="Times New Roman" w:hAnsi="Times New Roman"/>
                <w:b/>
                <w:bCs/>
                <w:sz w:val="24"/>
                <w:szCs w:val="24"/>
              </w:rPr>
              <w:t xml:space="preserve"> </w:t>
            </w:r>
            <w:r w:rsidRPr="0074495D">
              <w:rPr>
                <w:rFonts w:ascii="Times New Roman" w:hAnsi="Times New Roman"/>
                <w:b/>
                <w:bCs/>
                <w:sz w:val="24"/>
                <w:szCs w:val="24"/>
              </w:rPr>
              <w:t>Уайльд, А.К.</w:t>
            </w:r>
            <w:r>
              <w:rPr>
                <w:rFonts w:ascii="Times New Roman" w:hAnsi="Times New Roman"/>
                <w:b/>
                <w:bCs/>
                <w:sz w:val="24"/>
                <w:szCs w:val="24"/>
              </w:rPr>
              <w:t xml:space="preserve"> </w:t>
            </w:r>
            <w:r w:rsidRPr="0074495D">
              <w:rPr>
                <w:rFonts w:ascii="Times New Roman" w:hAnsi="Times New Roman"/>
                <w:b/>
                <w:bCs/>
                <w:sz w:val="24"/>
                <w:szCs w:val="24"/>
              </w:rPr>
              <w:t>Дойл, Джером К. Джером, У.</w:t>
            </w:r>
            <w:r>
              <w:rPr>
                <w:rFonts w:ascii="Times New Roman" w:hAnsi="Times New Roman"/>
                <w:b/>
                <w:bCs/>
                <w:sz w:val="24"/>
                <w:szCs w:val="24"/>
              </w:rPr>
              <w:t xml:space="preserve"> </w:t>
            </w:r>
            <w:r w:rsidRPr="0074495D">
              <w:rPr>
                <w:rFonts w:ascii="Times New Roman" w:hAnsi="Times New Roman"/>
                <w:b/>
                <w:bCs/>
                <w:sz w:val="24"/>
                <w:szCs w:val="24"/>
              </w:rPr>
              <w:t xml:space="preserve">Сароян, </w:t>
            </w:r>
            <w:r w:rsidRPr="0074495D">
              <w:rPr>
                <w:rFonts w:ascii="Times New Roman" w:hAnsi="Times New Roman"/>
                <w:sz w:val="24"/>
                <w:szCs w:val="24"/>
              </w:rPr>
              <w:t>и др.</w:t>
            </w:r>
          </w:p>
          <w:p w:rsidR="0086450D" w:rsidRPr="0074495D" w:rsidRDefault="0086450D" w:rsidP="00491F97">
            <w:pPr>
              <w:rPr>
                <w:rFonts w:ascii="Times New Roman" w:hAnsi="Times New Roman"/>
                <w:b/>
                <w:bCs/>
                <w:sz w:val="24"/>
                <w:szCs w:val="24"/>
              </w:rPr>
            </w:pPr>
            <w:r w:rsidRPr="0074495D">
              <w:rPr>
                <w:rFonts w:ascii="Times New Roman" w:hAnsi="Times New Roman"/>
                <w:b/>
                <w:bCs/>
                <w:sz w:val="24"/>
                <w:szCs w:val="24"/>
              </w:rPr>
              <w:t>(2-3 произведения по выбору, 7-9 кл.)</w:t>
            </w:r>
          </w:p>
          <w:p w:rsidR="0086450D" w:rsidRPr="0074495D" w:rsidRDefault="0086450D" w:rsidP="00491F97">
            <w:pPr>
              <w:tabs>
                <w:tab w:val="left" w:pos="5760"/>
              </w:tabs>
              <w:jc w:val="center"/>
              <w:rPr>
                <w:rFonts w:ascii="Times New Roman" w:hAnsi="Times New Roman"/>
                <w:b/>
                <w:bCs/>
                <w:i/>
                <w:iCs/>
                <w:sz w:val="24"/>
                <w:szCs w:val="24"/>
              </w:rPr>
            </w:pPr>
          </w:p>
          <w:p w:rsidR="0086450D" w:rsidRPr="0074495D" w:rsidRDefault="0086450D" w:rsidP="00491F97">
            <w:pPr>
              <w:jc w:val="center"/>
              <w:rPr>
                <w:rFonts w:ascii="Times New Roman" w:hAnsi="Times New Roman"/>
                <w:sz w:val="24"/>
                <w:szCs w:val="24"/>
              </w:rPr>
            </w:pPr>
            <w:r w:rsidRPr="0074495D">
              <w:rPr>
                <w:rFonts w:ascii="Times New Roman" w:hAnsi="Times New Roman"/>
                <w:i/>
                <w:iCs/>
                <w:sz w:val="24"/>
                <w:szCs w:val="24"/>
              </w:rPr>
              <w:t xml:space="preserve">Зарубежная романистика </w:t>
            </w:r>
            <w:r w:rsidRPr="0074495D">
              <w:rPr>
                <w:rFonts w:ascii="Times New Roman" w:hAnsi="Times New Roman"/>
                <w:i/>
                <w:iCs/>
                <w:sz w:val="24"/>
                <w:szCs w:val="24"/>
                <w:lang w:val="en-US"/>
              </w:rPr>
              <w:t>XIX</w:t>
            </w:r>
            <w:r w:rsidRPr="0074495D">
              <w:rPr>
                <w:rFonts w:ascii="Times New Roman" w:hAnsi="Times New Roman"/>
                <w:sz w:val="24"/>
                <w:szCs w:val="24"/>
              </w:rPr>
              <w:t xml:space="preserve">– </w:t>
            </w:r>
            <w:r w:rsidRPr="0074495D">
              <w:rPr>
                <w:rFonts w:ascii="Times New Roman" w:hAnsi="Times New Roman"/>
                <w:i/>
                <w:sz w:val="24"/>
                <w:szCs w:val="24"/>
              </w:rPr>
              <w:t>ХХ века, например</w:t>
            </w:r>
            <w:r w:rsidRPr="0074495D">
              <w:rPr>
                <w:rFonts w:ascii="Times New Roman" w:hAnsi="Times New Roman"/>
                <w:sz w:val="24"/>
                <w:szCs w:val="24"/>
              </w:rPr>
              <w:t>:</w:t>
            </w:r>
          </w:p>
          <w:p w:rsidR="0086450D" w:rsidRPr="0074495D" w:rsidRDefault="0086450D" w:rsidP="00491F97">
            <w:pPr>
              <w:rPr>
                <w:rFonts w:ascii="Times New Roman" w:hAnsi="Times New Roman"/>
                <w:sz w:val="24"/>
                <w:szCs w:val="24"/>
              </w:rPr>
            </w:pPr>
            <w:r w:rsidRPr="0074495D">
              <w:rPr>
                <w:rFonts w:ascii="Times New Roman" w:hAnsi="Times New Roman"/>
                <w:b/>
                <w:bCs/>
                <w:sz w:val="24"/>
                <w:szCs w:val="24"/>
              </w:rPr>
              <w:t>А.</w:t>
            </w:r>
            <w:r>
              <w:rPr>
                <w:rFonts w:ascii="Times New Roman" w:hAnsi="Times New Roman"/>
                <w:b/>
                <w:bCs/>
                <w:sz w:val="24"/>
                <w:szCs w:val="24"/>
              </w:rPr>
              <w:t xml:space="preserve"> </w:t>
            </w:r>
            <w:r w:rsidRPr="0074495D">
              <w:rPr>
                <w:rFonts w:ascii="Times New Roman" w:hAnsi="Times New Roman"/>
                <w:b/>
                <w:bCs/>
                <w:sz w:val="24"/>
                <w:szCs w:val="24"/>
              </w:rPr>
              <w:t>Дюма, В.</w:t>
            </w:r>
            <w:r>
              <w:rPr>
                <w:rFonts w:ascii="Times New Roman" w:hAnsi="Times New Roman"/>
                <w:b/>
                <w:bCs/>
                <w:sz w:val="24"/>
                <w:szCs w:val="24"/>
              </w:rPr>
              <w:t xml:space="preserve"> </w:t>
            </w:r>
            <w:r w:rsidRPr="0074495D">
              <w:rPr>
                <w:rFonts w:ascii="Times New Roman" w:hAnsi="Times New Roman"/>
                <w:b/>
                <w:bCs/>
                <w:sz w:val="24"/>
                <w:szCs w:val="24"/>
              </w:rPr>
              <w:t>Скотт, В.</w:t>
            </w:r>
            <w:r>
              <w:rPr>
                <w:rFonts w:ascii="Times New Roman" w:hAnsi="Times New Roman"/>
                <w:b/>
                <w:bCs/>
                <w:sz w:val="24"/>
                <w:szCs w:val="24"/>
              </w:rPr>
              <w:t xml:space="preserve"> </w:t>
            </w:r>
            <w:r w:rsidRPr="0074495D">
              <w:rPr>
                <w:rFonts w:ascii="Times New Roman" w:hAnsi="Times New Roman"/>
                <w:b/>
                <w:bCs/>
                <w:sz w:val="24"/>
                <w:szCs w:val="24"/>
              </w:rPr>
              <w:t>Гюго, Ч.</w:t>
            </w:r>
            <w:r>
              <w:rPr>
                <w:rFonts w:ascii="Times New Roman" w:hAnsi="Times New Roman"/>
                <w:b/>
                <w:bCs/>
                <w:sz w:val="24"/>
                <w:szCs w:val="24"/>
              </w:rPr>
              <w:t xml:space="preserve"> </w:t>
            </w:r>
            <w:r w:rsidRPr="0074495D">
              <w:rPr>
                <w:rFonts w:ascii="Times New Roman" w:hAnsi="Times New Roman"/>
                <w:b/>
                <w:bCs/>
                <w:sz w:val="24"/>
                <w:szCs w:val="24"/>
              </w:rPr>
              <w:t>Диккенс, М.</w:t>
            </w:r>
            <w:r>
              <w:rPr>
                <w:rFonts w:ascii="Times New Roman" w:hAnsi="Times New Roman"/>
                <w:b/>
                <w:bCs/>
                <w:sz w:val="24"/>
                <w:szCs w:val="24"/>
              </w:rPr>
              <w:t xml:space="preserve"> </w:t>
            </w:r>
            <w:r w:rsidRPr="0074495D">
              <w:rPr>
                <w:rFonts w:ascii="Times New Roman" w:hAnsi="Times New Roman"/>
                <w:b/>
                <w:bCs/>
                <w:sz w:val="24"/>
                <w:szCs w:val="24"/>
              </w:rPr>
              <w:t>Рид, Ж.</w:t>
            </w:r>
            <w:r>
              <w:rPr>
                <w:rFonts w:ascii="Times New Roman" w:hAnsi="Times New Roman"/>
                <w:b/>
                <w:bCs/>
                <w:sz w:val="24"/>
                <w:szCs w:val="24"/>
              </w:rPr>
              <w:t xml:space="preserve"> </w:t>
            </w:r>
            <w:r w:rsidRPr="0074495D">
              <w:rPr>
                <w:rFonts w:ascii="Times New Roman" w:hAnsi="Times New Roman"/>
                <w:b/>
                <w:bCs/>
                <w:sz w:val="24"/>
                <w:szCs w:val="24"/>
              </w:rPr>
              <w:t>Верн, Г</w:t>
            </w:r>
            <w:r>
              <w:rPr>
                <w:rFonts w:ascii="Times New Roman" w:hAnsi="Times New Roman"/>
                <w:b/>
                <w:bCs/>
                <w:sz w:val="24"/>
                <w:szCs w:val="24"/>
              </w:rPr>
              <w:t xml:space="preserve"> </w:t>
            </w:r>
            <w:r w:rsidRPr="0074495D">
              <w:rPr>
                <w:rFonts w:ascii="Times New Roman" w:hAnsi="Times New Roman"/>
                <w:b/>
                <w:bCs/>
                <w:sz w:val="24"/>
                <w:szCs w:val="24"/>
              </w:rPr>
              <w:t>.Уэллс, Э.М.</w:t>
            </w:r>
            <w:r>
              <w:rPr>
                <w:rFonts w:ascii="Times New Roman" w:hAnsi="Times New Roman"/>
                <w:b/>
                <w:bCs/>
                <w:sz w:val="24"/>
                <w:szCs w:val="24"/>
              </w:rPr>
              <w:t xml:space="preserve"> </w:t>
            </w:r>
            <w:r w:rsidRPr="0074495D">
              <w:rPr>
                <w:rFonts w:ascii="Times New Roman" w:hAnsi="Times New Roman"/>
                <w:b/>
                <w:bCs/>
                <w:sz w:val="24"/>
                <w:szCs w:val="24"/>
              </w:rPr>
              <w:t xml:space="preserve">Ремарк </w:t>
            </w:r>
            <w:r w:rsidRPr="0074495D">
              <w:rPr>
                <w:rFonts w:ascii="Times New Roman" w:hAnsi="Times New Roman"/>
                <w:sz w:val="24"/>
                <w:szCs w:val="24"/>
              </w:rPr>
              <w:t xml:space="preserve"> и др.</w:t>
            </w:r>
          </w:p>
          <w:p w:rsidR="0086450D" w:rsidRPr="0074495D" w:rsidRDefault="0086450D" w:rsidP="00491F97">
            <w:pPr>
              <w:rPr>
                <w:rFonts w:ascii="Times New Roman" w:hAnsi="Times New Roman"/>
                <w:b/>
                <w:bCs/>
                <w:sz w:val="24"/>
                <w:szCs w:val="24"/>
              </w:rPr>
            </w:pPr>
            <w:r w:rsidRPr="0074495D">
              <w:rPr>
                <w:rFonts w:ascii="Times New Roman" w:hAnsi="Times New Roman"/>
                <w:b/>
                <w:bCs/>
                <w:sz w:val="24"/>
                <w:szCs w:val="24"/>
              </w:rPr>
              <w:t>(1-2 романа по выбору, 7-9 кл)</w:t>
            </w:r>
          </w:p>
          <w:p w:rsidR="0086450D" w:rsidRPr="0074495D" w:rsidRDefault="0086450D" w:rsidP="00491F97">
            <w:pPr>
              <w:tabs>
                <w:tab w:val="left" w:pos="5760"/>
              </w:tabs>
              <w:jc w:val="center"/>
              <w:rPr>
                <w:rFonts w:ascii="Times New Roman" w:hAnsi="Times New Roman"/>
                <w:b/>
                <w:bCs/>
                <w:i/>
                <w:iCs/>
                <w:sz w:val="24"/>
                <w:szCs w:val="24"/>
              </w:rPr>
            </w:pPr>
          </w:p>
          <w:p w:rsidR="0086450D" w:rsidRPr="0074495D" w:rsidRDefault="0086450D" w:rsidP="00491F97">
            <w:pPr>
              <w:tabs>
                <w:tab w:val="left" w:pos="5760"/>
              </w:tabs>
              <w:jc w:val="center"/>
              <w:rPr>
                <w:rFonts w:ascii="Times New Roman" w:hAnsi="Times New Roman"/>
                <w:i/>
                <w:iCs/>
                <w:sz w:val="24"/>
                <w:szCs w:val="24"/>
              </w:rPr>
            </w:pPr>
            <w:r w:rsidRPr="0074495D">
              <w:rPr>
                <w:rFonts w:ascii="Times New Roman" w:hAnsi="Times New Roman"/>
                <w:i/>
                <w:iCs/>
                <w:sz w:val="24"/>
                <w:szCs w:val="24"/>
              </w:rPr>
              <w:t>Зарубежная проза о детях и подростках, например:</w:t>
            </w:r>
          </w:p>
          <w:p w:rsidR="0086450D" w:rsidRPr="0074495D" w:rsidRDefault="0086450D" w:rsidP="00491F97">
            <w:pPr>
              <w:rPr>
                <w:rFonts w:ascii="Times New Roman" w:hAnsi="Times New Roman"/>
                <w:b/>
                <w:bCs/>
                <w:sz w:val="24"/>
                <w:szCs w:val="24"/>
              </w:rPr>
            </w:pPr>
            <w:r w:rsidRPr="0074495D">
              <w:rPr>
                <w:rFonts w:ascii="Times New Roman" w:hAnsi="Times New Roman"/>
                <w:b/>
                <w:bCs/>
                <w:sz w:val="24"/>
                <w:szCs w:val="24"/>
              </w:rPr>
              <w:t>М.Твен, Ф.Х.Б</w:t>
            </w:r>
            <w:r>
              <w:rPr>
                <w:rFonts w:ascii="Times New Roman" w:hAnsi="Times New Roman"/>
                <w:b/>
                <w:bCs/>
                <w:sz w:val="24"/>
                <w:szCs w:val="24"/>
              </w:rPr>
              <w:t>е</w:t>
            </w:r>
            <w:r w:rsidRPr="0074495D">
              <w:rPr>
                <w:rFonts w:ascii="Times New Roman" w:hAnsi="Times New Roman"/>
                <w:b/>
                <w:bCs/>
                <w:sz w:val="24"/>
                <w:szCs w:val="24"/>
              </w:rPr>
              <w:t>рнетт, Л.М.Монтгомери, А.де Сент-Экзюпери, А.Линдгрен, Я.Корчак,  Харпер Ли, У.Голдинг, Р.Брэдбери, Д.Сэлинджер, П.Гэллико,</w:t>
            </w:r>
            <w:r w:rsidRPr="0074495D">
              <w:rPr>
                <w:rFonts w:ascii="Times New Roman" w:hAnsi="Times New Roman"/>
                <w:b/>
                <w:sz w:val="24"/>
                <w:szCs w:val="24"/>
              </w:rPr>
              <w:t xml:space="preserve"> Э.Портер,  К.Патерсон, Б.Кауфман, </w:t>
            </w:r>
            <w:r w:rsidRPr="0074495D">
              <w:rPr>
                <w:rFonts w:ascii="Times New Roman" w:hAnsi="Times New Roman"/>
                <w:sz w:val="24"/>
                <w:szCs w:val="24"/>
              </w:rPr>
              <w:t>и др.</w:t>
            </w:r>
          </w:p>
          <w:p w:rsidR="0086450D" w:rsidRPr="0074495D" w:rsidRDefault="0086450D" w:rsidP="00491F97">
            <w:pPr>
              <w:rPr>
                <w:rFonts w:ascii="Times New Roman" w:hAnsi="Times New Roman"/>
                <w:b/>
                <w:bCs/>
                <w:sz w:val="24"/>
                <w:szCs w:val="24"/>
              </w:rPr>
            </w:pPr>
            <w:r w:rsidRPr="0074495D">
              <w:rPr>
                <w:rFonts w:ascii="Times New Roman" w:hAnsi="Times New Roman"/>
                <w:b/>
                <w:bCs/>
                <w:sz w:val="24"/>
                <w:szCs w:val="24"/>
              </w:rPr>
              <w:t xml:space="preserve">(2 произведения по выбору, </w:t>
            </w:r>
          </w:p>
          <w:p w:rsidR="0086450D" w:rsidRPr="0074495D" w:rsidRDefault="0086450D" w:rsidP="00491F97">
            <w:pPr>
              <w:rPr>
                <w:rFonts w:ascii="Times New Roman" w:hAnsi="Times New Roman"/>
                <w:b/>
                <w:bCs/>
                <w:sz w:val="24"/>
                <w:szCs w:val="24"/>
              </w:rPr>
            </w:pPr>
            <w:r w:rsidRPr="0074495D">
              <w:rPr>
                <w:rFonts w:ascii="Times New Roman" w:hAnsi="Times New Roman"/>
                <w:b/>
                <w:bCs/>
                <w:sz w:val="24"/>
                <w:szCs w:val="24"/>
              </w:rPr>
              <w:t>5-9 кл.)</w:t>
            </w:r>
          </w:p>
          <w:p w:rsidR="0086450D" w:rsidRPr="0074495D" w:rsidRDefault="0086450D" w:rsidP="00491F97">
            <w:pPr>
              <w:tabs>
                <w:tab w:val="left" w:pos="5760"/>
              </w:tabs>
              <w:jc w:val="center"/>
              <w:rPr>
                <w:rFonts w:ascii="Times New Roman" w:hAnsi="Times New Roman"/>
                <w:sz w:val="24"/>
                <w:szCs w:val="24"/>
              </w:rPr>
            </w:pPr>
          </w:p>
          <w:p w:rsidR="0086450D" w:rsidRPr="0074495D" w:rsidRDefault="0086450D" w:rsidP="00491F97">
            <w:pPr>
              <w:tabs>
                <w:tab w:val="left" w:pos="5760"/>
              </w:tabs>
              <w:jc w:val="center"/>
              <w:rPr>
                <w:rFonts w:ascii="Times New Roman" w:hAnsi="Times New Roman"/>
                <w:i/>
                <w:iCs/>
                <w:sz w:val="24"/>
                <w:szCs w:val="24"/>
              </w:rPr>
            </w:pPr>
            <w:r w:rsidRPr="0074495D">
              <w:rPr>
                <w:rFonts w:ascii="Times New Roman" w:hAnsi="Times New Roman"/>
                <w:i/>
                <w:iCs/>
                <w:sz w:val="24"/>
                <w:szCs w:val="24"/>
              </w:rPr>
              <w:t>Зарубежная проза о животных и взаимоотношениях человека и природы, например:</w:t>
            </w:r>
          </w:p>
          <w:p w:rsidR="0086450D" w:rsidRPr="0074495D" w:rsidRDefault="0086450D" w:rsidP="00491F97">
            <w:pPr>
              <w:spacing w:after="0"/>
              <w:rPr>
                <w:rFonts w:ascii="Times New Roman" w:hAnsi="Times New Roman"/>
                <w:b/>
                <w:bCs/>
                <w:sz w:val="24"/>
                <w:szCs w:val="24"/>
              </w:rPr>
            </w:pPr>
            <w:r w:rsidRPr="0074495D">
              <w:rPr>
                <w:rFonts w:ascii="Times New Roman" w:hAnsi="Times New Roman"/>
                <w:b/>
                <w:bCs/>
                <w:sz w:val="24"/>
                <w:szCs w:val="24"/>
              </w:rPr>
              <w:t>Р.</w:t>
            </w:r>
            <w:r>
              <w:rPr>
                <w:rFonts w:ascii="Times New Roman" w:hAnsi="Times New Roman"/>
                <w:b/>
                <w:bCs/>
                <w:sz w:val="24"/>
                <w:szCs w:val="24"/>
              </w:rPr>
              <w:t xml:space="preserve"> </w:t>
            </w:r>
            <w:r w:rsidRPr="0074495D">
              <w:rPr>
                <w:rFonts w:ascii="Times New Roman" w:hAnsi="Times New Roman"/>
                <w:b/>
                <w:bCs/>
                <w:sz w:val="24"/>
                <w:szCs w:val="24"/>
              </w:rPr>
              <w:t>Киплинг, Дж.</w:t>
            </w:r>
            <w:r>
              <w:rPr>
                <w:rFonts w:ascii="Times New Roman" w:hAnsi="Times New Roman"/>
                <w:b/>
                <w:bCs/>
                <w:sz w:val="24"/>
                <w:szCs w:val="24"/>
              </w:rPr>
              <w:t xml:space="preserve"> </w:t>
            </w:r>
            <w:r w:rsidRPr="0074495D">
              <w:rPr>
                <w:rFonts w:ascii="Times New Roman" w:hAnsi="Times New Roman"/>
                <w:b/>
                <w:bCs/>
                <w:sz w:val="24"/>
                <w:szCs w:val="24"/>
              </w:rPr>
              <w:t>Лондон,</w:t>
            </w:r>
          </w:p>
          <w:p w:rsidR="0086450D" w:rsidRPr="0074495D" w:rsidRDefault="0086450D" w:rsidP="00491F97">
            <w:pPr>
              <w:spacing w:after="0"/>
              <w:rPr>
                <w:rFonts w:ascii="Times New Roman" w:hAnsi="Times New Roman"/>
                <w:sz w:val="24"/>
                <w:szCs w:val="24"/>
              </w:rPr>
            </w:pPr>
            <w:r w:rsidRPr="0074495D">
              <w:rPr>
                <w:rFonts w:ascii="Times New Roman" w:hAnsi="Times New Roman"/>
                <w:b/>
                <w:bCs/>
                <w:sz w:val="24"/>
                <w:szCs w:val="24"/>
              </w:rPr>
              <w:t>Э.</w:t>
            </w:r>
            <w:r>
              <w:rPr>
                <w:rFonts w:ascii="Times New Roman" w:hAnsi="Times New Roman"/>
                <w:b/>
                <w:bCs/>
                <w:sz w:val="24"/>
                <w:szCs w:val="24"/>
              </w:rPr>
              <w:t xml:space="preserve"> </w:t>
            </w:r>
            <w:r w:rsidRPr="0074495D">
              <w:rPr>
                <w:rFonts w:ascii="Times New Roman" w:hAnsi="Times New Roman"/>
                <w:b/>
                <w:bCs/>
                <w:sz w:val="24"/>
                <w:szCs w:val="24"/>
              </w:rPr>
              <w:t>Сетон-Томпсон, Д</w:t>
            </w:r>
            <w:r>
              <w:rPr>
                <w:rFonts w:ascii="Times New Roman" w:hAnsi="Times New Roman"/>
                <w:b/>
                <w:bCs/>
                <w:sz w:val="24"/>
                <w:szCs w:val="24"/>
              </w:rPr>
              <w:t>ж</w:t>
            </w:r>
            <w:r w:rsidRPr="0074495D">
              <w:rPr>
                <w:rFonts w:ascii="Times New Roman" w:hAnsi="Times New Roman"/>
                <w:b/>
                <w:bCs/>
                <w:sz w:val="24"/>
                <w:szCs w:val="24"/>
              </w:rPr>
              <w:t>.Дарелл</w:t>
            </w:r>
            <w:r w:rsidRPr="0074495D">
              <w:rPr>
                <w:rFonts w:ascii="Times New Roman" w:hAnsi="Times New Roman"/>
                <w:sz w:val="24"/>
                <w:szCs w:val="24"/>
              </w:rPr>
              <w:t xml:space="preserve"> и др.</w:t>
            </w:r>
          </w:p>
          <w:p w:rsidR="0086450D" w:rsidRPr="0074495D" w:rsidRDefault="0086450D" w:rsidP="00491F97">
            <w:pPr>
              <w:spacing w:after="0"/>
              <w:rPr>
                <w:rFonts w:ascii="Times New Roman" w:hAnsi="Times New Roman"/>
                <w:b/>
                <w:bCs/>
                <w:sz w:val="24"/>
                <w:szCs w:val="24"/>
              </w:rPr>
            </w:pPr>
            <w:r w:rsidRPr="0074495D">
              <w:rPr>
                <w:rFonts w:ascii="Times New Roman" w:hAnsi="Times New Roman"/>
                <w:b/>
                <w:bCs/>
                <w:sz w:val="24"/>
                <w:szCs w:val="24"/>
              </w:rPr>
              <w:t>(1-2 произведения по выбору, 5-7 кл.)</w:t>
            </w:r>
          </w:p>
          <w:p w:rsidR="0086450D" w:rsidRPr="0074495D" w:rsidRDefault="0086450D" w:rsidP="00491F97">
            <w:pPr>
              <w:tabs>
                <w:tab w:val="left" w:pos="5760"/>
              </w:tabs>
              <w:jc w:val="center"/>
              <w:rPr>
                <w:rFonts w:ascii="Times New Roman" w:hAnsi="Times New Roman"/>
                <w:b/>
                <w:bCs/>
                <w:sz w:val="24"/>
                <w:szCs w:val="24"/>
              </w:rPr>
            </w:pPr>
          </w:p>
          <w:p w:rsidR="0086450D" w:rsidRPr="0074495D" w:rsidRDefault="0086450D" w:rsidP="00491F97">
            <w:pPr>
              <w:tabs>
                <w:tab w:val="left" w:pos="5760"/>
              </w:tabs>
              <w:jc w:val="center"/>
              <w:rPr>
                <w:rFonts w:ascii="Times New Roman" w:hAnsi="Times New Roman"/>
                <w:i/>
                <w:iCs/>
                <w:sz w:val="24"/>
                <w:szCs w:val="24"/>
              </w:rPr>
            </w:pPr>
            <w:r w:rsidRPr="0074495D">
              <w:rPr>
                <w:rFonts w:ascii="Times New Roman" w:hAnsi="Times New Roman"/>
                <w:i/>
                <w:iCs/>
                <w:sz w:val="24"/>
                <w:szCs w:val="24"/>
              </w:rPr>
              <w:t>Современне</w:t>
            </w:r>
            <w:r>
              <w:rPr>
                <w:rFonts w:ascii="Times New Roman" w:hAnsi="Times New Roman"/>
                <w:i/>
                <w:iCs/>
                <w:sz w:val="24"/>
                <w:szCs w:val="24"/>
              </w:rPr>
              <w:t>ая</w:t>
            </w:r>
            <w:r w:rsidRPr="0074495D">
              <w:rPr>
                <w:rFonts w:ascii="Times New Roman" w:hAnsi="Times New Roman"/>
                <w:i/>
                <w:iCs/>
                <w:sz w:val="24"/>
                <w:szCs w:val="24"/>
              </w:rPr>
              <w:t xml:space="preserve"> зарубежная проза, например:</w:t>
            </w:r>
          </w:p>
          <w:p w:rsidR="0086450D" w:rsidRPr="0074495D" w:rsidRDefault="0086450D" w:rsidP="00491F97">
            <w:pPr>
              <w:rPr>
                <w:rFonts w:ascii="Times New Roman" w:hAnsi="Times New Roman"/>
                <w:sz w:val="24"/>
                <w:szCs w:val="24"/>
              </w:rPr>
            </w:pPr>
            <w:r w:rsidRPr="0074495D">
              <w:rPr>
                <w:rFonts w:ascii="Times New Roman" w:hAnsi="Times New Roman"/>
                <w:b/>
                <w:sz w:val="24"/>
                <w:szCs w:val="24"/>
              </w:rPr>
              <w:t>А. Тор, Д. Пеннак, У.</w:t>
            </w:r>
            <w:r>
              <w:rPr>
                <w:rFonts w:ascii="Times New Roman" w:hAnsi="Times New Roman"/>
                <w:b/>
                <w:sz w:val="24"/>
                <w:szCs w:val="24"/>
              </w:rPr>
              <w:t xml:space="preserve"> </w:t>
            </w:r>
            <w:r w:rsidRPr="0074495D">
              <w:rPr>
                <w:rFonts w:ascii="Times New Roman" w:hAnsi="Times New Roman"/>
                <w:b/>
                <w:sz w:val="24"/>
                <w:szCs w:val="24"/>
              </w:rPr>
              <w:t>Старк, К. ДиКамилло, М.</w:t>
            </w:r>
            <w:r>
              <w:rPr>
                <w:rFonts w:ascii="Times New Roman" w:hAnsi="Times New Roman"/>
                <w:b/>
                <w:sz w:val="24"/>
                <w:szCs w:val="24"/>
              </w:rPr>
              <w:t xml:space="preserve"> </w:t>
            </w:r>
            <w:r w:rsidRPr="0074495D">
              <w:rPr>
                <w:rFonts w:ascii="Times New Roman" w:hAnsi="Times New Roman"/>
                <w:b/>
                <w:sz w:val="24"/>
                <w:szCs w:val="24"/>
              </w:rPr>
              <w:t>Парр, Г.</w:t>
            </w:r>
            <w:r>
              <w:rPr>
                <w:rFonts w:ascii="Times New Roman" w:hAnsi="Times New Roman"/>
                <w:b/>
                <w:sz w:val="24"/>
                <w:szCs w:val="24"/>
              </w:rPr>
              <w:t xml:space="preserve"> </w:t>
            </w:r>
            <w:r w:rsidRPr="0074495D">
              <w:rPr>
                <w:rFonts w:ascii="Times New Roman" w:hAnsi="Times New Roman"/>
                <w:b/>
                <w:sz w:val="24"/>
                <w:szCs w:val="24"/>
              </w:rPr>
              <w:t>Шмидт, Д.</w:t>
            </w:r>
            <w:r>
              <w:rPr>
                <w:rFonts w:ascii="Times New Roman" w:hAnsi="Times New Roman"/>
                <w:b/>
                <w:sz w:val="24"/>
                <w:szCs w:val="24"/>
              </w:rPr>
              <w:t xml:space="preserve"> </w:t>
            </w:r>
            <w:r w:rsidRPr="0074495D">
              <w:rPr>
                <w:rFonts w:ascii="Times New Roman" w:hAnsi="Times New Roman"/>
                <w:b/>
                <w:sz w:val="24"/>
                <w:szCs w:val="24"/>
              </w:rPr>
              <w:t>Гроссман, С.</w:t>
            </w:r>
            <w:r>
              <w:rPr>
                <w:rFonts w:ascii="Times New Roman" w:hAnsi="Times New Roman"/>
                <w:b/>
                <w:sz w:val="24"/>
                <w:szCs w:val="24"/>
              </w:rPr>
              <w:t xml:space="preserve"> </w:t>
            </w:r>
            <w:r w:rsidRPr="0074495D">
              <w:rPr>
                <w:rFonts w:ascii="Times New Roman" w:hAnsi="Times New Roman"/>
                <w:b/>
                <w:sz w:val="24"/>
                <w:szCs w:val="24"/>
              </w:rPr>
              <w:t>Каста, Э.</w:t>
            </w:r>
            <w:r>
              <w:rPr>
                <w:rFonts w:ascii="Times New Roman" w:hAnsi="Times New Roman"/>
                <w:b/>
                <w:sz w:val="24"/>
                <w:szCs w:val="24"/>
              </w:rPr>
              <w:t xml:space="preserve"> </w:t>
            </w:r>
            <w:r w:rsidRPr="0074495D">
              <w:rPr>
                <w:rFonts w:ascii="Times New Roman" w:hAnsi="Times New Roman"/>
                <w:b/>
                <w:sz w:val="24"/>
                <w:szCs w:val="24"/>
              </w:rPr>
              <w:t>Файн, Е.</w:t>
            </w:r>
            <w:r>
              <w:rPr>
                <w:rFonts w:ascii="Times New Roman" w:hAnsi="Times New Roman"/>
                <w:b/>
                <w:sz w:val="24"/>
                <w:szCs w:val="24"/>
              </w:rPr>
              <w:t xml:space="preserve"> </w:t>
            </w:r>
            <w:r w:rsidRPr="0074495D">
              <w:rPr>
                <w:rFonts w:ascii="Times New Roman" w:hAnsi="Times New Roman"/>
                <w:b/>
                <w:sz w:val="24"/>
                <w:szCs w:val="24"/>
              </w:rPr>
              <w:t>Ельчин</w:t>
            </w:r>
            <w:r w:rsidRPr="0074495D">
              <w:rPr>
                <w:rFonts w:ascii="Times New Roman" w:hAnsi="Times New Roman"/>
                <w:sz w:val="24"/>
                <w:szCs w:val="24"/>
              </w:rPr>
              <w:t xml:space="preserve"> и др.</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 xml:space="preserve">(1 произведение по выбору, </w:t>
            </w:r>
          </w:p>
          <w:p w:rsidR="0086450D" w:rsidRPr="0074495D" w:rsidRDefault="0086450D" w:rsidP="00491F97">
            <w:pPr>
              <w:tabs>
                <w:tab w:val="left" w:pos="5760"/>
              </w:tabs>
              <w:rPr>
                <w:rFonts w:ascii="Times New Roman" w:hAnsi="Times New Roman"/>
                <w:b/>
                <w:bCs/>
                <w:sz w:val="24"/>
                <w:szCs w:val="24"/>
              </w:rPr>
            </w:pPr>
            <w:r w:rsidRPr="0074495D">
              <w:rPr>
                <w:rFonts w:ascii="Times New Roman" w:hAnsi="Times New Roman"/>
                <w:b/>
                <w:bCs/>
                <w:sz w:val="24"/>
                <w:szCs w:val="24"/>
              </w:rPr>
              <w:t>5-8 кл.)</w:t>
            </w:r>
          </w:p>
        </w:tc>
      </w:tr>
    </w:tbl>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spacing w:after="0" w:line="360" w:lineRule="auto"/>
        <w:ind w:firstLine="708"/>
        <w:jc w:val="both"/>
        <w:rPr>
          <w:rFonts w:ascii="Times New Roman" w:hAnsi="Times New Roman"/>
          <w:sz w:val="28"/>
          <w:szCs w:val="28"/>
        </w:rPr>
      </w:pPr>
      <w:r w:rsidRPr="0074495D">
        <w:rPr>
          <w:rFonts w:ascii="Times New Roman" w:hAnsi="Times New Roman"/>
          <w:sz w:val="28"/>
          <w:szCs w:val="28"/>
        </w:rPr>
        <w:t>При составлении рабочих программ следует учесть:</w:t>
      </w:r>
    </w:p>
    <w:p w:rsidR="0086450D" w:rsidRPr="0074495D" w:rsidRDefault="0086450D" w:rsidP="0086450D">
      <w:pPr>
        <w:pStyle w:val="a8"/>
        <w:numPr>
          <w:ilvl w:val="0"/>
          <w:numId w:val="21"/>
        </w:numPr>
        <w:spacing w:line="360" w:lineRule="auto"/>
        <w:ind w:left="0" w:firstLine="709"/>
        <w:jc w:val="both"/>
        <w:rPr>
          <w:rFonts w:ascii="Times New Roman" w:hAnsi="Times New Roman"/>
          <w:sz w:val="28"/>
          <w:szCs w:val="28"/>
        </w:rPr>
      </w:pPr>
      <w:r w:rsidRPr="0074495D">
        <w:rPr>
          <w:rFonts w:ascii="Times New Roman" w:hAnsi="Times New Roman"/>
          <w:sz w:val="28"/>
          <w:szCs w:val="28"/>
        </w:rPr>
        <w:t>В программе каждого класса должны быть представлены разножанровые произведения; произведения на разные темы; произведения разных эпох; программа каждого года должна демонстрировать детям разные грани литературы.</w:t>
      </w:r>
    </w:p>
    <w:p w:rsidR="0086450D" w:rsidRPr="0074495D" w:rsidRDefault="0086450D" w:rsidP="0086450D">
      <w:pPr>
        <w:pStyle w:val="a8"/>
        <w:numPr>
          <w:ilvl w:val="0"/>
          <w:numId w:val="21"/>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программе  должно быть предусмотрено возвращение к творчеству таких писателей, как А.С. Пушкин, Н.В. Гоголь, М.Ю. Лермонтов, А.П. Чехов.  В этом случае  внутри программы 5-9 классов выстраивается своего рода вертикаль, предусматривающая наращение объема прочитанных ранее произведений этих авторов и углубление представлений об их творчестве.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Важно помнить, что изучение русской классики продолжится в старшей школе, где обучающиеся существенно расширят знакомство с авторами, представленными в списках основной школы (например, с Н.А. Некрасовым, Н.С. Лесковым, Л.Н. Толстым, А.П. Чеховым, А.А. Ахматовой, В.В. Маяковским и т.п.).</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При составлении программ возможно использовать </w:t>
      </w:r>
      <w:r w:rsidRPr="009B456C">
        <w:rPr>
          <w:rFonts w:ascii="Times New Roman" w:hAnsi="Times New Roman"/>
          <w:bCs/>
          <w:sz w:val="28"/>
          <w:szCs w:val="28"/>
        </w:rPr>
        <w:t>жанрово-тематические блоки, х</w:t>
      </w:r>
      <w:r w:rsidRPr="0074495D">
        <w:rPr>
          <w:rFonts w:ascii="Times New Roman" w:hAnsi="Times New Roman"/>
          <w:bCs/>
          <w:sz w:val="28"/>
          <w:szCs w:val="28"/>
        </w:rPr>
        <w:t xml:space="preserve">орошо зарекомендовавшие себя на практике. </w:t>
      </w:r>
    </w:p>
    <w:p w:rsidR="0086450D" w:rsidRPr="0074495D" w:rsidRDefault="0086450D" w:rsidP="0086450D">
      <w:pPr>
        <w:pStyle w:val="3"/>
        <w:spacing w:before="0" w:beforeAutospacing="0" w:after="0" w:afterAutospacing="0" w:line="360" w:lineRule="auto"/>
        <w:ind w:firstLine="708"/>
        <w:jc w:val="both"/>
        <w:rPr>
          <w:szCs w:val="28"/>
        </w:rPr>
      </w:pPr>
    </w:p>
    <w:p w:rsidR="0086450D" w:rsidRPr="0074495D" w:rsidRDefault="0086450D" w:rsidP="0086450D">
      <w:pPr>
        <w:pStyle w:val="3"/>
        <w:spacing w:before="0" w:beforeAutospacing="0" w:after="0" w:afterAutospacing="0" w:line="360" w:lineRule="auto"/>
        <w:ind w:firstLine="708"/>
        <w:jc w:val="center"/>
        <w:rPr>
          <w:szCs w:val="28"/>
        </w:rPr>
      </w:pPr>
      <w:r w:rsidRPr="0074495D">
        <w:rPr>
          <w:szCs w:val="28"/>
        </w:rPr>
        <w:t>Основные теоретико-литературные понятия, требующие освоения в основной школе</w:t>
      </w:r>
    </w:p>
    <w:p w:rsidR="0086450D" w:rsidRPr="0074495D" w:rsidRDefault="0086450D" w:rsidP="0086450D">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Художественная литература как искусство слова. Художественный образ. </w:t>
      </w:r>
    </w:p>
    <w:p w:rsidR="0086450D" w:rsidRPr="0074495D" w:rsidRDefault="0086450D" w:rsidP="0086450D">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Устное народное творчество. Жанры фольклора. Миф и фольклор.</w:t>
      </w:r>
    </w:p>
    <w:p w:rsidR="0086450D" w:rsidRPr="0074495D" w:rsidRDefault="0086450D" w:rsidP="0086450D">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Литературные роды (эпос, лирика, драма) и жанры (эпос, роман, повесть, рассказ, новелла, притча, басня; баллада, поэма; ода, послание, элегия; комедия, драма, трагедия).</w:t>
      </w:r>
    </w:p>
    <w:p w:rsidR="0086450D" w:rsidRPr="0074495D" w:rsidRDefault="0086450D" w:rsidP="0086450D">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Основные литературные направления: классицизм, сентиментализм, романтизм, реализм, модернизм.</w:t>
      </w:r>
    </w:p>
    <w:p w:rsidR="0086450D" w:rsidRPr="0074495D" w:rsidRDefault="0086450D" w:rsidP="0086450D">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Форма и содержание литературного произведения: тема, проблематика, идея; автор-повествователь, герой-рассказчик, точка зрения,  адресат, читатель; герой, персонаж, действующее лицо, лирический герой, система образов персонажей; сюжет, фабула, композиция, конфликт, стадии развития действия: экспозиция, завязка, развитие действия, кульминация, развязка; художественная деталь, портрет, пейзаж, интерьер; диалог, монолог, авторское отступление, лирическое отступление; эпиграф. </w:t>
      </w:r>
    </w:p>
    <w:p w:rsidR="0086450D" w:rsidRPr="0074495D" w:rsidRDefault="0086450D" w:rsidP="0086450D">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Язык художественного произведения. Изобразительно-выразительные средства в художественном произведении: эпитет, метафора, сравнение, антитеза, оксюморон. Гипербола, литота. Аллегория. Ирония, юмор, сатира. Анафора. Звукопись, аллитерация, ассонанс.</w:t>
      </w:r>
    </w:p>
    <w:p w:rsidR="0086450D" w:rsidRPr="0074495D" w:rsidRDefault="0086450D" w:rsidP="0086450D">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Стих и проза. Основы стихосложения: стихотворный метр и размер, ритм, рифма, строфа. </w:t>
      </w:r>
    </w:p>
    <w:p w:rsidR="0086450D" w:rsidRPr="0074495D" w:rsidRDefault="0086450D" w:rsidP="0086450D">
      <w:pPr>
        <w:pStyle w:val="24"/>
        <w:spacing w:line="360" w:lineRule="auto"/>
        <w:ind w:right="0" w:firstLine="709"/>
        <w:rPr>
          <w:i/>
          <w:szCs w:val="28"/>
        </w:rPr>
      </w:pPr>
    </w:p>
    <w:p w:rsidR="0086450D" w:rsidRPr="0074495D" w:rsidRDefault="0086450D" w:rsidP="0086450D">
      <w:pPr>
        <w:pStyle w:val="4"/>
      </w:pPr>
      <w:bookmarkStart w:id="231" w:name="_Toc409691704"/>
      <w:bookmarkStart w:id="232" w:name="_Toc410654030"/>
      <w:bookmarkStart w:id="233" w:name="_Toc414553227"/>
      <w:r w:rsidRPr="0074495D">
        <w:t>2.2.2.3. Иностранный язык</w:t>
      </w:r>
      <w:bookmarkEnd w:id="231"/>
      <w:bookmarkEnd w:id="232"/>
      <w:bookmarkEnd w:id="233"/>
    </w:p>
    <w:p w:rsidR="0086450D" w:rsidRPr="0074495D" w:rsidRDefault="0086450D" w:rsidP="0086450D">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Освоение предмета «Иностранный язык» в основной школе предполагает применение  коммуникативного подхода в обучении иностранному языку.  </w:t>
      </w:r>
    </w:p>
    <w:p w:rsidR="0086450D" w:rsidRPr="0074495D" w:rsidRDefault="0086450D" w:rsidP="0086450D">
      <w:pPr>
        <w:pStyle w:val="a7"/>
        <w:spacing w:before="0" w:beforeAutospacing="0" w:after="0" w:afterAutospacing="0" w:line="360" w:lineRule="auto"/>
        <w:ind w:firstLine="709"/>
        <w:contextualSpacing/>
        <w:jc w:val="both"/>
        <w:rPr>
          <w:rStyle w:val="dash041e005f0431005f044b005f0447005f043d005f044b005f0439005f005fchar1char1"/>
          <w:sz w:val="28"/>
          <w:szCs w:val="28"/>
        </w:rPr>
      </w:pPr>
      <w:r w:rsidRPr="0074495D">
        <w:rPr>
          <w:rFonts w:ascii="Times New Roman" w:hAnsi="Times New Roman"/>
          <w:sz w:val="28"/>
          <w:szCs w:val="28"/>
        </w:rPr>
        <w:t xml:space="preserve"> Учебный предмет «Иностранный язык»</w:t>
      </w:r>
      <w:r w:rsidRPr="0074495D">
        <w:rPr>
          <w:rStyle w:val="dash041e005f0431005f044b005f0447005f043d005f044b005f0439005f005fchar1char1"/>
          <w:sz w:val="28"/>
          <w:szCs w:val="28"/>
        </w:rPr>
        <w:t xml:space="preserve"> обеспечивает развитие    </w:t>
      </w:r>
      <w:r w:rsidRPr="0074495D">
        <w:rPr>
          <w:rFonts w:ascii="Times New Roman" w:hAnsi="Times New Roman"/>
          <w:sz w:val="28"/>
          <w:szCs w:val="28"/>
        </w:rPr>
        <w:t>иноязычных коммуникативных умений и языковых навыков, которые необходимы обучающимся для продолжения образования в школе или в системе среднего профессионального образования.</w:t>
      </w:r>
    </w:p>
    <w:p w:rsidR="0086450D" w:rsidRPr="0074495D" w:rsidRDefault="0086450D" w:rsidP="0086450D">
      <w:pPr>
        <w:pStyle w:val="a7"/>
        <w:spacing w:before="0" w:beforeAutospacing="0" w:after="0" w:afterAutospacing="0" w:line="360" w:lineRule="auto"/>
        <w:ind w:firstLine="709"/>
        <w:contextualSpacing/>
        <w:jc w:val="both"/>
        <w:rPr>
          <w:rFonts w:ascii="Times New Roman" w:hAnsi="Times New Roman"/>
          <w:sz w:val="28"/>
          <w:szCs w:val="28"/>
        </w:rPr>
      </w:pPr>
      <w:r w:rsidRPr="0074495D">
        <w:rPr>
          <w:rStyle w:val="dash041e005f0431005f044b005f0447005f043d005f044b005f0439005f005fchar1char1"/>
          <w:sz w:val="28"/>
          <w:szCs w:val="28"/>
        </w:rPr>
        <w:t xml:space="preserve">Освоение учебного предмета «Иностранный язык» направлено на </w:t>
      </w:r>
      <w:r w:rsidRPr="0074495D">
        <w:rPr>
          <w:rFonts w:ascii="Times New Roman" w:hAnsi="Times New Roman"/>
          <w:sz w:val="28"/>
          <w:szCs w:val="28"/>
        </w:rPr>
        <w:tab/>
        <w:t xml:space="preserve">   достижение обучающимися допорогового уровня иноязычной коммуникативной компетенции, позволяющем общаться на иностранном языке в устной и письменной формах в пределах тематики и языкового материала основной школы как с</w:t>
      </w:r>
      <w:r>
        <w:rPr>
          <w:rFonts w:ascii="Times New Roman" w:hAnsi="Times New Roman"/>
          <w:sz w:val="28"/>
          <w:szCs w:val="28"/>
        </w:rPr>
        <w:t xml:space="preserve"> </w:t>
      </w:r>
      <w:r w:rsidRPr="0074495D">
        <w:rPr>
          <w:rFonts w:ascii="Times New Roman" w:hAnsi="Times New Roman"/>
          <w:sz w:val="28"/>
          <w:szCs w:val="28"/>
        </w:rPr>
        <w:t xml:space="preserve">носителями иностранного языка, так и с представителями других стран, которые используют иностранный язык как средство межличностного и межкультурного общения.  </w:t>
      </w:r>
    </w:p>
    <w:p w:rsidR="0086450D" w:rsidRPr="0074495D" w:rsidRDefault="0086450D" w:rsidP="0086450D">
      <w:pPr>
        <w:pStyle w:val="a7"/>
        <w:spacing w:before="0" w:beforeAutospacing="0" w:after="0" w:afterAutospacing="0" w:line="360" w:lineRule="auto"/>
        <w:ind w:firstLine="709"/>
        <w:contextualSpacing/>
        <w:jc w:val="both"/>
      </w:pPr>
      <w:r w:rsidRPr="0074495D">
        <w:rPr>
          <w:rFonts w:ascii="Times New Roman" w:hAnsi="Times New Roman"/>
          <w:sz w:val="28"/>
          <w:szCs w:val="28"/>
        </w:rPr>
        <w:t>Изучение предмета «Иностранный язык» в части формирования навыков и развития умений обобщать и систематизировать имеющийся языковой и речевой опыт основано на межпредметных связях с предметами «Русский язык», «Литература», «История», «География», «Физика»,  «Музыка», «Изобразительное искусство» и др.</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Предметное содержание речи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Моя семья. </w:t>
      </w:r>
      <w:r w:rsidRPr="0074495D">
        <w:rPr>
          <w:rFonts w:ascii="Times New Roman" w:hAnsi="Times New Roman"/>
          <w:sz w:val="28"/>
          <w:szCs w:val="28"/>
        </w:rPr>
        <w:t xml:space="preserve">Взаимоотношения в семье. Конфликтные ситуации и способы их решения.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Мои друзья. </w:t>
      </w:r>
      <w:r w:rsidRPr="0074495D">
        <w:rPr>
          <w:rFonts w:ascii="Times New Roman" w:hAnsi="Times New Roman"/>
          <w:sz w:val="28"/>
          <w:szCs w:val="28"/>
        </w:rPr>
        <w:t xml:space="preserve">Лучший друг/подруга. Внешность и черты характера. Межличностные взаимоотношения с друзьями и в школе.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Свободное время.</w:t>
      </w:r>
      <w:r w:rsidRPr="0074495D">
        <w:rPr>
          <w:rFonts w:ascii="Times New Roman" w:hAnsi="Times New Roman"/>
          <w:sz w:val="28"/>
          <w:szCs w:val="28"/>
        </w:rPr>
        <w:t xml:space="preserve"> Досуг и увлечения (музыка, чтение; посещение театра, кинотеатра, музея, выставки). Виды отдыха. Поход по магазинам. Карманные деньги. Молодежная мода.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Здоровый образ жизни.</w:t>
      </w:r>
      <w:r w:rsidRPr="0074495D">
        <w:rPr>
          <w:rFonts w:ascii="Times New Roman" w:hAnsi="Times New Roman"/>
          <w:sz w:val="28"/>
          <w:szCs w:val="28"/>
        </w:rPr>
        <w:t xml:space="preserve"> Режим труда и отдыха, занятия спортом, здоровое питание, отказ от вредных привычек.</w:t>
      </w:r>
    </w:p>
    <w:p w:rsidR="0086450D" w:rsidRPr="0074495D" w:rsidRDefault="0086450D" w:rsidP="0086450D">
      <w:pPr>
        <w:spacing w:after="0" w:line="360" w:lineRule="auto"/>
        <w:ind w:firstLine="709"/>
        <w:jc w:val="both"/>
        <w:rPr>
          <w:rFonts w:ascii="Times New Roman" w:hAnsi="Times New Roman"/>
          <w:b/>
          <w:i/>
          <w:strike/>
          <w:sz w:val="28"/>
          <w:szCs w:val="28"/>
        </w:rPr>
      </w:pPr>
      <w:r w:rsidRPr="0074495D">
        <w:rPr>
          <w:rFonts w:ascii="Times New Roman" w:hAnsi="Times New Roman"/>
          <w:b/>
          <w:sz w:val="28"/>
          <w:szCs w:val="28"/>
        </w:rPr>
        <w:t xml:space="preserve">Спорт. </w:t>
      </w:r>
      <w:r w:rsidRPr="0074495D">
        <w:rPr>
          <w:rFonts w:ascii="Times New Roman" w:hAnsi="Times New Roman"/>
          <w:sz w:val="28"/>
          <w:szCs w:val="28"/>
        </w:rPr>
        <w:t>Виды спорта. Спортивные игры. Спортивные соревнования.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Школа.</w:t>
      </w:r>
      <w:r w:rsidRPr="0074495D">
        <w:rPr>
          <w:rFonts w:ascii="Times New Roman" w:hAnsi="Times New Roman"/>
          <w:sz w:val="28"/>
          <w:szCs w:val="28"/>
        </w:rPr>
        <w:t xml:space="preserve"> Школьная жизнь. Правила поведения в школе.</w:t>
      </w:r>
      <w:r>
        <w:rPr>
          <w:rFonts w:ascii="Times New Roman" w:hAnsi="Times New Roman"/>
          <w:sz w:val="28"/>
          <w:szCs w:val="28"/>
        </w:rPr>
        <w:t xml:space="preserve"> </w:t>
      </w:r>
      <w:r w:rsidRPr="0074495D">
        <w:rPr>
          <w:rFonts w:ascii="Times New Roman" w:hAnsi="Times New Roman"/>
          <w:sz w:val="28"/>
          <w:szCs w:val="28"/>
        </w:rPr>
        <w:t>Изучаемые предметы и отношения к ним. Внеклассные мероприятия. Кружки. Школьная форма</w:t>
      </w:r>
      <w:r w:rsidRPr="0074495D">
        <w:rPr>
          <w:rFonts w:ascii="Times New Roman" w:hAnsi="Times New Roman"/>
          <w:i/>
          <w:sz w:val="28"/>
          <w:szCs w:val="28"/>
        </w:rPr>
        <w:t xml:space="preserve">. </w:t>
      </w:r>
      <w:r w:rsidRPr="0074495D">
        <w:rPr>
          <w:rFonts w:ascii="Times New Roman" w:hAnsi="Times New Roman"/>
          <w:sz w:val="28"/>
          <w:szCs w:val="28"/>
        </w:rPr>
        <w:t>Каникулы. Переписка с зарубежными сверстниками.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Выбор профессии.</w:t>
      </w:r>
      <w:r w:rsidRPr="0074495D">
        <w:rPr>
          <w:rFonts w:ascii="Times New Roman" w:hAnsi="Times New Roman"/>
          <w:sz w:val="28"/>
          <w:szCs w:val="28"/>
        </w:rPr>
        <w:t xml:space="preserve"> Мир профессий. Проблема выбора профессии. Роль иностранного языка в планах на будущее.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Путешествия. </w:t>
      </w:r>
      <w:r w:rsidRPr="0074495D">
        <w:rPr>
          <w:rFonts w:ascii="Times New Roman" w:hAnsi="Times New Roman"/>
          <w:sz w:val="28"/>
          <w:szCs w:val="28"/>
        </w:rPr>
        <w:t>Путешествия по России и странам изучаемого языка. Транспорт.</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Окружающий мир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Природа: растения и животные. Погода. Проблемы экологии. Защита окружающей среды. Жизнь в городе/ в сельской местности.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Средства массовой информации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Роль средств массовой информации в жизни общества. Средства массовой информации: пресса, телевидение, радио, Интернет.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Страны изучаемого языка и родная страна</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sz w:val="28"/>
          <w:szCs w:val="28"/>
        </w:rPr>
        <w:t>Страны, столицы, крупные города. Государственные символы. Географическое положение. Климат. Население. Достопримечательности. Культурные особенности: национальные праздники, памятные даты, исторические события, традиции и обычаи. Выдающиеся люди и их вклад в науку и мировую культуру.</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Коммуникативные умения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Говорение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Диалогическая речь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Совершенствование диалогической речи в рамках изучаемого предметного содержания речи: умений вести диалоги разного характера - этикетный, диалог-расспрос, диалог – побуждение к действию, диалог-обмен мнениями и комбинированный диалог.</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Объем диалога от 3 реплик (5-7 класс) до 4-5 реплик (8-9 класс) со стороны каждого учащегося.</w:t>
      </w:r>
      <w:r>
        <w:rPr>
          <w:rFonts w:ascii="Times New Roman" w:hAnsi="Times New Roman"/>
          <w:sz w:val="28"/>
          <w:szCs w:val="28"/>
        </w:rPr>
        <w:t xml:space="preserve"> </w:t>
      </w:r>
      <w:r w:rsidRPr="0074495D">
        <w:rPr>
          <w:rFonts w:ascii="Times New Roman" w:hAnsi="Times New Roman"/>
          <w:sz w:val="28"/>
          <w:szCs w:val="28"/>
        </w:rPr>
        <w:t xml:space="preserve">Продолжительность диалога – до 2,5–3 минут.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Монологическая речь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Совершенствование умений строить связные высказывания с использованием основных коммуникативных типов речи (повествование, описание, рассуждение (характеристика)), с высказыванием своего мнения и краткой аргументацией с опорой и без опоры на зрительную наглядность, прочитанный/прослушанный текст и/или вербальные опоры (ключевые слова, план, вопросы)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Объем монологического высказывания от 8-10 фраз (5-7 класс) до 10-12 фраз (8-9 класс). Продолжительность монологического высказывания –1,5–2 минуты. </w:t>
      </w:r>
    </w:p>
    <w:p w:rsidR="0086450D" w:rsidRPr="0074495D" w:rsidRDefault="0086450D" w:rsidP="0086450D">
      <w:pPr>
        <w:spacing w:after="0" w:line="360" w:lineRule="auto"/>
        <w:ind w:firstLine="709"/>
        <w:contextualSpacing/>
        <w:jc w:val="both"/>
        <w:rPr>
          <w:rFonts w:ascii="Times New Roman" w:hAnsi="Times New Roman"/>
          <w:b/>
          <w:sz w:val="28"/>
          <w:szCs w:val="28"/>
        </w:rPr>
      </w:pPr>
      <w:r w:rsidRPr="0074495D">
        <w:rPr>
          <w:rFonts w:ascii="Times New Roman" w:hAnsi="Times New Roman"/>
          <w:b/>
          <w:sz w:val="28"/>
          <w:szCs w:val="28"/>
        </w:rPr>
        <w:t>Аудирование</w:t>
      </w:r>
    </w:p>
    <w:p w:rsidR="0086450D" w:rsidRPr="0074495D" w:rsidRDefault="0086450D" w:rsidP="0086450D">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Восприятие на слух и понимание несложных аутентичных аудиотекстов с разной глубиной и точностью проникновения в их содержание (с пониманием основного содержания, с выборочным пониманием) в зависимости от решаемой коммуникативной задачи. </w:t>
      </w:r>
    </w:p>
    <w:p w:rsidR="0086450D" w:rsidRPr="009B456C" w:rsidRDefault="0086450D" w:rsidP="0086450D">
      <w:pPr>
        <w:spacing w:after="0" w:line="360" w:lineRule="auto"/>
        <w:ind w:firstLine="709"/>
        <w:jc w:val="both"/>
        <w:rPr>
          <w:rFonts w:ascii="Times New Roman" w:hAnsi="Times New Roman"/>
          <w:sz w:val="28"/>
          <w:szCs w:val="28"/>
          <w:lang w:bidi="en-US"/>
        </w:rPr>
      </w:pPr>
      <w:r w:rsidRPr="009B456C">
        <w:rPr>
          <w:rFonts w:ascii="Times New Roman" w:hAnsi="Times New Roman"/>
          <w:sz w:val="28"/>
          <w:szCs w:val="28"/>
        </w:rPr>
        <w:t xml:space="preserve">Жанры текстов: прагматические, </w:t>
      </w:r>
      <w:r w:rsidRPr="009B456C">
        <w:rPr>
          <w:rFonts w:ascii="Times New Roman" w:hAnsi="Times New Roman"/>
          <w:sz w:val="28"/>
          <w:szCs w:val="28"/>
          <w:lang w:bidi="en-US"/>
        </w:rPr>
        <w:t>информационные, научно-популярные.</w:t>
      </w:r>
    </w:p>
    <w:p w:rsidR="0086450D" w:rsidRPr="009B456C" w:rsidRDefault="0086450D" w:rsidP="0086450D">
      <w:pPr>
        <w:spacing w:after="0" w:line="360" w:lineRule="auto"/>
        <w:ind w:firstLine="709"/>
        <w:jc w:val="both"/>
        <w:rPr>
          <w:rFonts w:ascii="Times New Roman" w:hAnsi="Times New Roman"/>
          <w:sz w:val="28"/>
          <w:szCs w:val="28"/>
          <w:lang w:bidi="en-US"/>
        </w:rPr>
      </w:pPr>
      <w:r w:rsidRPr="009B456C">
        <w:rPr>
          <w:rFonts w:ascii="Times New Roman" w:hAnsi="Times New Roman"/>
          <w:sz w:val="28"/>
          <w:szCs w:val="28"/>
          <w:lang w:bidi="en-US"/>
        </w:rPr>
        <w:t>Типы текстов: высказывания собеседников в ситуациях повседневного общения, сообщение, беседа, интервью, объявление, реклама и др.</w:t>
      </w:r>
    </w:p>
    <w:p w:rsidR="0086450D" w:rsidRPr="009B456C" w:rsidRDefault="0086450D" w:rsidP="0086450D">
      <w:pPr>
        <w:spacing w:after="0" w:line="360" w:lineRule="auto"/>
        <w:ind w:firstLine="709"/>
        <w:jc w:val="both"/>
        <w:rPr>
          <w:rFonts w:ascii="Times New Roman" w:hAnsi="Times New Roman"/>
          <w:sz w:val="28"/>
          <w:szCs w:val="28"/>
          <w:lang w:bidi="en-US"/>
        </w:rPr>
      </w:pPr>
      <w:r w:rsidRPr="009B456C">
        <w:rPr>
          <w:rFonts w:ascii="Times New Roman" w:hAnsi="Times New Roman"/>
          <w:sz w:val="28"/>
          <w:szCs w:val="28"/>
          <w:lang w:bidi="en-US"/>
        </w:rPr>
        <w:t>Содержание текстов должно соответствовать возрастным особенностям и интересам учащихся и иметь образовательную и воспитательную ценность.</w:t>
      </w:r>
    </w:p>
    <w:p w:rsidR="0086450D" w:rsidRPr="0074495D" w:rsidRDefault="0086450D" w:rsidP="0086450D">
      <w:pPr>
        <w:spacing w:after="0" w:line="360" w:lineRule="auto"/>
        <w:ind w:firstLine="709"/>
        <w:jc w:val="both"/>
        <w:rPr>
          <w:rFonts w:ascii="Times New Roman" w:hAnsi="Times New Roman"/>
          <w:sz w:val="28"/>
          <w:szCs w:val="28"/>
        </w:rPr>
      </w:pPr>
      <w:r w:rsidRPr="009B456C">
        <w:rPr>
          <w:rFonts w:ascii="Times New Roman" w:hAnsi="Times New Roman"/>
          <w:sz w:val="28"/>
          <w:szCs w:val="28"/>
        </w:rPr>
        <w:t>Аудирование с пониманием основного содержания</w:t>
      </w:r>
      <w:r w:rsidRPr="0074495D">
        <w:rPr>
          <w:rFonts w:ascii="Times New Roman" w:hAnsi="Times New Roman"/>
          <w:i/>
          <w:sz w:val="28"/>
          <w:szCs w:val="28"/>
        </w:rPr>
        <w:t xml:space="preserve"> </w:t>
      </w:r>
      <w:r w:rsidRPr="0074495D">
        <w:rPr>
          <w:rFonts w:ascii="Times New Roman" w:hAnsi="Times New Roman"/>
          <w:sz w:val="28"/>
          <w:szCs w:val="28"/>
        </w:rPr>
        <w:t xml:space="preserve">текста предполагает умение определять основную тему и главные факты/события в воспринимаемом на слух тексте. Время звучания текстов для аудирования – до 2 минут. </w:t>
      </w:r>
    </w:p>
    <w:p w:rsidR="0086450D" w:rsidRPr="0074495D" w:rsidRDefault="0086450D" w:rsidP="0086450D">
      <w:pPr>
        <w:spacing w:after="0" w:line="360" w:lineRule="auto"/>
        <w:ind w:firstLine="709"/>
        <w:jc w:val="both"/>
        <w:rPr>
          <w:rFonts w:ascii="Times New Roman" w:hAnsi="Times New Roman"/>
          <w:sz w:val="28"/>
          <w:szCs w:val="28"/>
        </w:rPr>
      </w:pPr>
      <w:r w:rsidRPr="009B456C">
        <w:rPr>
          <w:rFonts w:ascii="Times New Roman" w:hAnsi="Times New Roman"/>
          <w:sz w:val="28"/>
          <w:szCs w:val="28"/>
        </w:rPr>
        <w:t>Аудирование с выборочным пониманием нужной/ интересующей/ запрашиваемой информации</w:t>
      </w:r>
      <w:r w:rsidRPr="0074495D">
        <w:rPr>
          <w:rFonts w:ascii="Times New Roman" w:hAnsi="Times New Roman"/>
          <w:sz w:val="28"/>
          <w:szCs w:val="28"/>
        </w:rPr>
        <w:t xml:space="preserve"> предполагает умение выделить значимую информацию в одном или нескольких несложных аутентичных коротких текстах. Время звучания текстов для аудирования – до 1,5 минут.</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Аудирование с пониманием основного содержания текста и с выборочным пониманием нужной/ интересующей/ запрашиваемой информации осуществляется на несложных аутентичных текстах, содержащих наряду с изученными и некоторое количество незнакомых языковых явлений.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Чтение</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Чтение и понимание текстов с различной глубиной и точностью проникновения в их содержание: с пониманием основного содержания, с выборочным пониманием нужной/ интересующей/ запрашиваемой информации, с полным пониманием.</w:t>
      </w:r>
    </w:p>
    <w:p w:rsidR="0086450D" w:rsidRPr="0074495D" w:rsidRDefault="0086450D" w:rsidP="0086450D">
      <w:pPr>
        <w:spacing w:after="0" w:line="360" w:lineRule="auto"/>
        <w:ind w:firstLine="709"/>
        <w:jc w:val="both"/>
        <w:rPr>
          <w:rFonts w:ascii="Times New Roman" w:hAnsi="Times New Roman"/>
          <w:b/>
          <w:sz w:val="28"/>
          <w:szCs w:val="28"/>
        </w:rPr>
      </w:pPr>
      <w:r w:rsidRPr="009B456C">
        <w:rPr>
          <w:rFonts w:ascii="Times New Roman" w:hAnsi="Times New Roman"/>
          <w:sz w:val="28"/>
          <w:szCs w:val="28"/>
          <w:lang w:bidi="en-US"/>
        </w:rPr>
        <w:t>Жанры текстов:</w:t>
      </w:r>
      <w:r w:rsidRPr="0074495D">
        <w:rPr>
          <w:rFonts w:ascii="Times New Roman" w:hAnsi="Times New Roman"/>
          <w:sz w:val="28"/>
          <w:szCs w:val="28"/>
          <w:lang w:bidi="en-US"/>
        </w:rPr>
        <w:t xml:space="preserve"> научно-популярные, публицистические, художественные, прагматические. </w:t>
      </w:r>
    </w:p>
    <w:p w:rsidR="0086450D" w:rsidRPr="0074495D" w:rsidRDefault="0086450D" w:rsidP="0086450D">
      <w:pPr>
        <w:spacing w:after="0" w:line="360" w:lineRule="auto"/>
        <w:ind w:firstLine="709"/>
        <w:jc w:val="both"/>
        <w:rPr>
          <w:rFonts w:ascii="Times New Roman" w:hAnsi="Times New Roman"/>
          <w:b/>
          <w:sz w:val="28"/>
          <w:szCs w:val="28"/>
        </w:rPr>
      </w:pPr>
      <w:r w:rsidRPr="009B456C">
        <w:rPr>
          <w:rFonts w:ascii="Times New Roman" w:hAnsi="Times New Roman"/>
          <w:sz w:val="28"/>
          <w:szCs w:val="28"/>
          <w:lang w:bidi="en-US"/>
        </w:rPr>
        <w:t>Типы текстов:</w:t>
      </w:r>
      <w:r w:rsidRPr="0074495D">
        <w:rPr>
          <w:rFonts w:ascii="Times New Roman" w:hAnsi="Times New Roman"/>
          <w:sz w:val="28"/>
          <w:szCs w:val="28"/>
          <w:lang w:bidi="en-US"/>
        </w:rPr>
        <w:t xml:space="preserve"> статья, интервью, рассказ, отрывок из художественного произведения, объявление, рецепт, рекламный проспект, стихотворение и др.</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Содержание текстов должно соответствовать возрастным особенностям и интересам учащихся, иметь образовательную и воспитательную ценность, воздействовать на эмоциональную сферу школьников.</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Чтение с пониманием основного содержания осуществляется на несложных аутентичных текстах в рамках предметного содержания, обозначенного в программе. Тексты могут содержать некоторое количество неизученных языковых явлений. Объем текстов для чтения – до 700 слов.</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Чтение с выборочным пониманием нужной/ интересующей/ запрашиваемой информации осуществляется на несложных аутентичных текстах, содержащих некоторое количество незнакомых языковых явлений.</w:t>
      </w:r>
      <w:r>
        <w:rPr>
          <w:rFonts w:ascii="Times New Roman" w:hAnsi="Times New Roman"/>
          <w:sz w:val="28"/>
          <w:szCs w:val="28"/>
          <w:lang w:bidi="en-US"/>
        </w:rPr>
        <w:t xml:space="preserve"> </w:t>
      </w:r>
      <w:r w:rsidRPr="0074495D">
        <w:rPr>
          <w:rFonts w:ascii="Times New Roman" w:hAnsi="Times New Roman"/>
          <w:sz w:val="28"/>
          <w:szCs w:val="28"/>
          <w:lang w:bidi="en-US"/>
        </w:rPr>
        <w:t>Объем текста для чтения - около 350 слов.</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 xml:space="preserve">Чтение с полным пониманием осуществляется на несложных аутентичных текстах, построенных на изученном языковом материале. Объем текста для чтения около 500 слов.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Независимо от вида чтения возможно использование двуязычного словаря.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Письменная речь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Дальнейшее развитие и совершенствование письменной речи, а именно умений:</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заполнение анкет и формуляров (указывать имя, фамилию, пол, гражданство, национальность, адрес);</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написание коротких поздравлений с днем рождения и другими праздниками, выражение пожеланий (объемом 30–40 слов, включая адрес); </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написание личного письма, в ответ на письмо-стимул с употреблением формул речевого этикета, принятых в стране изучаемого языка с опорой и без опоры на образец (расспрашивать адресата о его жизни, делах, сообщать то же самое о себе, выражать благодарность, давать совет, просить о чем-либо), объем личного письма около 100–120 слов, включая адрес; </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плана, тезисов устного/письменного сообщения; краткое изложение результатов проектной деятельности.</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делать выписки из текстов; составлять небольшие письменные высказывания в соответствии с коммуникативной задачей.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Языковые средства и навыки оперирования ими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Орфография и пунктуация</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Правильное написание изученных слов. Правильное использование знаков препинания (точки, вопросительного и восклицательного знака) в конце предложения.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Фонетическая сторона речи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Различения на слух в потоке речи всех звуков иностранного языка и навыки их адекватного произношения (без фонематических ошибок, ведущих к сбою в коммуникации). Соблюдение правильного ударения в изученных словах.</w:t>
      </w:r>
      <w:r>
        <w:rPr>
          <w:rFonts w:ascii="Times New Roman" w:hAnsi="Times New Roman"/>
          <w:sz w:val="28"/>
          <w:szCs w:val="28"/>
        </w:rPr>
        <w:t xml:space="preserve"> </w:t>
      </w:r>
      <w:r w:rsidRPr="0074495D">
        <w:rPr>
          <w:rFonts w:ascii="Times New Roman" w:hAnsi="Times New Roman"/>
          <w:sz w:val="28"/>
          <w:szCs w:val="28"/>
        </w:rPr>
        <w:t>Членение предложений на смысловые группы. Ритмико-интонационные навыки произношения различных типов предложений. Соблюдение правила отсутствия фразового ударения на служебных словах.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Лексическая сторона речи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Навыки распознавания и употребления в речи лексических единиц, обслуживающих ситуации общения в рамках тематики основной школы, наиболее распространенных устойчивых словосочетаний, оценочной лексики, реплик-клише речевого этикета, характерных для культуры стран изучаемого языка в объеме примерно 1200 единиц (включая 500 усвоенных в начальной школе).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способы словообразования: аффиксация, словосложение, конверсия. Многозначность лексических единиц. Синонимы. Антонимы. Лексическая сочетаемость.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Грамматическая сторона речи</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нераспространенных и распространенных простых предложений, сложносочиненных и сложноподчиненных предложений.</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коммуникативных типов предложения: повествовательное (утвердительное и отрицательное), вопросительное, побудительное, восклицательное. Использование прямого и обратного порядка слов.</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существительных в единственном и множественном числе в различных падежах; артиклей; прилагательных и наречий в разных степенях сравнения;</w:t>
      </w:r>
      <w:r>
        <w:rPr>
          <w:rFonts w:ascii="Times New Roman" w:hAnsi="Times New Roman"/>
          <w:sz w:val="28"/>
          <w:szCs w:val="28"/>
          <w:lang w:bidi="en-US"/>
        </w:rPr>
        <w:t xml:space="preserve"> </w:t>
      </w:r>
      <w:r w:rsidRPr="0074495D">
        <w:rPr>
          <w:rFonts w:ascii="Times New Roman" w:hAnsi="Times New Roman"/>
          <w:sz w:val="28"/>
          <w:szCs w:val="28"/>
          <w:lang w:bidi="en-US"/>
        </w:rPr>
        <w:t xml:space="preserve">местоимений (личных, притяжательных, возвратных, указательных, неопределенных и их производных, относительных, вопросительных); количественных и порядковых числительных; глаголов в наиболее употребительных видо-временных формах действительного и страдательного залогов, модальных глаголов и их эквивалентов; предлогов.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Социокультурные знания и умения.</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Умение осуществлять межличностное и межкультурное общение, используя знания о национально-культурных особенностях своей страны и страны/стран изучаемого языка, полученные на уроках иностранного языка и в процессе изучения других предметов (знания межпредметного характера). Это предполагает овладение:</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знаниями о значении родного и иностранного языков в современном мире;</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сведениями о социокультурном портрете стран, говорящих на иностранном языке, их символике и культурном наследии;</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сведениями о социокультурном портрете стран, говорящих на иностранном языке, их символике и культурном наследии; </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знаниями о реалиях страны/стран изучаемого языка: традициях (в пита</w:t>
      </w:r>
      <w:r w:rsidRPr="0074495D">
        <w:rPr>
          <w:rFonts w:ascii="Times New Roman" w:hAnsi="Times New Roman"/>
          <w:sz w:val="28"/>
          <w:szCs w:val="28"/>
          <w:lang w:bidi="en-US"/>
        </w:rPr>
        <w:softHyphen/>
        <w:t xml:space="preserve">нии, проведении выходных дней, основных национальных праздников и т. д.), распространенных образцов фольклора (пословицы и т. д.); </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представлениями о</w:t>
      </w:r>
      <w:r>
        <w:rPr>
          <w:rFonts w:ascii="Times New Roman" w:hAnsi="Times New Roman"/>
          <w:sz w:val="28"/>
          <w:szCs w:val="28"/>
          <w:lang w:bidi="en-US"/>
        </w:rPr>
        <w:t xml:space="preserve"> </w:t>
      </w:r>
      <w:r w:rsidRPr="0074495D">
        <w:rPr>
          <w:rFonts w:ascii="Times New Roman" w:hAnsi="Times New Roman"/>
          <w:sz w:val="28"/>
          <w:szCs w:val="28"/>
          <w:lang w:bidi="en-US"/>
        </w:rPr>
        <w:t>сходстве и различиях в традициях своей страны и стран изучаемого языка; об особенностях образа жизни, быта, культуры (всемирно известных достопримечательностях, выдающихся людях и их вкладе в мировую культуру) страны/стран изучаемого языка; о некоторых произведениях художественной литературы на изучаемом иностранном языке;</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умением распознавать и 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 (реплики-клише, наиболее распространенную оценочную лексику); </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умением представлять родную страну и ее культуру на иностранном языке; оказывать помощь зарубежным гостям в нашей стране в ситуациях повседневного общения. </w:t>
      </w:r>
    </w:p>
    <w:p w:rsidR="0086450D" w:rsidRPr="0074495D" w:rsidRDefault="0086450D" w:rsidP="0086450D">
      <w:pPr>
        <w:spacing w:after="0" w:line="360" w:lineRule="auto"/>
        <w:ind w:firstLine="709"/>
        <w:contextualSpacing/>
        <w:jc w:val="both"/>
        <w:rPr>
          <w:rFonts w:ascii="Times New Roman" w:hAnsi="Times New Roman"/>
          <w:sz w:val="28"/>
          <w:szCs w:val="28"/>
        </w:rPr>
      </w:pPr>
      <w:r w:rsidRPr="0074495D">
        <w:rPr>
          <w:rFonts w:ascii="Times New Roman" w:hAnsi="Times New Roman"/>
          <w:b/>
          <w:sz w:val="28"/>
          <w:szCs w:val="28"/>
        </w:rPr>
        <w:t>Компенсаторные умения</w:t>
      </w:r>
    </w:p>
    <w:p w:rsidR="0086450D" w:rsidRPr="0074495D" w:rsidRDefault="0086450D" w:rsidP="0086450D">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lang w:bidi="en-US"/>
        </w:rPr>
        <w:t>Совершенствование умений:</w:t>
      </w:r>
    </w:p>
    <w:p w:rsidR="0086450D" w:rsidRPr="0074495D" w:rsidRDefault="0086450D" w:rsidP="0086450D">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переспрашивать, просить повторить, уточняя значение незнакомых слов;</w:t>
      </w:r>
    </w:p>
    <w:p w:rsidR="0086450D" w:rsidRPr="0074495D" w:rsidRDefault="0086450D" w:rsidP="0086450D">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использовать в качестве опоры при порождении собственных высказываний ключевые слова, план к тексту, тематический словарь и т. д.; </w:t>
      </w:r>
    </w:p>
    <w:p w:rsidR="0086450D" w:rsidRPr="0074495D" w:rsidRDefault="0086450D" w:rsidP="0086450D">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прогнозировать содержание текста на основе заголовка, предварительно поставленных вопросов и т. д.;</w:t>
      </w:r>
    </w:p>
    <w:p w:rsidR="0086450D" w:rsidRPr="0074495D" w:rsidRDefault="0086450D" w:rsidP="0086450D">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догадываться о значении незнакомых слов по контексту, по используемым собеседником жестам и мимике;</w:t>
      </w:r>
    </w:p>
    <w:p w:rsidR="0086450D" w:rsidRPr="0074495D" w:rsidRDefault="0086450D" w:rsidP="0086450D">
      <w:pPr>
        <w:numPr>
          <w:ilvl w:val="0"/>
          <w:numId w:val="24"/>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lang w:bidi="en-US"/>
        </w:rPr>
        <w:t>использовать синонимы, антонимы, описание понятия при дефиците языковых средств.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Общеучебные умения и универсальные способы деятельности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совершенствование умений:</w:t>
      </w:r>
    </w:p>
    <w:p w:rsidR="0086450D" w:rsidRPr="0074495D" w:rsidRDefault="0086450D" w:rsidP="0086450D">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работать с информацией: поиск и выделение нужной информации, обобщение, сокращение, расширение устной и письменной информации, создание второго текста по аналогии, заполнение таблиц;</w:t>
      </w:r>
    </w:p>
    <w:p w:rsidR="0086450D" w:rsidRPr="0074495D" w:rsidRDefault="0086450D" w:rsidP="0086450D">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работать с разными источниками на иностранном языке: справочными материалами, словарями, интернет-ресурсами, литературой;</w:t>
      </w:r>
    </w:p>
    <w:p w:rsidR="0086450D" w:rsidRPr="0074495D" w:rsidRDefault="0086450D" w:rsidP="0086450D">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планировать и осуществлять учебно-исследовательскую работу: выбор темы исследования, составление плана работы, знакомство с исследовательскими методами (наблюдение, анкетирование, интервьюирование), анализ полученных данных и их интерпретация, разработка краткосрочного проекта и его устная презентация с аргументацией, ответы на вопросы по проекту; участие в работе над долгосрочным проектом, взаимодействие в группе с другими участниками проектной деятельности;</w:t>
      </w:r>
    </w:p>
    <w:p w:rsidR="0086450D" w:rsidRPr="0074495D" w:rsidRDefault="0086450D" w:rsidP="0086450D">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самостоятельно работать в классе и дома.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Специальные учебные умения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совершенствование умений:</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ключевые слова и социокультурные реалии в работе над текстом;</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семантизировать слова на основе языковой догадки;</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осуществлять словообразовательный анализ;</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справочным материалом (грамматическим и лингвострановедческим справочниками, двуязычным и толковым словарями, мультимедийными средствами);</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участвовать в проектной деятельности меж- и метапредметного характера.</w:t>
      </w:r>
    </w:p>
    <w:p w:rsidR="0086450D" w:rsidRPr="0074495D" w:rsidRDefault="0086450D" w:rsidP="0086450D">
      <w:pPr>
        <w:spacing w:after="0" w:line="360" w:lineRule="auto"/>
        <w:ind w:firstLine="709"/>
        <w:rPr>
          <w:rFonts w:ascii="Times New Roman" w:hAnsi="Times New Roman"/>
          <w:sz w:val="28"/>
          <w:szCs w:val="28"/>
        </w:rPr>
      </w:pPr>
    </w:p>
    <w:p w:rsidR="0086450D" w:rsidRPr="0074495D" w:rsidRDefault="0086450D" w:rsidP="0086450D">
      <w:pPr>
        <w:pStyle w:val="4"/>
      </w:pPr>
      <w:bookmarkStart w:id="234" w:name="_Toc414553228"/>
      <w:r w:rsidRPr="0074495D">
        <w:t>2.2.2.4. Второй иностранный язык (на примере английского языка)</w:t>
      </w:r>
      <w:bookmarkEnd w:id="234"/>
    </w:p>
    <w:p w:rsidR="0086450D" w:rsidRPr="0074495D" w:rsidRDefault="0086450D" w:rsidP="0086450D">
      <w:pPr>
        <w:pStyle w:val="a7"/>
        <w:spacing w:before="0" w:beforeAutospacing="0" w:after="0" w:afterAutospacing="0" w:line="360" w:lineRule="auto"/>
        <w:ind w:firstLine="708"/>
        <w:contextualSpacing/>
        <w:jc w:val="both"/>
        <w:rPr>
          <w:rFonts w:ascii="Times New Roman" w:hAnsi="Times New Roman"/>
          <w:sz w:val="28"/>
          <w:szCs w:val="28"/>
        </w:rPr>
      </w:pPr>
      <w:r w:rsidRPr="0074495D">
        <w:rPr>
          <w:rFonts w:ascii="Times New Roman" w:hAnsi="Times New Roman"/>
          <w:sz w:val="28"/>
          <w:szCs w:val="28"/>
        </w:rPr>
        <w:t xml:space="preserve">Освоение предмета «Иностранный язык (второй)» в основной школе предполагает применение коммуникативного подхода в обучении иностранному языку.  </w:t>
      </w:r>
    </w:p>
    <w:p w:rsidR="0086450D" w:rsidRPr="0074495D" w:rsidRDefault="0086450D" w:rsidP="0086450D">
      <w:pPr>
        <w:pStyle w:val="a7"/>
        <w:spacing w:before="0" w:beforeAutospacing="0" w:after="0" w:afterAutospacing="0" w:line="360" w:lineRule="auto"/>
        <w:ind w:firstLine="708"/>
        <w:contextualSpacing/>
        <w:jc w:val="both"/>
        <w:rPr>
          <w:rStyle w:val="dash041e005f0431005f044b005f0447005f043d005f044b005f0439005f005fchar1char1"/>
          <w:sz w:val="28"/>
          <w:szCs w:val="28"/>
        </w:rPr>
      </w:pPr>
      <w:r w:rsidRPr="0074495D">
        <w:rPr>
          <w:rFonts w:ascii="Times New Roman" w:hAnsi="Times New Roman"/>
          <w:sz w:val="28"/>
          <w:szCs w:val="28"/>
        </w:rPr>
        <w:t xml:space="preserve"> Учебный предмет «Иностранный язык (второй)»</w:t>
      </w:r>
      <w:r w:rsidRPr="0074495D">
        <w:rPr>
          <w:rStyle w:val="dash041e005f0431005f044b005f0447005f043d005f044b005f0439005f005fchar1char1"/>
          <w:sz w:val="28"/>
          <w:szCs w:val="28"/>
        </w:rPr>
        <w:t xml:space="preserve"> обеспечивает формирование и развитие </w:t>
      </w:r>
      <w:r w:rsidRPr="0074495D">
        <w:rPr>
          <w:rFonts w:ascii="Times New Roman" w:hAnsi="Times New Roman"/>
          <w:sz w:val="28"/>
          <w:szCs w:val="28"/>
        </w:rPr>
        <w:t>иноязычных коммуникативных умений и языковых навыков, которые необходимы обучающимся для продолжения образования в школе или в системе среднего профессионального образования.</w:t>
      </w:r>
    </w:p>
    <w:p w:rsidR="0086450D" w:rsidRPr="0074495D" w:rsidRDefault="0086450D" w:rsidP="0086450D">
      <w:pPr>
        <w:pStyle w:val="a7"/>
        <w:spacing w:before="0" w:beforeAutospacing="0" w:after="0" w:afterAutospacing="0" w:line="360" w:lineRule="auto"/>
        <w:ind w:firstLine="708"/>
        <w:contextualSpacing/>
        <w:jc w:val="both"/>
        <w:rPr>
          <w:rFonts w:ascii="Times New Roman" w:hAnsi="Times New Roman"/>
          <w:sz w:val="28"/>
          <w:szCs w:val="28"/>
        </w:rPr>
      </w:pPr>
      <w:r w:rsidRPr="0074495D">
        <w:rPr>
          <w:rStyle w:val="dash041e005f0431005f044b005f0447005f043d005f044b005f0439005f005fchar1char1"/>
          <w:sz w:val="28"/>
          <w:szCs w:val="28"/>
        </w:rPr>
        <w:t xml:space="preserve">Освоение учебного предмета «Иностранный язык (второй)» направлено на </w:t>
      </w:r>
      <w:r w:rsidRPr="0074495D">
        <w:rPr>
          <w:rFonts w:ascii="Times New Roman" w:hAnsi="Times New Roman"/>
          <w:sz w:val="28"/>
          <w:szCs w:val="28"/>
        </w:rPr>
        <w:t xml:space="preserve">достижение обучающимися допорогового уровня иноязычной коммуникативной компетенции, позволяющем общаться на иностранном языке в устной и письменной формах в пределах тематики и языкового материала основной школы как с носителями иностранного языка, так и с представителями других стран, которые используют иностранный язык как средство межличностного и межкультурного общения.  </w:t>
      </w:r>
    </w:p>
    <w:p w:rsidR="0086450D" w:rsidRPr="0074495D" w:rsidRDefault="0086450D" w:rsidP="0086450D">
      <w:pPr>
        <w:spacing w:after="0" w:line="360" w:lineRule="auto"/>
        <w:ind w:firstLine="709"/>
        <w:contextualSpacing/>
        <w:jc w:val="both"/>
        <w:rPr>
          <w:rFonts w:ascii="Times New Roman" w:eastAsia="Times New Roman" w:hAnsi="Times New Roman"/>
          <w:sz w:val="28"/>
          <w:szCs w:val="28"/>
          <w:lang w:eastAsia="ru-RU"/>
        </w:rPr>
      </w:pPr>
      <w:r w:rsidRPr="0074495D">
        <w:rPr>
          <w:rFonts w:ascii="Times New Roman" w:hAnsi="Times New Roman"/>
          <w:sz w:val="28"/>
          <w:szCs w:val="28"/>
        </w:rPr>
        <w:t>Изучение предмета «Иностранный язык (второй)» в части формирования навыков и развития умений обобщать и систематизировать имеющийся языковой и речевой опыт основано на межпредметных связях с предметами «Русский язык», «Литература», «История», «География», «Физика»,  «Музыка», «Изобразительное искусство» и др.</w:t>
      </w:r>
    </w:p>
    <w:p w:rsidR="0086450D" w:rsidRPr="0074495D" w:rsidRDefault="0086450D" w:rsidP="0086450D">
      <w:pPr>
        <w:spacing w:after="0" w:line="360" w:lineRule="auto"/>
        <w:ind w:firstLine="709"/>
        <w:jc w:val="both"/>
        <w:rPr>
          <w:rFonts w:ascii="Times New Roman" w:hAnsi="Times New Roman"/>
          <w:b/>
          <w:sz w:val="28"/>
          <w:szCs w:val="28"/>
        </w:rPr>
      </w:pP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Предметное содержание речи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Моя семья. </w:t>
      </w:r>
      <w:r w:rsidRPr="0074495D">
        <w:rPr>
          <w:rFonts w:ascii="Times New Roman" w:hAnsi="Times New Roman"/>
          <w:sz w:val="28"/>
          <w:szCs w:val="28"/>
        </w:rPr>
        <w:t xml:space="preserve">Взаимоотношения в семье. Конфликтные ситуации и способы их решения.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Мои друзья. </w:t>
      </w:r>
      <w:r w:rsidRPr="0074495D">
        <w:rPr>
          <w:rFonts w:ascii="Times New Roman" w:hAnsi="Times New Roman"/>
          <w:sz w:val="28"/>
          <w:szCs w:val="28"/>
        </w:rPr>
        <w:t xml:space="preserve">Лучший друг/подруга. Внешность и черты характера. Межличностные взаимоотношения с друзьями и в школе.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Свободное время.</w:t>
      </w:r>
      <w:r w:rsidRPr="0074495D">
        <w:rPr>
          <w:rFonts w:ascii="Times New Roman" w:hAnsi="Times New Roman"/>
          <w:sz w:val="28"/>
          <w:szCs w:val="28"/>
        </w:rPr>
        <w:t xml:space="preserve"> Досуг и увлечения (музыка, чтение; посещение театра, кинотеатра, музея, выставки). Виды отдыха. Поход по магазинам. Карманные деньги. Молодежная мода.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Здоровый образ жизни.</w:t>
      </w:r>
      <w:r w:rsidRPr="0074495D">
        <w:rPr>
          <w:rFonts w:ascii="Times New Roman" w:hAnsi="Times New Roman"/>
          <w:sz w:val="28"/>
          <w:szCs w:val="28"/>
        </w:rPr>
        <w:t xml:space="preserve"> Режим труда и отдыха, занятия спортом, здоровое питание, отказ от вредных привычек.</w:t>
      </w:r>
    </w:p>
    <w:p w:rsidR="0086450D" w:rsidRPr="0074495D" w:rsidRDefault="0086450D" w:rsidP="0086450D">
      <w:pPr>
        <w:spacing w:after="0" w:line="360" w:lineRule="auto"/>
        <w:ind w:firstLine="709"/>
        <w:jc w:val="both"/>
        <w:rPr>
          <w:rFonts w:ascii="Times New Roman" w:hAnsi="Times New Roman"/>
          <w:b/>
          <w:i/>
          <w:strike/>
          <w:sz w:val="28"/>
          <w:szCs w:val="28"/>
        </w:rPr>
      </w:pPr>
      <w:r w:rsidRPr="0074495D">
        <w:rPr>
          <w:rFonts w:ascii="Times New Roman" w:hAnsi="Times New Roman"/>
          <w:b/>
          <w:sz w:val="28"/>
          <w:szCs w:val="28"/>
        </w:rPr>
        <w:t xml:space="preserve">Спорт. </w:t>
      </w:r>
      <w:r w:rsidRPr="0074495D">
        <w:rPr>
          <w:rFonts w:ascii="Times New Roman" w:hAnsi="Times New Roman"/>
          <w:sz w:val="28"/>
          <w:szCs w:val="28"/>
        </w:rPr>
        <w:t>Виды спорта. Спортивные игры. Спортивные соревнования.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Школа.</w:t>
      </w:r>
      <w:r w:rsidRPr="0074495D">
        <w:rPr>
          <w:rFonts w:ascii="Times New Roman" w:hAnsi="Times New Roman"/>
          <w:sz w:val="28"/>
          <w:szCs w:val="28"/>
        </w:rPr>
        <w:t xml:space="preserve"> Школьная жизнь. Правила поведения в школе.</w:t>
      </w:r>
      <w:r>
        <w:rPr>
          <w:rFonts w:ascii="Times New Roman" w:hAnsi="Times New Roman"/>
          <w:sz w:val="28"/>
          <w:szCs w:val="28"/>
        </w:rPr>
        <w:t xml:space="preserve"> </w:t>
      </w:r>
      <w:r w:rsidRPr="0074495D">
        <w:rPr>
          <w:rFonts w:ascii="Times New Roman" w:hAnsi="Times New Roman"/>
          <w:sz w:val="28"/>
          <w:szCs w:val="28"/>
        </w:rPr>
        <w:t>Изучаемые предметы и отношения к ним. Внеклассные мероприятия. Кружки. Школьная форма</w:t>
      </w:r>
      <w:r w:rsidRPr="0074495D">
        <w:rPr>
          <w:rFonts w:ascii="Times New Roman" w:hAnsi="Times New Roman"/>
          <w:i/>
          <w:sz w:val="28"/>
          <w:szCs w:val="28"/>
        </w:rPr>
        <w:t xml:space="preserve">. </w:t>
      </w:r>
      <w:r w:rsidRPr="0074495D">
        <w:rPr>
          <w:rFonts w:ascii="Times New Roman" w:hAnsi="Times New Roman"/>
          <w:sz w:val="28"/>
          <w:szCs w:val="28"/>
        </w:rPr>
        <w:t>Каникулы. Переписка с зарубежными сверстниками.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Выбор профессии.</w:t>
      </w:r>
      <w:r w:rsidRPr="0074495D">
        <w:rPr>
          <w:rFonts w:ascii="Times New Roman" w:hAnsi="Times New Roman"/>
          <w:sz w:val="28"/>
          <w:szCs w:val="28"/>
        </w:rPr>
        <w:t xml:space="preserve"> Мир профессий. Проблема выбора профессии. Роль иностранного языка в планах на будущее.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Путешествия. </w:t>
      </w:r>
      <w:r w:rsidRPr="0074495D">
        <w:rPr>
          <w:rFonts w:ascii="Times New Roman" w:hAnsi="Times New Roman"/>
          <w:sz w:val="28"/>
          <w:szCs w:val="28"/>
        </w:rPr>
        <w:t>Путешествия по России и странам изучаемого языка. Транспорт.</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Окружающий мир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Природа: растения и животные. Погода. Проблемы экологии. Защита окружающей среды. Жизнь в городе/ в сельской местности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Средства массовой информации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Роль средств массовой информации в жизни общества. Средства массовой информации: пресса, телевидение, радио, Интернет.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Страны изучаемого языка и родная страна</w:t>
      </w:r>
    </w:p>
    <w:p w:rsidR="0086450D" w:rsidRPr="0074495D" w:rsidRDefault="0086450D" w:rsidP="0086450D">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sz w:val="28"/>
          <w:szCs w:val="28"/>
        </w:rPr>
        <w:t>Страны, столицы, крупные города. Государственные символы. Географическое положение. Климат. Население. Достопримечательности. Культурные особенности: национальные праздники, памятные даты, исторические события, традиции и обычаи. Выдающиеся люди и их вклад в науку и мировую культуру.</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Коммуникативные умения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Говорение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Диалогическая речь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развитие диалогической речи в рамках изучаемого предметного содержания речи: умений вести диалоги разного характера - этикетный, диалог-расспрос, диалог – побуждение к действию, диалог-обмен мнениями и комбинированный диалог.</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Объем диалога от 3 реплик (5-7 класс) до 4-5 реплик (8-9 класс) со стороны каждого учащегося.</w:t>
      </w:r>
      <w:r>
        <w:rPr>
          <w:rFonts w:ascii="Times New Roman" w:hAnsi="Times New Roman"/>
          <w:sz w:val="28"/>
          <w:szCs w:val="28"/>
        </w:rPr>
        <w:t xml:space="preserve"> </w:t>
      </w:r>
      <w:r w:rsidRPr="0074495D">
        <w:rPr>
          <w:rFonts w:ascii="Times New Roman" w:hAnsi="Times New Roman"/>
          <w:sz w:val="28"/>
          <w:szCs w:val="28"/>
        </w:rPr>
        <w:t xml:space="preserve">Продолжительность диалога – до 2,5–3 минут.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Монологическая речь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развитие умений строить связные</w:t>
      </w:r>
      <w:r>
        <w:rPr>
          <w:rFonts w:ascii="Times New Roman" w:hAnsi="Times New Roman"/>
          <w:sz w:val="28"/>
          <w:szCs w:val="28"/>
        </w:rPr>
        <w:t xml:space="preserve"> </w:t>
      </w:r>
      <w:r w:rsidRPr="0074495D">
        <w:rPr>
          <w:rFonts w:ascii="Times New Roman" w:hAnsi="Times New Roman"/>
          <w:sz w:val="28"/>
          <w:szCs w:val="28"/>
        </w:rPr>
        <w:t>высказывания с использованием основных коммуникативных типов речи (повествование,описание, рассуждение (характеристика)), с высказыванием своего мнения и краткой аргументацией с опорой и без опоры на зрительную наглядность, прочитанный/прослушанный текст и/или вербальные опоры (ключевые слова, план, вопросы)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Объем монологического высказывания от 8-10 фраз (5-7 класс) до 10-12 фраз (8-9 класс). Продолжительность монологического высказывания –1,5–2 минуты. </w:t>
      </w:r>
    </w:p>
    <w:p w:rsidR="0086450D" w:rsidRPr="0074495D" w:rsidRDefault="0086450D" w:rsidP="0086450D">
      <w:pPr>
        <w:spacing w:after="0" w:line="360" w:lineRule="auto"/>
        <w:ind w:firstLine="709"/>
        <w:contextualSpacing/>
        <w:jc w:val="both"/>
        <w:rPr>
          <w:rFonts w:ascii="Times New Roman" w:hAnsi="Times New Roman"/>
          <w:b/>
          <w:sz w:val="28"/>
          <w:szCs w:val="28"/>
        </w:rPr>
      </w:pPr>
      <w:r w:rsidRPr="0074495D">
        <w:rPr>
          <w:rFonts w:ascii="Times New Roman" w:hAnsi="Times New Roman"/>
          <w:b/>
          <w:sz w:val="28"/>
          <w:szCs w:val="28"/>
        </w:rPr>
        <w:t>Аудирование</w:t>
      </w:r>
    </w:p>
    <w:p w:rsidR="0086450D" w:rsidRPr="0074495D" w:rsidRDefault="0086450D" w:rsidP="0086450D">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Восприятие на слух и понимание несложных аутентичных аудиотекстов с разной глубиной и точностью проникновения в их содержание (с пониманием основного содержания, с выборочным пониманием) в зависимости от решаемой коммуникативной задачи. </w:t>
      </w:r>
    </w:p>
    <w:p w:rsidR="0086450D" w:rsidRPr="00410AF3" w:rsidRDefault="0086450D" w:rsidP="0086450D">
      <w:pPr>
        <w:spacing w:after="0" w:line="360" w:lineRule="auto"/>
        <w:ind w:firstLine="709"/>
        <w:jc w:val="both"/>
        <w:rPr>
          <w:rFonts w:ascii="Times New Roman" w:hAnsi="Times New Roman"/>
          <w:sz w:val="28"/>
          <w:szCs w:val="28"/>
          <w:lang w:bidi="en-US"/>
        </w:rPr>
      </w:pPr>
      <w:r w:rsidRPr="00410AF3">
        <w:rPr>
          <w:rFonts w:ascii="Times New Roman" w:hAnsi="Times New Roman"/>
          <w:sz w:val="28"/>
          <w:szCs w:val="28"/>
        </w:rPr>
        <w:t xml:space="preserve">Жанры текстов: прагматические, </w:t>
      </w:r>
      <w:r w:rsidRPr="00410AF3">
        <w:rPr>
          <w:rFonts w:ascii="Times New Roman" w:hAnsi="Times New Roman"/>
          <w:sz w:val="28"/>
          <w:szCs w:val="28"/>
          <w:lang w:bidi="en-US"/>
        </w:rPr>
        <w:t>информационные, научно-популярные.</w:t>
      </w:r>
    </w:p>
    <w:p w:rsidR="0086450D" w:rsidRPr="00410AF3" w:rsidRDefault="0086450D" w:rsidP="0086450D">
      <w:pPr>
        <w:spacing w:after="0" w:line="360" w:lineRule="auto"/>
        <w:ind w:firstLine="709"/>
        <w:jc w:val="both"/>
        <w:rPr>
          <w:rFonts w:ascii="Times New Roman" w:hAnsi="Times New Roman"/>
          <w:sz w:val="28"/>
          <w:szCs w:val="28"/>
          <w:lang w:bidi="en-US"/>
        </w:rPr>
      </w:pPr>
      <w:r w:rsidRPr="00410AF3">
        <w:rPr>
          <w:rFonts w:ascii="Times New Roman" w:hAnsi="Times New Roman"/>
          <w:sz w:val="28"/>
          <w:szCs w:val="28"/>
          <w:lang w:bidi="en-US"/>
        </w:rPr>
        <w:t>Типы текстов: высказывания собеседников в ситуациях повседневного общения, сообщение, беседа, интервью, объявление, реклама и др.</w:t>
      </w:r>
    </w:p>
    <w:p w:rsidR="0086450D" w:rsidRPr="00410AF3" w:rsidRDefault="0086450D" w:rsidP="0086450D">
      <w:pPr>
        <w:spacing w:after="0" w:line="360" w:lineRule="auto"/>
        <w:ind w:firstLine="709"/>
        <w:jc w:val="both"/>
        <w:rPr>
          <w:rFonts w:ascii="Times New Roman" w:hAnsi="Times New Roman"/>
          <w:sz w:val="28"/>
          <w:szCs w:val="28"/>
          <w:lang w:bidi="en-US"/>
        </w:rPr>
      </w:pPr>
      <w:r w:rsidRPr="00410AF3">
        <w:rPr>
          <w:rFonts w:ascii="Times New Roman" w:hAnsi="Times New Roman"/>
          <w:sz w:val="28"/>
          <w:szCs w:val="28"/>
          <w:lang w:bidi="en-US"/>
        </w:rPr>
        <w:t>Содержание текстов должно соответствовать возрастным особенностям и интересам учащихся и иметь образовательную и воспитательную ценность.</w:t>
      </w:r>
    </w:p>
    <w:p w:rsidR="0086450D" w:rsidRPr="0074495D" w:rsidRDefault="0086450D" w:rsidP="0086450D">
      <w:pPr>
        <w:spacing w:after="0" w:line="360" w:lineRule="auto"/>
        <w:ind w:firstLine="709"/>
        <w:jc w:val="both"/>
        <w:rPr>
          <w:rFonts w:ascii="Times New Roman" w:hAnsi="Times New Roman"/>
          <w:sz w:val="28"/>
          <w:szCs w:val="28"/>
        </w:rPr>
      </w:pPr>
      <w:r w:rsidRPr="00410AF3">
        <w:rPr>
          <w:rFonts w:ascii="Times New Roman" w:hAnsi="Times New Roman"/>
          <w:sz w:val="28"/>
          <w:szCs w:val="28"/>
        </w:rPr>
        <w:t>Аудирование с пониманием основного содержания текста</w:t>
      </w:r>
      <w:r w:rsidRPr="0074495D">
        <w:rPr>
          <w:rFonts w:ascii="Times New Roman" w:hAnsi="Times New Roman"/>
          <w:sz w:val="28"/>
          <w:szCs w:val="28"/>
        </w:rPr>
        <w:t xml:space="preserve"> предполагает умение определять основную тему и главные факты/события в воспринимаемом на слух тексте. Время звучания текстов для аудирования – до 2 минут. </w:t>
      </w:r>
    </w:p>
    <w:p w:rsidR="0086450D" w:rsidRPr="0074495D" w:rsidRDefault="0086450D" w:rsidP="0086450D">
      <w:pPr>
        <w:spacing w:after="0" w:line="360" w:lineRule="auto"/>
        <w:ind w:firstLine="709"/>
        <w:jc w:val="both"/>
        <w:rPr>
          <w:rFonts w:ascii="Times New Roman" w:hAnsi="Times New Roman"/>
          <w:sz w:val="28"/>
          <w:szCs w:val="28"/>
        </w:rPr>
      </w:pPr>
      <w:r w:rsidRPr="00410AF3">
        <w:rPr>
          <w:rFonts w:ascii="Times New Roman" w:hAnsi="Times New Roman"/>
          <w:sz w:val="28"/>
          <w:szCs w:val="28"/>
        </w:rPr>
        <w:t xml:space="preserve">Аудирование с выборочным пониманием нужной/ интересующей/ запрашиваемой информации </w:t>
      </w:r>
      <w:r w:rsidRPr="0074495D">
        <w:rPr>
          <w:rFonts w:ascii="Times New Roman" w:hAnsi="Times New Roman"/>
          <w:sz w:val="28"/>
          <w:szCs w:val="28"/>
        </w:rPr>
        <w:t>предполагает умение выделить значимую информацию в одном или нескольких несложных аутентичных коротких текстах. Время звучания текстов для аудирования – до 1,5 минут.</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Аудирование с пониманием основного содержания текста и с выборочным пониманием нужной/ интересующей/ запрашиваемой информации осуществляется на несложных аутентичных текстах, содержащих наряду с изученными и некоторое количество незнакомых языковых явлений.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Чтение</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Чтение и понимание текстов с различной глубиной и точностью проникновения в их содержание: с пониманием основного содержания, с выборочным пониманием нужной/ интересующей/ запрашиваемой информации, с полным пониманием.</w:t>
      </w:r>
    </w:p>
    <w:p w:rsidR="0086450D" w:rsidRPr="0074495D" w:rsidRDefault="0086450D" w:rsidP="0086450D">
      <w:pPr>
        <w:spacing w:after="0" w:line="360" w:lineRule="auto"/>
        <w:ind w:firstLine="709"/>
        <w:jc w:val="both"/>
        <w:rPr>
          <w:rFonts w:ascii="Times New Roman" w:hAnsi="Times New Roman"/>
          <w:b/>
          <w:sz w:val="28"/>
          <w:szCs w:val="28"/>
        </w:rPr>
      </w:pPr>
      <w:r w:rsidRPr="00410AF3">
        <w:rPr>
          <w:rFonts w:ascii="Times New Roman" w:hAnsi="Times New Roman"/>
          <w:sz w:val="28"/>
          <w:szCs w:val="28"/>
          <w:lang w:bidi="en-US"/>
        </w:rPr>
        <w:t>Жанры текстов:</w:t>
      </w:r>
      <w:r>
        <w:rPr>
          <w:rFonts w:ascii="Times New Roman" w:hAnsi="Times New Roman"/>
          <w:sz w:val="28"/>
          <w:szCs w:val="28"/>
          <w:lang w:bidi="en-US"/>
        </w:rPr>
        <w:t xml:space="preserve"> </w:t>
      </w:r>
      <w:r w:rsidRPr="0074495D">
        <w:rPr>
          <w:rFonts w:ascii="Times New Roman" w:hAnsi="Times New Roman"/>
          <w:sz w:val="28"/>
          <w:szCs w:val="28"/>
          <w:lang w:bidi="en-US"/>
        </w:rPr>
        <w:t xml:space="preserve">научно-популярные, публицистические, художественные, прагматические. </w:t>
      </w:r>
    </w:p>
    <w:p w:rsidR="0086450D" w:rsidRPr="0074495D" w:rsidRDefault="0086450D" w:rsidP="0086450D">
      <w:pPr>
        <w:spacing w:after="0" w:line="360" w:lineRule="auto"/>
        <w:ind w:firstLine="709"/>
        <w:jc w:val="both"/>
        <w:rPr>
          <w:rFonts w:ascii="Times New Roman" w:hAnsi="Times New Roman"/>
          <w:b/>
          <w:sz w:val="28"/>
          <w:szCs w:val="28"/>
        </w:rPr>
      </w:pPr>
      <w:r w:rsidRPr="00410AF3">
        <w:rPr>
          <w:rFonts w:ascii="Times New Roman" w:hAnsi="Times New Roman"/>
          <w:sz w:val="28"/>
          <w:szCs w:val="28"/>
          <w:lang w:bidi="en-US"/>
        </w:rPr>
        <w:t>Типы текстов:</w:t>
      </w:r>
      <w:r w:rsidRPr="0074495D">
        <w:rPr>
          <w:rFonts w:ascii="Times New Roman" w:hAnsi="Times New Roman"/>
          <w:sz w:val="28"/>
          <w:szCs w:val="28"/>
          <w:lang w:bidi="en-US"/>
        </w:rPr>
        <w:t xml:space="preserve"> статья, интервью, рассказ, отрывок из художественного произведения, объявление, рецепт, рекламный проспект, стихотворение и др.</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Содержание текстов должно соответствовать возрастным особенностям и интересам учащихся, иметь образовательную и воспитательную ценность, воздействовать на эмоциональную сферу школьников.</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Чтение с пониманием основного содержания осуществляется на несложных аутентичных текстах в рамках предметного содержания, обозначенного в программе. Тексты могут содержать некоторое количество неизученных языковых явлений. Объем текстов для чтения –до 700 слов.</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Чтение с выборочным пониманием нужной/ интересующей/ запрашиваемой информации осуществляется на несложных аутентичных текстах, содержащих некоторое количество незнакомых языковых явлений.</w:t>
      </w:r>
      <w:r>
        <w:rPr>
          <w:rFonts w:ascii="Times New Roman" w:hAnsi="Times New Roman"/>
          <w:sz w:val="28"/>
          <w:szCs w:val="28"/>
          <w:lang w:bidi="en-US"/>
        </w:rPr>
        <w:t xml:space="preserve"> </w:t>
      </w:r>
      <w:r w:rsidRPr="0074495D">
        <w:rPr>
          <w:rFonts w:ascii="Times New Roman" w:hAnsi="Times New Roman"/>
          <w:sz w:val="28"/>
          <w:szCs w:val="28"/>
          <w:lang w:bidi="en-US"/>
        </w:rPr>
        <w:t>Объем текста для чтения - около 350 слов.</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 xml:space="preserve">Чтение с полным пониманием осуществляется на несложных аутентичных текстах, построенных на изученном языковом материале. Объем текста для чтения около 500 слов.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Независимо от вида чтения возможно использование двуязычного словаря.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Письменная речь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развитие письменной речи, а именно умений:</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заполнение анкет и формуляров (указывать имя, фамилию, пол, гражданство, национальность, адрес);</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написание коротких поздравлений с днем рождения и другими праздниками, выражение пожеланий (объемом 30–40 слов, включая адрес); </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написание личного письма, в ответ на письмо-стимул с употреблением формул речевого этикета, принятых в стране изучаемого языка с опорой и без опоры на образец (расспрашивать адресата о его жизни, делах, сообщать то же самое о себе, выражать благодарность, давать совет, просить о чем-либо), объем личного письма около 100–120 слов, включая адрес; </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плана, тезисов устного/письменного сообщения; краткое изложение результатов проектной деятельности.</w:t>
      </w:r>
    </w:p>
    <w:p w:rsidR="0086450D" w:rsidRPr="0074495D" w:rsidRDefault="0086450D" w:rsidP="0086450D">
      <w:pPr>
        <w:numPr>
          <w:ilvl w:val="0"/>
          <w:numId w:val="22"/>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делать выписки из текстов; составлять небольшие письменные высказывания в соответствии с коммуникативной задачей.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Языковые средства и навыки оперирования ими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Орфография и пунктуация</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 xml:space="preserve">Правильное написание </w:t>
      </w:r>
      <w:r w:rsidRPr="0074495D">
        <w:rPr>
          <w:rFonts w:ascii="Times New Roman" w:hAnsi="Times New Roman"/>
          <w:sz w:val="28"/>
          <w:szCs w:val="28"/>
        </w:rPr>
        <w:t>всех букв алфавита, основных буквосочетаний</w:t>
      </w:r>
      <w:r>
        <w:rPr>
          <w:rFonts w:ascii="Times New Roman" w:hAnsi="Times New Roman"/>
          <w:sz w:val="28"/>
          <w:szCs w:val="28"/>
        </w:rPr>
        <w:t xml:space="preserve">, </w:t>
      </w:r>
      <w:r w:rsidRPr="0074495D">
        <w:rPr>
          <w:rFonts w:ascii="Times New Roman" w:hAnsi="Times New Roman"/>
          <w:sz w:val="28"/>
          <w:szCs w:val="28"/>
          <w:lang w:bidi="en-US"/>
        </w:rPr>
        <w:t>изученных слов. Правильное использование знаков препинания (точки, вопросительного и восклицательного знака) в конце предложения.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Фонетическая сторона речи.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Различения на слух в потоке речи всех звуков иностранного языка и навыки их адекватного произношения (без фонематических ошибок, ведущих к сбою в коммуникации). Соблюдение правильного ударения в изученных словах.</w:t>
      </w:r>
      <w:r>
        <w:rPr>
          <w:rFonts w:ascii="Times New Roman" w:hAnsi="Times New Roman"/>
          <w:sz w:val="28"/>
          <w:szCs w:val="28"/>
        </w:rPr>
        <w:t xml:space="preserve"> </w:t>
      </w:r>
      <w:r w:rsidRPr="0074495D">
        <w:rPr>
          <w:rFonts w:ascii="Times New Roman" w:hAnsi="Times New Roman"/>
          <w:sz w:val="28"/>
          <w:szCs w:val="28"/>
        </w:rPr>
        <w:t>Членение предложений на смысловые группы. Ритмико-интонационные навыки произношения различных типов предложений. Соблюдение правила отсутствия фразового ударения на служебных словах.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Лексическая сторона речи</w:t>
      </w:r>
    </w:p>
    <w:p w:rsidR="0086450D" w:rsidRPr="0074495D" w:rsidRDefault="0086450D" w:rsidP="0086450D">
      <w:pPr>
        <w:spacing w:after="0" w:line="360" w:lineRule="auto"/>
        <w:ind w:firstLine="709"/>
        <w:jc w:val="both"/>
        <w:rPr>
          <w:rFonts w:ascii="Times New Roman" w:hAnsi="Times New Roman"/>
          <w:strike/>
          <w:sz w:val="28"/>
          <w:szCs w:val="28"/>
        </w:rPr>
      </w:pPr>
      <w:r w:rsidRPr="0074495D">
        <w:rPr>
          <w:rFonts w:ascii="Times New Roman" w:hAnsi="Times New Roman"/>
          <w:sz w:val="28"/>
          <w:szCs w:val="28"/>
        </w:rPr>
        <w:t>Навыки распознавания и употребления в речи лексических единиц, обслуживающих ситуации общения в рамках тематики основной школы, наиболее распространенных устойчивых словосочетаний, оценочной лексики, реплик-клише речевого этикета, характерных для культуры стран изучаемого языка в объеме примерно 1000 единиц.</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способы словообразования: аффиксация, словосложение, конверсия. Многозначность лексических единиц. Синонимы. Антонимы. Лексическая сочетаемость.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Грамматическая сторона речи</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нераспространенных и распространенных простых предложений, сложносочиненных и сложноподчиненных предложений.</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коммуникативных типов предложения: повествовательное (утвердительное и отрицательное), вопросительное, побудительное, восклицательное. Использование прямого и обратного порядка слов.</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существительных в единственном и множественном числе в различных падежах; артиклей; прилагательных и наречий в разных степенях сравнения;</w:t>
      </w:r>
      <w:r>
        <w:rPr>
          <w:rFonts w:ascii="Times New Roman" w:hAnsi="Times New Roman"/>
          <w:sz w:val="28"/>
          <w:szCs w:val="28"/>
          <w:lang w:bidi="en-US"/>
        </w:rPr>
        <w:t xml:space="preserve"> </w:t>
      </w:r>
      <w:r w:rsidRPr="0074495D">
        <w:rPr>
          <w:rFonts w:ascii="Times New Roman" w:hAnsi="Times New Roman"/>
          <w:sz w:val="28"/>
          <w:szCs w:val="28"/>
          <w:lang w:bidi="en-US"/>
        </w:rPr>
        <w:t xml:space="preserve">местоимений (личных, притяжательных, возвратных, указательных, неопределенных и их производных, относительных, вопросительных); количественных и порядковых числительных; глаголов в наиболее употребительных видо-временных формах действительного и страдательного залогов, модальных глаголов и их эквивалентов; предлогов.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Социокультурные знания и умения.</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Умение осуществлять межличностное и межкультурное общение, используя знания о национально-культурных особенностях своей страны и страны/стран изучаемого языка, полученные на уроках иностранного языка и в процессе изучения других предметов (знания межпредметного характера). Это предполагает овладение:</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знаниями о значении родного и иностранного языков в современном мире;</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сведениями о социокультурном портрете стран, говорящих на иностранном языке, их символике и культурном наследии;</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сведениями о социокультурном портрете стран, говорящих на иностранном языке, их символике и культурном наследии; </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знаниями о реалиях страны/стран изучаемого языка: традициях (в пита</w:t>
      </w:r>
      <w:r w:rsidRPr="0074495D">
        <w:rPr>
          <w:rFonts w:ascii="Times New Roman" w:hAnsi="Times New Roman"/>
          <w:sz w:val="28"/>
          <w:szCs w:val="28"/>
          <w:lang w:bidi="en-US"/>
        </w:rPr>
        <w:softHyphen/>
        <w:t xml:space="preserve">нии, проведении выходных дней, основных национальных праздников и т. д.), распространенных образцов фольклора (пословицы и т. д.); </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представлениями о сходстве и различиях в традициях своей страны и стран изучаемого языка; об особенностях образа жизни, быта, культуры (всемирно известных достопримечательностях, выдающихся людях и их вкладе в мировую культуру) страны/стран изучаемого языка; о некоторых произведениях художественной литературы на изучаемом иностранном языке;</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умением распознавать и 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 (реплики-клише, наиболее распространенную оценочную лексику); </w:t>
      </w:r>
    </w:p>
    <w:p w:rsidR="0086450D" w:rsidRPr="0074495D" w:rsidRDefault="0086450D" w:rsidP="0086450D">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умением представлять родную страну и ее культуру на иностранном языке; оказывать помощь зарубежным гостям в нашей стране в ситуациях повседневного общения. </w:t>
      </w:r>
    </w:p>
    <w:p w:rsidR="0086450D" w:rsidRPr="0074495D" w:rsidRDefault="0086450D" w:rsidP="0086450D">
      <w:pPr>
        <w:spacing w:after="0" w:line="360" w:lineRule="auto"/>
        <w:ind w:firstLine="709"/>
        <w:contextualSpacing/>
        <w:jc w:val="both"/>
        <w:rPr>
          <w:rFonts w:ascii="Times New Roman" w:hAnsi="Times New Roman"/>
          <w:sz w:val="28"/>
          <w:szCs w:val="28"/>
        </w:rPr>
      </w:pPr>
      <w:r w:rsidRPr="0074495D">
        <w:rPr>
          <w:rFonts w:ascii="Times New Roman" w:hAnsi="Times New Roman"/>
          <w:b/>
          <w:sz w:val="28"/>
          <w:szCs w:val="28"/>
        </w:rPr>
        <w:t>Компенсаторные умения</w:t>
      </w:r>
    </w:p>
    <w:p w:rsidR="0086450D" w:rsidRPr="0074495D" w:rsidRDefault="0086450D" w:rsidP="0086450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Совершенствование умений:</w:t>
      </w:r>
    </w:p>
    <w:p w:rsidR="0086450D" w:rsidRPr="0074495D" w:rsidRDefault="0086450D" w:rsidP="0086450D">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переспрашивать, просить повторить, уточняя значение незнакомых слов;</w:t>
      </w:r>
    </w:p>
    <w:p w:rsidR="0086450D" w:rsidRPr="0074495D" w:rsidRDefault="0086450D" w:rsidP="0086450D">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использовать в качестве опоры при порождении собственных высказываний ключевые слова, план к тексту, тематический словарь и т. д.; </w:t>
      </w:r>
    </w:p>
    <w:p w:rsidR="0086450D" w:rsidRPr="0074495D" w:rsidRDefault="0086450D" w:rsidP="0086450D">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прогнозировать содержание текста на основе заголовка, предварительно поставленных вопросов и т. д.;</w:t>
      </w:r>
    </w:p>
    <w:p w:rsidR="0086450D" w:rsidRPr="0074495D" w:rsidRDefault="0086450D" w:rsidP="0086450D">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догадываться о значении незнакомых слов по контексту, по используемым собеседником жестам и мимике;</w:t>
      </w:r>
    </w:p>
    <w:p w:rsidR="0086450D" w:rsidRPr="0074495D" w:rsidRDefault="0086450D" w:rsidP="0086450D">
      <w:pPr>
        <w:numPr>
          <w:ilvl w:val="0"/>
          <w:numId w:val="24"/>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lang w:bidi="en-US"/>
        </w:rPr>
        <w:t>использовать синонимы, антонимы, описание понятия при дефиците языковых средств.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Общеучебные умения и универсальные способы деятельности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совершенствование умений:</w:t>
      </w:r>
    </w:p>
    <w:p w:rsidR="0086450D" w:rsidRPr="0074495D" w:rsidRDefault="0086450D" w:rsidP="0086450D">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работать с информацией: поиск и выделение нужной информации, обобщение, сокращение, расширение устной и письменной информации, создание второго текста по аналогии, заполнение таблиц;</w:t>
      </w:r>
    </w:p>
    <w:p w:rsidR="0086450D" w:rsidRPr="0074495D" w:rsidRDefault="0086450D" w:rsidP="0086450D">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работать с разными источниками на иностранном языке: справочными материалами, словарями, интернет-ресурсами, литературой;</w:t>
      </w:r>
    </w:p>
    <w:p w:rsidR="0086450D" w:rsidRPr="0074495D" w:rsidRDefault="0086450D" w:rsidP="0086450D">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планировать и осуществлять учебно-исследовательскую работу: выбор темы исследования, составление плана работы, знакомство с исследовательскими методами (наблюдение, анкетирование, интервьюирование), анализ полученных данных и их интерпретация, разработка краткосрочного проекта и его устная презентация с аргументацией, ответы на вопросы по проекту; участие в работе над долгосрочным проектом, взаимодействие в группе с другими участниками проектной деятельности;</w:t>
      </w:r>
    </w:p>
    <w:p w:rsidR="0086450D" w:rsidRPr="0074495D" w:rsidRDefault="0086450D" w:rsidP="0086450D">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самостоятельно работать в классе и дома.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Специальные учебные умения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совершенствование умений:</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ключевые слова и социокультурные реалии в работе над текстом;</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семантизировать слова на основе языковой догадки;</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осуществлять словообразовательный анализ;</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справочным материалом (грамматическим и лингвострановедческим справочниками, двуязычным и толковым словарями, мультимедийными средствами);</w:t>
      </w:r>
    </w:p>
    <w:p w:rsidR="0086450D" w:rsidRPr="0074495D" w:rsidRDefault="0086450D" w:rsidP="0086450D">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участвовать в проектной деятельности меж- и метапредметного характера.</w:t>
      </w:r>
    </w:p>
    <w:p w:rsidR="0086450D" w:rsidRPr="0074495D" w:rsidRDefault="0086450D" w:rsidP="0086450D">
      <w:pPr>
        <w:pStyle w:val="4"/>
        <w:spacing w:before="0"/>
        <w:ind w:left="709" w:firstLine="709"/>
        <w:rPr>
          <w:i/>
          <w:szCs w:val="28"/>
        </w:rPr>
      </w:pPr>
      <w:bookmarkStart w:id="235" w:name="_Toc409691705"/>
      <w:bookmarkStart w:id="236" w:name="_Toc410654031"/>
    </w:p>
    <w:p w:rsidR="0086450D" w:rsidRPr="0074495D" w:rsidRDefault="0086450D" w:rsidP="0086450D">
      <w:pPr>
        <w:pStyle w:val="4"/>
      </w:pPr>
      <w:bookmarkStart w:id="237" w:name="_Toc414553229"/>
      <w:r w:rsidRPr="0074495D">
        <w:t>2.2.2.5. История России. Всеобщая история</w:t>
      </w:r>
      <w:bookmarkEnd w:id="235"/>
      <w:bookmarkEnd w:id="236"/>
      <w:bookmarkEnd w:id="237"/>
    </w:p>
    <w:p w:rsidR="0086450D" w:rsidRPr="0074495D" w:rsidRDefault="0086450D" w:rsidP="0086450D">
      <w:pPr>
        <w:shd w:val="clear" w:color="auto" w:fill="FFFFFF"/>
        <w:spacing w:after="0" w:line="360" w:lineRule="auto"/>
        <w:ind w:firstLine="709"/>
        <w:jc w:val="both"/>
        <w:rPr>
          <w:rFonts w:ascii="Times New Roman" w:hAnsi="Times New Roman"/>
          <w:b/>
          <w:i/>
          <w:sz w:val="28"/>
          <w:szCs w:val="28"/>
        </w:rPr>
      </w:pPr>
      <w:r w:rsidRPr="0074495D">
        <w:rPr>
          <w:rFonts w:ascii="Times New Roman" w:hAnsi="Times New Roman"/>
          <w:sz w:val="28"/>
          <w:szCs w:val="28"/>
        </w:rPr>
        <w:t xml:space="preserve">Примерная программа учебного предмета «История» на уровне основного общего образования разработана на основе Концепции нового учебно-методического комплекса по отечественной истории, подготовленной в 2013-14 г. в целях повышения качества школьного исторического образования, воспитания гражданственности и патриотизма, формирования единого культурно-исторического пространства Российской Федерации. </w:t>
      </w:r>
    </w:p>
    <w:p w:rsidR="0086450D" w:rsidRPr="0074495D" w:rsidRDefault="0086450D" w:rsidP="0086450D">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Общая характеристика примерной программы по истории.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Целью школьного исторического образования</w:t>
      </w:r>
      <w:r w:rsidRPr="0074495D">
        <w:rPr>
          <w:rFonts w:ascii="Times New Roman" w:hAnsi="Times New Roman"/>
          <w:sz w:val="28"/>
          <w:szCs w:val="28"/>
        </w:rPr>
        <w:t xml:space="preserve"> является формирование у учащегося целостной картины российской и мировой истории, учитывающей взаимосвязь всех ее этапов, их значимость для понимания современного места и роли России в мире, важность вклада каждого народа, его культуры в общую историю страны и мировую историю, формирование личностной позиции по основным этапам развития российского государства и общества, а также современного образа России.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Современный подход в преподавании истории предполагает единство знаний, ценностных отношений и познавательной деятельности школьников. В действующих федеральных государственных образовательных стандартах основного общего образования, принятых в 2009–2012 гг., названы следующие </w:t>
      </w:r>
      <w:r w:rsidRPr="0074495D">
        <w:rPr>
          <w:rFonts w:ascii="Times New Roman" w:hAnsi="Times New Roman"/>
          <w:b/>
          <w:sz w:val="28"/>
          <w:szCs w:val="28"/>
        </w:rPr>
        <w:t>задачи изучения</w:t>
      </w:r>
      <w:r>
        <w:rPr>
          <w:rFonts w:ascii="Times New Roman" w:hAnsi="Times New Roman"/>
          <w:b/>
          <w:sz w:val="28"/>
          <w:szCs w:val="28"/>
        </w:rPr>
        <w:t xml:space="preserve"> </w:t>
      </w:r>
      <w:r w:rsidRPr="0074495D">
        <w:rPr>
          <w:rFonts w:ascii="Times New Roman" w:hAnsi="Times New Roman"/>
          <w:b/>
          <w:sz w:val="28"/>
          <w:szCs w:val="28"/>
        </w:rPr>
        <w:t>истории в школе</w:t>
      </w:r>
      <w:r w:rsidRPr="0074495D">
        <w:rPr>
          <w:rFonts w:ascii="Times New Roman" w:hAnsi="Times New Roman"/>
          <w:sz w:val="28"/>
          <w:szCs w:val="28"/>
        </w:rPr>
        <w:t xml:space="preserve">: </w:t>
      </w:r>
    </w:p>
    <w:p w:rsidR="0086450D" w:rsidRPr="0074495D" w:rsidRDefault="0086450D" w:rsidP="0086450D">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 молодого поколения ориентиров для гражданской, этнонациональной, социальной, культурной самоидентификации в окружающем мире; </w:t>
      </w:r>
    </w:p>
    <w:p w:rsidR="0086450D" w:rsidRPr="0074495D" w:rsidRDefault="0086450D" w:rsidP="0086450D">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учащимися знаниями об основных этапах развития человеческого общества с древности до наших дней, при особом внимании к месту и роли России во всемирно-историческом процессе; </w:t>
      </w:r>
    </w:p>
    <w:p w:rsidR="0086450D" w:rsidRPr="0074495D" w:rsidRDefault="0086450D" w:rsidP="0086450D">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воспитание учащихся в духе патриотизма, уважения к своему Отечеству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 </w:t>
      </w:r>
    </w:p>
    <w:p w:rsidR="0086450D" w:rsidRPr="0074495D" w:rsidRDefault="0086450D" w:rsidP="0086450D">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развитие способностей учащихся анализировать содержащуюся в различных источниках информацию о событиях и явлениях прошлого и настоящего, рассматривать события в соответствии с принципом историзма, в их динамике, взаимосвязи и взаимообусловленности; </w:t>
      </w:r>
    </w:p>
    <w:p w:rsidR="0086450D" w:rsidRPr="0074495D" w:rsidRDefault="0086450D" w:rsidP="0086450D">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 школьников умений применять исторические знания в учебной и внешкольной деятельности, в современном поликультурном, полиэтничном и многоконфессиональном обществе.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соответствии с Концепцией нового учебно-методического комплекса по отечественной истории </w:t>
      </w:r>
      <w:r w:rsidRPr="00410AF3">
        <w:rPr>
          <w:rFonts w:ascii="Times New Roman" w:hAnsi="Times New Roman"/>
          <w:sz w:val="28"/>
          <w:szCs w:val="28"/>
        </w:rPr>
        <w:t>базовыми принципами</w:t>
      </w:r>
      <w:r w:rsidRPr="0074495D">
        <w:rPr>
          <w:rFonts w:ascii="Times New Roman" w:hAnsi="Times New Roman"/>
          <w:sz w:val="28"/>
          <w:szCs w:val="28"/>
        </w:rPr>
        <w:t xml:space="preserve"> школьного исторического образования являются: </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идея преемственности исторических периодов, в т.</w:t>
      </w:r>
      <w:r>
        <w:rPr>
          <w:rFonts w:ascii="Times New Roman" w:hAnsi="Times New Roman"/>
          <w:sz w:val="28"/>
          <w:szCs w:val="28"/>
        </w:rPr>
        <w:t xml:space="preserve"> </w:t>
      </w:r>
      <w:r w:rsidRPr="0074495D">
        <w:rPr>
          <w:rFonts w:ascii="Times New Roman" w:hAnsi="Times New Roman"/>
          <w:sz w:val="28"/>
          <w:szCs w:val="28"/>
        </w:rPr>
        <w:t xml:space="preserve">ч. </w:t>
      </w:r>
      <w:r w:rsidRPr="0074495D">
        <w:rPr>
          <w:rFonts w:ascii="Times New Roman" w:hAnsi="Times New Roman"/>
          <w:iCs/>
          <w:sz w:val="28"/>
          <w:szCs w:val="28"/>
        </w:rPr>
        <w:t>непрерывности</w:t>
      </w:r>
      <w:r w:rsidRPr="0074495D">
        <w:rPr>
          <w:rFonts w:ascii="Times New Roman" w:hAnsi="Times New Roman"/>
          <w:sz w:val="28"/>
          <w:szCs w:val="28"/>
        </w:rPr>
        <w:t xml:space="preserve"> процессов становления и развития российской государственности, формирования государственной территории и единого многонационального российского народа, а также его основных символов и ценностей;</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рассмотрение истории России как </w:t>
      </w:r>
      <w:r w:rsidRPr="0074495D">
        <w:rPr>
          <w:rFonts w:ascii="Times New Roman" w:hAnsi="Times New Roman"/>
          <w:iCs/>
          <w:sz w:val="28"/>
          <w:szCs w:val="28"/>
        </w:rPr>
        <w:t>неотъемлемой части мирового исторического процесса</w:t>
      </w:r>
      <w:r w:rsidRPr="0074495D">
        <w:rPr>
          <w:rFonts w:ascii="Times New Roman" w:hAnsi="Times New Roman"/>
          <w:sz w:val="28"/>
          <w:szCs w:val="28"/>
        </w:rPr>
        <w:t xml:space="preserve">, понимание особенностей ее развития, места и роли в мировой истории и в современном мире; </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ценности гражданского общества – верховенство права, социальная солидарность, безопасность, свобода и ответственность; </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воспитательный потенциал исторического образования, его исключительная роль в формировании российской гражданской идентичности и патриотизма;</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общественное согласие и уважение как необходимое условие взаимодействия государств и народов в новейшей истории. </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познавательное значение российской, региональной и мировой истории;</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требований к каждой ступени непрерывного исторического образования на протяжении всей жизни.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Методической основой изучения курса истории в основной школе является системно-деятельностный подход, обеспечивающий достижение личностных, метапредметных и предметных образовательных результатов посредством организации активной познавательной деятельности школьников.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Методологическая основа преподавания курса истории в школе зиждется на следующих образовательных и воспитательных приоритетах:</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принцип научности, определяющий соответствие учебных единиц основным результатам научных исследований;</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многоуровневое представление истории в единстве локальной, региональной, отечественной и мировой истории, рассмотрение исторического процесса как совокупности усилий многих поколений, народов и государств;</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многофакторный подход к освещению истории всех сторон жизни государства и общества; </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исторический подход как основа формирования содержания курса и межпредметных связей, прежде всего, с учебными предметами социально-гуманитарного цикла; </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антропологический подход, формирующий личностное эмоционально окрашенное восприятие прошлого;</w:t>
      </w:r>
    </w:p>
    <w:p w:rsidR="0086450D" w:rsidRPr="0074495D" w:rsidRDefault="0086450D" w:rsidP="0086450D">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историко-культурологический подход, формирующий способности к межкультурному диалогу, восприятию и бережному отношению к культурному наследию.</w:t>
      </w:r>
    </w:p>
    <w:p w:rsidR="0086450D" w:rsidRPr="0074495D" w:rsidRDefault="0086450D" w:rsidP="0086450D">
      <w:pPr>
        <w:spacing w:after="0" w:line="360" w:lineRule="auto"/>
        <w:ind w:firstLine="709"/>
        <w:jc w:val="both"/>
        <w:rPr>
          <w:rFonts w:ascii="Times New Roman" w:hAnsi="Times New Roman"/>
          <w:b/>
          <w:i/>
          <w:sz w:val="28"/>
          <w:szCs w:val="28"/>
        </w:rPr>
      </w:pP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Место учебного предмета «История» в Примерном учебном плане основного общего образования.</w:t>
      </w:r>
    </w:p>
    <w:p w:rsidR="0086450D" w:rsidRPr="00475353"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Предмет «История» изучается на уровне основного общего образования в качестве обязательного предмета в 5-9 классах</w:t>
      </w:r>
      <w:r w:rsidRPr="00475353">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Изучение предмета «История» как части предметной области «Общественно-научные предметы» основано на межпредметных связях с предметами: «Обществознание», «География», «Литература», «Русский язык», «Иностранный язык», «Изобразительное искусство», «Музыка», «Информатика», «Математика», «Основы безопасности и жизнедеятельности»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Структурно предмет «История» включает учебные курсы по всеобщей истории и истории России.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Знакомство обучающихся при получении основного общего образования с предметом «История» начинается с курса </w:t>
      </w:r>
      <w:r w:rsidRPr="00410AF3">
        <w:rPr>
          <w:rFonts w:ascii="Times New Roman" w:hAnsi="Times New Roman"/>
          <w:sz w:val="28"/>
          <w:szCs w:val="28"/>
        </w:rPr>
        <w:t>всеобщей истории</w:t>
      </w:r>
      <w:r w:rsidRPr="0074495D">
        <w:rPr>
          <w:rFonts w:ascii="Times New Roman" w:hAnsi="Times New Roman"/>
          <w:sz w:val="28"/>
          <w:szCs w:val="28"/>
        </w:rPr>
        <w:t xml:space="preserve">. Изучение всеобщей истории способствует формированию общей картины исторического пути человечества, разных народов и государств, преемственности исторических эпох и непрерывности исторических процессов. Преподавание курса должно давать обучающимся представление о процессах, явлениях и понятиях мировой истории, сформировать знания о месте и роли России в мировом историческом процессе.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Курс всеобщей истории призван сформировать у учащихся познавательный интерес, базовые навыки определения места исторических событий во времени, умения соотносить исторические события и процессы, происходившие в разных социальных, национально-культурных, политических, территориальных и иных условиях.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рамках курса всеобщей истории обучающиеся знакомятся с исторической картой как источником информации о расселении человеческих общностей, расположении цивилизаций и государств, местах важнейших событий, динамики развития социокультурных, экономических и геополитических процессов в мире. Курс имеет определяющее значение в осознании обучающимися культурного многообразия мира, социально-нравственного опыта предшествующих поколений; в формировании толерантного отношения к культурно-историческому наследию народов мира, усвоении назначения и художественных достоинств памятников истории и культуры, письменных, изобразительных и вещественных исторических источников.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Курс дает возможность обучающимся научиться сопоставлять</w:t>
      </w:r>
      <w:r>
        <w:rPr>
          <w:rFonts w:ascii="Times New Roman" w:hAnsi="Times New Roman"/>
          <w:sz w:val="28"/>
          <w:szCs w:val="28"/>
        </w:rPr>
        <w:t xml:space="preserve"> </w:t>
      </w:r>
      <w:r w:rsidRPr="0074495D">
        <w:rPr>
          <w:rFonts w:ascii="Times New Roman" w:hAnsi="Times New Roman"/>
          <w:sz w:val="28"/>
          <w:szCs w:val="28"/>
        </w:rPr>
        <w:t xml:space="preserve">развитие России и других стран в различные исторические периоды, сравнивать исторические ситуации и события, давать оценку наиболее значительным событиям и личностям мировой истории, оценивать различные исторические версии событий и процессов.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Курс </w:t>
      </w:r>
      <w:r w:rsidRPr="00410AF3">
        <w:rPr>
          <w:rFonts w:ascii="Times New Roman" w:hAnsi="Times New Roman"/>
          <w:sz w:val="28"/>
          <w:szCs w:val="28"/>
        </w:rPr>
        <w:t>отечественной истории</w:t>
      </w:r>
      <w:r w:rsidRPr="0074495D">
        <w:rPr>
          <w:rFonts w:ascii="Times New Roman" w:hAnsi="Times New Roman"/>
          <w:sz w:val="28"/>
          <w:szCs w:val="28"/>
        </w:rPr>
        <w:t xml:space="preserve"> является важнейшим слагаемым предмета «История». Он должен сочетать историю Российского государства и населяющих его народов, историю регионов и локальную историю (прошлое родного города, села). Такой подход будет способствовать осознанию школьниками своей социальной идентичности в широком спектре – как граждан своей страны, жителей своего края, города, представителей определенной этнонациональной и религиозной общности, хранителей традиций рода и семьи. </w:t>
      </w:r>
    </w:p>
    <w:p w:rsidR="0086450D" w:rsidRPr="00410AF3"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Важная мировоззренческая задача курса отечественной истории заключается в раскрытии как своеобразия и неповторимости российской истории, так и ее связи с ведущими процессами мировой истории. Это достигается с помощью </w:t>
      </w:r>
      <w:r w:rsidRPr="00410AF3">
        <w:rPr>
          <w:rFonts w:ascii="Times New Roman" w:hAnsi="Times New Roman"/>
          <w:sz w:val="28"/>
          <w:szCs w:val="28"/>
        </w:rPr>
        <w:t xml:space="preserve">синхронизации курсов истории России и всеобщей истории, сопоставления ключевых событий и процессов российской и мировой истории, введения в содержание образования элементов региональной истории и компаративных характеристик. </w:t>
      </w:r>
    </w:p>
    <w:p w:rsidR="0086450D" w:rsidRPr="0074495D" w:rsidRDefault="0086450D" w:rsidP="0086450D">
      <w:pPr>
        <w:spacing w:after="0" w:line="360" w:lineRule="auto"/>
        <w:ind w:firstLine="709"/>
        <w:jc w:val="both"/>
        <w:rPr>
          <w:rFonts w:ascii="Times New Roman" w:hAnsi="Times New Roman"/>
          <w:sz w:val="28"/>
          <w:szCs w:val="28"/>
        </w:rPr>
      </w:pPr>
      <w:r w:rsidRPr="00410AF3">
        <w:rPr>
          <w:rFonts w:ascii="Times New Roman" w:hAnsi="Times New Roman"/>
          <w:sz w:val="28"/>
          <w:szCs w:val="28"/>
        </w:rPr>
        <w:t>Патриотическая основа</w:t>
      </w:r>
      <w:r w:rsidRPr="0074495D">
        <w:rPr>
          <w:rFonts w:ascii="Times New Roman" w:hAnsi="Times New Roman"/>
          <w:sz w:val="28"/>
          <w:szCs w:val="28"/>
        </w:rPr>
        <w:t xml:space="preserve"> исторического образования имеет цель воспитать у молодого поколения гордость за свою страну, осознание ее роли в мировой истории. При этом важно акцентировать внимание на массовом героизме в освободительных войнах, прежде всего Отечественных 1812 и 1941-1945 гг., раскрыв подвиг народа как пример гражданственности и самопожертвования во имя Отечества. Вместе с тем, позитивный пафос исторического сознания должна создавать не только гордость военными победами предков. Самое пристальное внимание следует уделить достижениям страны в других областях. Предметом патриотической гордости, несомненно, является великий труд народа по освоению громадных пространств Евразии с ее суровой природой, формирование российского общества на сложной многонациональной и поликонфессиональной основе, в рамках которого преобладали начала взаимовыручки, согласия и веротерпимости, создание науки и культуры мирового значения, традиции трудовой и предпринимательской культуры, благотворительности и меценатства.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школьном курсе должен преобладать пафос созидания, позитивный настрой в восприятии отечественной истории. Тем не менее, у учащихся не должно сформироваться представление, что история России – это череда триумфальных шествий, успехов и побед. В историческом прошлом нашей страны были и трагические периоды (смуты, революции, гражданские войны, политические репрессии и др.), без освещения которых представление о прошлом во всем его многообразии не может считаться полноценным. Трагедии нельзя замалчивать, но необходимо подчеркивать, что русский и другие народы нашей страны находили силы вместе преодолевать выпавшие на их долю тяжелые испытания.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 крупнейшая многонациональная и поликонфессиональная страна в мире. В связи с этим необходимо расширить объем учебного материала по истории народов России, делая акцент на </w:t>
      </w:r>
      <w:r w:rsidRPr="00410AF3">
        <w:rPr>
          <w:rFonts w:ascii="Times New Roman" w:hAnsi="Times New Roman"/>
          <w:sz w:val="28"/>
          <w:szCs w:val="28"/>
        </w:rPr>
        <w:t xml:space="preserve">взаимодействии культур и религий, </w:t>
      </w:r>
      <w:r w:rsidRPr="0074495D">
        <w:rPr>
          <w:rFonts w:ascii="Times New Roman" w:hAnsi="Times New Roman"/>
          <w:sz w:val="28"/>
          <w:szCs w:val="28"/>
        </w:rPr>
        <w:t>укреплении экономических, социальных, политических и других связей между народами. Следует подчеркнуть, что присоединение к России и пребывание в составе Российского государства имело положительное значение для народов нашей страны: безопасность от внешних врагов, прекращение внутренних смут и междоусобиц, культурное и экономическое развитие, распространение просвещения, образования, здравоохранения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Одной из главных задач школьного курса истории является </w:t>
      </w:r>
      <w:r w:rsidRPr="00410AF3">
        <w:rPr>
          <w:rFonts w:ascii="Times New Roman" w:hAnsi="Times New Roman"/>
          <w:sz w:val="28"/>
          <w:szCs w:val="28"/>
        </w:rPr>
        <w:t>формирование гражданской общероссийской идентичности</w:t>
      </w:r>
      <w:r w:rsidRPr="0074495D">
        <w:rPr>
          <w:rFonts w:ascii="Times New Roman" w:hAnsi="Times New Roman"/>
          <w:sz w:val="28"/>
          <w:szCs w:val="28"/>
        </w:rPr>
        <w:t xml:space="preserve">, при этом необходимо сделать акцент на идее гражданственности, прежде всего при решении проблемы взаимодействия государства и общества. С этим связана и проблема гражданской активности, прав и обязанностей граждан, строительства гражданского общества, формирования правового сознания. Следует уделить внимание историческому опыту гражданской активности, местного самоуправления (общинное самоуправление, земские соборы, земство, гильдии, научные общества, общественные организации и ассоциации, политические партии и организации, общества взаимопомощи, кооперативы и т. д.), сословного представительства. </w:t>
      </w:r>
    </w:p>
    <w:p w:rsidR="0086450D" w:rsidRPr="00475353"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Необходимо увеличить количество учебного времени на изучение материалов по </w:t>
      </w:r>
      <w:r w:rsidRPr="00410AF3">
        <w:rPr>
          <w:rFonts w:ascii="Times New Roman" w:hAnsi="Times New Roman"/>
          <w:sz w:val="28"/>
          <w:szCs w:val="28"/>
        </w:rPr>
        <w:t>истории культуры</w:t>
      </w:r>
      <w:r w:rsidRPr="0074495D">
        <w:rPr>
          <w:rFonts w:ascii="Times New Roman" w:hAnsi="Times New Roman"/>
          <w:sz w:val="28"/>
          <w:szCs w:val="28"/>
        </w:rPr>
        <w:t>, имея в виду в первую очередь социокультурный материал, историю повседневности, традиций народов России. Культура не должна быть на периферии школьного курса отечественной истории. Школьники должны знать и понимать достижения российской культуры Средневековья, Нового времени и ХХ века, великие произведения художественной литературы, музыки, живописи, театра, кино, выдающиеся открытия российских ученых и т.</w:t>
      </w:r>
      <w:r>
        <w:rPr>
          <w:rFonts w:ascii="Times New Roman" w:hAnsi="Times New Roman"/>
          <w:sz w:val="28"/>
          <w:szCs w:val="28"/>
        </w:rPr>
        <w:t> </w:t>
      </w:r>
      <w:r w:rsidRPr="00475353">
        <w:rPr>
          <w:rFonts w:ascii="Times New Roman" w:hAnsi="Times New Roman"/>
          <w:sz w:val="28"/>
          <w:szCs w:val="28"/>
        </w:rPr>
        <w:t xml:space="preserve">д. Важно отметить неразрывную связь российской и мировой культуры.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Концептуально важно сформировать у учащихся представление о процессе исторического развития как многофакторном явлении. При этом на различных стадиях исторического развития ведущим и определяющим могут быть либо экономические, либо внутриполитические или внешнеполитические факторы.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Концепцией нового учебно-методического комплекса по отечественной истории в качестве</w:t>
      </w:r>
      <w:r>
        <w:rPr>
          <w:rFonts w:ascii="Times New Roman" w:hAnsi="Times New Roman"/>
          <w:sz w:val="28"/>
          <w:szCs w:val="28"/>
        </w:rPr>
        <w:t xml:space="preserve"> </w:t>
      </w:r>
      <w:r w:rsidRPr="0074495D">
        <w:rPr>
          <w:rFonts w:ascii="Times New Roman" w:hAnsi="Times New Roman"/>
          <w:sz w:val="28"/>
          <w:szCs w:val="28"/>
        </w:rPr>
        <w:t xml:space="preserve">наиболее оптимальной предложена модель, при которой </w:t>
      </w:r>
      <w:r w:rsidRPr="00410AF3">
        <w:rPr>
          <w:rFonts w:ascii="Times New Roman" w:hAnsi="Times New Roman"/>
          <w:sz w:val="28"/>
          <w:szCs w:val="28"/>
        </w:rPr>
        <w:t>изучение истории будет строиться по линейной системе с 5 по 10 классы.</w:t>
      </w:r>
      <w:r w:rsidRPr="0074495D">
        <w:rPr>
          <w:rFonts w:ascii="Times New Roman" w:hAnsi="Times New Roman"/>
          <w:sz w:val="28"/>
          <w:szCs w:val="28"/>
        </w:rPr>
        <w:t xml:space="preserve"> За счет более подробного изучения исторических периодов обучающиеся смогут как освоить базовые исторические категории, персоналии, события и закономерности, так и получить навыки историографического анализа, глубокого проблемного осмысления материалов (преимущественно в ходе изучения периодов истории Нового и Новейшего времени), сравнительного анализа.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Историческое образование в выпускном классе средней школы может иметь дифференцированный характер. В соответствии с запросами школьников, возможностями образовательной организации изучение истории осуществляется на базовом и/или углубленном уровнях. Образовательной организации предоставляется возможность формирования индивидуального учебного плана, реализации одного или нескольких профилей обучения. </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 случае обучения на профильном уровне учащиеся (в соответствии с требованиями ФГОС) должны сформировать знания о месте и роли исторической науки в системе научных дисциплин, представления об историографии; овладеть системными историческими знаниями, пониманием места и роли России в мировой истории; овладеть приемами работы с историческими источниками, умениями самостоятельно анализировать документальную базу по исторической тематике; сформировать умение сопоставлять и оценивать различные исторические версии.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История России. Всеобщая история</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sz w:val="28"/>
          <w:szCs w:val="28"/>
        </w:rPr>
        <w:t>История России</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От Древней Руси к Российскому государству</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Введение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Роль и место России в мировой истории. Проблемы периодизации российской истории. Источники по истории России. Основные этапы развития исторической мысли в России.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Народы и государства на территории нашей страны в древности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Заселение территории нашей страны человеком. Каменный век. </w:t>
      </w:r>
      <w:r w:rsidRPr="0074495D">
        <w:rPr>
          <w:rFonts w:ascii="Times New Roman" w:hAnsi="Times New Roman"/>
          <w:i/>
          <w:sz w:val="28"/>
          <w:szCs w:val="28"/>
        </w:rPr>
        <w:t>Особенности перехода от присваивающего хозяйства к производящему на территории Северной Евразии.</w:t>
      </w:r>
      <w:r>
        <w:rPr>
          <w:rFonts w:ascii="Times New Roman" w:hAnsi="Times New Roman"/>
          <w:i/>
          <w:sz w:val="28"/>
          <w:szCs w:val="28"/>
        </w:rPr>
        <w:t xml:space="preserve"> </w:t>
      </w:r>
      <w:r w:rsidRPr="0074495D">
        <w:rPr>
          <w:rFonts w:ascii="Times New Roman" w:hAnsi="Times New Roman"/>
          <w:i/>
          <w:sz w:val="28"/>
          <w:szCs w:val="28"/>
        </w:rPr>
        <w:t>Ареалы древнейшего земледелия и скотоводства. Появление металлических орудий и их влияние на первобытное общество. Центры древнейшей металлургии в Северной Евразии. Кочевые общества евразийских степей в эпоху бронзы и раннем железном веке. Степь и ее роль в распространении культурных взаимовлияний.</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Народы, проживавшие на этой территории до середины I тысячелетия до н.э. </w:t>
      </w:r>
      <w:r w:rsidRPr="0074495D">
        <w:rPr>
          <w:rFonts w:ascii="Times New Roman" w:hAnsi="Times New Roman"/>
          <w:i/>
          <w:sz w:val="28"/>
          <w:szCs w:val="28"/>
        </w:rPr>
        <w:t xml:space="preserve">Античные города-государства Северного Причерноморья. Боспорское царство. Скифское царство. Дербент.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Восточная Европа в середине I тыс. н.</w:t>
      </w:r>
      <w:r>
        <w:rPr>
          <w:rFonts w:ascii="Times New Roman" w:hAnsi="Times New Roman"/>
          <w:b/>
          <w:bCs/>
          <w:sz w:val="28"/>
          <w:szCs w:val="28"/>
        </w:rPr>
        <w:t xml:space="preserve"> </w:t>
      </w:r>
      <w:r w:rsidRPr="0074495D">
        <w:rPr>
          <w:rFonts w:ascii="Times New Roman" w:hAnsi="Times New Roman"/>
          <w:b/>
          <w:bCs/>
          <w:sz w:val="28"/>
          <w:szCs w:val="28"/>
        </w:rPr>
        <w:t xml:space="preserve">э. </w:t>
      </w:r>
    </w:p>
    <w:p w:rsidR="0086450D" w:rsidRPr="0074495D" w:rsidRDefault="0086450D" w:rsidP="0086450D">
      <w:pPr>
        <w:spacing w:after="0" w:line="360" w:lineRule="auto"/>
        <w:ind w:firstLine="709"/>
        <w:jc w:val="both"/>
        <w:rPr>
          <w:rFonts w:ascii="Times New Roman" w:hAnsi="Times New Roman"/>
          <w:b/>
          <w:bCs/>
          <w:i/>
          <w:sz w:val="28"/>
          <w:szCs w:val="28"/>
        </w:rPr>
      </w:pPr>
      <w:r w:rsidRPr="0074495D">
        <w:rPr>
          <w:rFonts w:ascii="Times New Roman" w:hAnsi="Times New Roman"/>
          <w:sz w:val="28"/>
          <w:szCs w:val="28"/>
        </w:rPr>
        <w:t xml:space="preserve">Великое переселение народов. </w:t>
      </w:r>
      <w:r w:rsidRPr="0074495D">
        <w:rPr>
          <w:rFonts w:ascii="Times New Roman" w:hAnsi="Times New Roman"/>
          <w:i/>
          <w:sz w:val="28"/>
          <w:szCs w:val="28"/>
        </w:rPr>
        <w:t>Миграция готов. Нашествие гуннов.</w:t>
      </w:r>
      <w:r w:rsidRPr="0074495D">
        <w:rPr>
          <w:rFonts w:ascii="Times New Roman" w:hAnsi="Times New Roman"/>
          <w:sz w:val="28"/>
          <w:szCs w:val="28"/>
        </w:rPr>
        <w:t xml:space="preserve"> Вопрос о славянской прародине и происхождении славян. Расселение славян, их разделение на три ветви – восточных, западных и южных. </w:t>
      </w:r>
      <w:r w:rsidRPr="0074495D">
        <w:rPr>
          <w:rFonts w:ascii="Times New Roman" w:hAnsi="Times New Roman"/>
          <w:i/>
          <w:sz w:val="28"/>
          <w:szCs w:val="28"/>
        </w:rPr>
        <w:t>Славянские общности Восточной Европы.</w:t>
      </w:r>
      <w:r w:rsidRPr="0074495D">
        <w:rPr>
          <w:rFonts w:ascii="Times New Roman" w:hAnsi="Times New Roman"/>
          <w:sz w:val="28"/>
          <w:szCs w:val="28"/>
        </w:rPr>
        <w:t xml:space="preserve"> Их соседи – балты и финно-угры. Хозяйство восточных славян, их общественный строй и политическая организация. Возникновение княжеской власти. Традиционные верования. Страны и народы Восточной Европы, Сибири и Дальнего Востока</w:t>
      </w:r>
      <w:r w:rsidRPr="0074495D">
        <w:rPr>
          <w:rFonts w:ascii="Times New Roman" w:hAnsi="Times New Roman"/>
          <w:i/>
          <w:sz w:val="28"/>
          <w:szCs w:val="28"/>
        </w:rPr>
        <w:t xml:space="preserve">. Тюркский каганат. Хазарский каганат. Волжская Булгария.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Образование государства Русь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Исторические условия складывания русской государственности: природно-климатический фактор и политические процессы в Европе в конце I тыс. н. э. Формирование новой политической и этнической карты континента.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Государства Центральной и Западной Европы. Первые известия о Руси.</w:t>
      </w:r>
      <w:r w:rsidRPr="0074495D">
        <w:rPr>
          <w:rFonts w:ascii="Times New Roman" w:hAnsi="Times New Roman"/>
          <w:sz w:val="28"/>
          <w:szCs w:val="28"/>
        </w:rPr>
        <w:t xml:space="preserve"> Проблема образования Древнерусского государства. Начало династии Рюриковичей.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территории государства Русь. Дань и полюдье. Первые русские князья. Отношения с Византийской империей, странами Центральной, Западной и Северной Европы, кочевниками европейских степей. Русь в международной торговле. Путь из варяг в греки. Волжский торговый путь.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Принятие христианства и его значение. Византийское наследие на Руси.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Русь в конце X – начале XII 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Территория и население государства Русь/Русская земля. Крупнейшие города Руси. Новгород как центр освоения Севера Восточной Европы, колонизация Русской равнины. Территориально-политическая структура Руси: волости. Органы власти: князь, посадник, тысяцкий, вече. Внутриполитическое развитие. Борьба за власть между сыновьями Владимира Святого. Ярослав Мудрый. Русь при Ярославичах. Владимир Мономах. Русская церковь.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Общественный строй Руси: дискуссии в исторической науке. Князья, дружина. Духовенство. Городское население. Купцы. Категории рядового и зависимого населения. Древнерусское право: Русская Правда, </w:t>
      </w:r>
      <w:r w:rsidRPr="0074495D">
        <w:rPr>
          <w:rFonts w:ascii="Times New Roman" w:hAnsi="Times New Roman"/>
          <w:i/>
          <w:sz w:val="28"/>
          <w:szCs w:val="28"/>
        </w:rPr>
        <w:t>церковные уставы.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Русь в социально-политическом контексте Евразии. Внешняя политика и международные связи: отношения с Византией, печенегами, половцами </w:t>
      </w:r>
      <w:r w:rsidRPr="0074495D">
        <w:rPr>
          <w:rFonts w:ascii="Times New Roman" w:hAnsi="Times New Roman"/>
          <w:i/>
          <w:sz w:val="28"/>
          <w:szCs w:val="28"/>
        </w:rPr>
        <w:t>(Дешт-и-Кипчак</w:t>
      </w:r>
      <w:r w:rsidRPr="0074495D">
        <w:rPr>
          <w:rFonts w:ascii="Times New Roman" w:hAnsi="Times New Roman"/>
          <w:sz w:val="28"/>
          <w:szCs w:val="28"/>
        </w:rPr>
        <w:t xml:space="preserve">), </w:t>
      </w:r>
      <w:r w:rsidRPr="0074495D">
        <w:rPr>
          <w:rFonts w:ascii="Times New Roman" w:hAnsi="Times New Roman"/>
          <w:i/>
          <w:sz w:val="28"/>
          <w:szCs w:val="28"/>
        </w:rPr>
        <w:t>странами Центральной, Западной и Северной Европы.</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Русь в культурном контексте Евразии. Картина мира средневекового человека. Повседневная жизнь, сельский и городской быт. Положение женщины. Дети и их воспитание. Календарь и хронология.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Древнерусская культура. Формирование единого культурного пространства. Кирилло-мефодиевская традиция на Руси. Письменность. Распространение грамотности, берестяные грамоты. </w:t>
      </w:r>
      <w:r w:rsidRPr="0074495D">
        <w:rPr>
          <w:rFonts w:ascii="Times New Roman" w:hAnsi="Times New Roman"/>
          <w:i/>
          <w:sz w:val="28"/>
          <w:szCs w:val="28"/>
        </w:rPr>
        <w:t>«Новгородская псалтирь». «Остромирово Евангелие».</w:t>
      </w:r>
      <w:r w:rsidRPr="0074495D">
        <w:rPr>
          <w:rFonts w:ascii="Times New Roman" w:hAnsi="Times New Roman"/>
          <w:sz w:val="28"/>
          <w:szCs w:val="28"/>
        </w:rPr>
        <w:t xml:space="preserve"> Появление древнерусской литературы. </w:t>
      </w:r>
      <w:r w:rsidRPr="0074495D">
        <w:rPr>
          <w:rFonts w:ascii="Times New Roman" w:hAnsi="Times New Roman"/>
          <w:i/>
          <w:sz w:val="28"/>
          <w:szCs w:val="28"/>
        </w:rPr>
        <w:t>«Слово о Законе и Благодати».</w:t>
      </w:r>
      <w:r w:rsidRPr="0074495D">
        <w:rPr>
          <w:rFonts w:ascii="Times New Roman" w:hAnsi="Times New Roman"/>
          <w:sz w:val="28"/>
          <w:szCs w:val="28"/>
        </w:rPr>
        <w:t xml:space="preserve"> Произведения летописного жанра. «Повесть временных лет». Первые русские жития. Произведения Владимира Мономаха. Иконопись. Искусство книги. Архитектура. Начало храмового строительства: Десятинная церковь, София Киевская, София Новгородская. Материальная культура. Ремесло. Военное дело и оружие.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Русь в середине XII – начале XIII 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системы земель – самостоятельных государств. Важнейшие земли, управляемые ветвями княжеского рода Рюриковичей: Черниговская, Смоленская, Галицкая, Волынская, Суздальская. Земли, имевшие особый статус: Киевская и Новгородская. </w:t>
      </w:r>
      <w:r w:rsidRPr="0074495D">
        <w:rPr>
          <w:rFonts w:ascii="Times New Roman" w:hAnsi="Times New Roman"/>
          <w:i/>
          <w:sz w:val="28"/>
          <w:szCs w:val="28"/>
        </w:rPr>
        <w:t>Эволюция общественного строя и права.</w:t>
      </w:r>
      <w:r>
        <w:rPr>
          <w:rFonts w:ascii="Times New Roman" w:hAnsi="Times New Roman"/>
          <w:i/>
          <w:sz w:val="28"/>
          <w:szCs w:val="28"/>
        </w:rPr>
        <w:t xml:space="preserve"> </w:t>
      </w:r>
      <w:r w:rsidRPr="0074495D">
        <w:rPr>
          <w:rFonts w:ascii="Times New Roman" w:hAnsi="Times New Roman"/>
          <w:i/>
          <w:sz w:val="28"/>
          <w:szCs w:val="28"/>
        </w:rPr>
        <w:t xml:space="preserve">Внешняя политика русских земель в евразийском контексте.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региональных центров культуры: летописание и памятники литературы: Киево-Печерский патерик, моление Даниила Заточника, «Слово о полку Игореве». Белокаменные храмы Северо-Восточной Руси: Успенский собор во Владимире, церковь Покрова на Нерли, Георгиевский собор Юрьева-Польского.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Русские земли в середине XIII - XIV в</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Возникновение Монгольской империи. Завоевания Чингисхана и его потомков. Походы Батыя на Восточную Европу. Возникновение Золотой орды. Судьбы русских земель после монгольского нашествия. Система зависимости русских земель от ордынских ханов (т.н. «ордынское иго»).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Южные и западные русские земли. Возникновение Литовского государства и включение в его состав части русских земель. </w:t>
      </w:r>
      <w:r w:rsidRPr="0074495D">
        <w:rPr>
          <w:rFonts w:ascii="Times New Roman" w:hAnsi="Times New Roman"/>
          <w:i/>
          <w:sz w:val="28"/>
          <w:szCs w:val="28"/>
        </w:rPr>
        <w:t xml:space="preserve">Северо-западные земли: Новгородская и Псковская. Политический строй Новгорода и Пскова. Роль вече и князя. Новгород в системе балтийских связей.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Ордена крестоносцев и борьба с их экспансией на западных границах Руси. Александр Невский: его взаимоотношения с Ордой. Княжества Северо-Восточной Руси. Борьба за великое княжение Владимирское. Противостояние Твери и Москвы. Усиление Московского княжества. Дмитрий Донской. Куликовская битва. Закрепление первенствующего положения московских князей.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Перенос митрополичьей кафедры в Москву. Роль православной церкви в ордынский период русской истории. Сергий Радонежский. Расцвет раннемосковского искусства. Соборы Кремля.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Народы и государства степной зоны Восточной Европы и Сибири в XIII-XV вв.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Золотая орда: государственный строй, население, экономика, культура. Города и кочевые степи. Принятие ислама. Ослабление государства во второй половине XIV в., нашествие Тимура.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Распад Золотой орды, образование татарских ханств. Казанское ханство. Сибирское ханство. Астраханское ханство. Ногайская орда. Крымское ханство. </w:t>
      </w:r>
      <w:r w:rsidRPr="0074495D">
        <w:rPr>
          <w:rFonts w:ascii="Times New Roman" w:hAnsi="Times New Roman"/>
          <w:i/>
          <w:sz w:val="28"/>
          <w:szCs w:val="28"/>
        </w:rPr>
        <w:t>Касимовское ханство.</w:t>
      </w:r>
      <w:r w:rsidRPr="0074495D">
        <w:rPr>
          <w:rFonts w:ascii="Times New Roman" w:hAnsi="Times New Roman"/>
          <w:sz w:val="28"/>
          <w:szCs w:val="28"/>
        </w:rPr>
        <w:t xml:space="preserve"> Дикое поле. Народы Северного Кавказа. </w:t>
      </w:r>
      <w:r w:rsidRPr="0074495D">
        <w:rPr>
          <w:rFonts w:ascii="Times New Roman" w:hAnsi="Times New Roman"/>
          <w:i/>
          <w:sz w:val="28"/>
          <w:szCs w:val="28"/>
        </w:rPr>
        <w:t>Итальянские фактории Причерноморья (Каффа, Тана, Солдайя и др</w:t>
      </w:r>
      <w:r>
        <w:rPr>
          <w:rFonts w:ascii="Times New Roman" w:hAnsi="Times New Roman"/>
          <w:i/>
          <w:sz w:val="28"/>
          <w:szCs w:val="28"/>
        </w:rPr>
        <w:t>.</w:t>
      </w:r>
      <w:r w:rsidRPr="0074495D">
        <w:rPr>
          <w:rFonts w:ascii="Times New Roman" w:hAnsi="Times New Roman"/>
          <w:i/>
          <w:sz w:val="28"/>
          <w:szCs w:val="28"/>
        </w:rPr>
        <w:t>) и их роль в системе торговых и политических связей Руси с Западом и Востоком.</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Изменения в представлениях о картине мира в Евразии в связи с завершением монгольских завоеваний.</w:t>
      </w:r>
      <w:r w:rsidRPr="0074495D">
        <w:rPr>
          <w:rFonts w:ascii="Times New Roman" w:hAnsi="Times New Roman"/>
          <w:sz w:val="28"/>
          <w:szCs w:val="28"/>
        </w:rPr>
        <w:t xml:space="preserve"> Культурное взаимодействие цивилизаций. Межкультурные связи и коммуникации (взаимодействие и взаимовлияние русской культуры и культур народов Евразии). Летописание. Памятники Куликовского цикла. Жития. Епифаний Премудрый. Архитектура. Изобразительное искусство. Феофан Грек. Андрей Рублев.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Формирование единого Русского государства в XV веке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Борьба за русские земли между Литовским и Московским государствами. Объединение русских земель вокруг Москвы. Междоусобная война в Московском княжестве второй четверти XV в. Василий Темный. </w:t>
      </w:r>
      <w:r w:rsidRPr="0074495D">
        <w:rPr>
          <w:rFonts w:ascii="Times New Roman" w:hAnsi="Times New Roman"/>
          <w:i/>
          <w:sz w:val="28"/>
          <w:szCs w:val="28"/>
        </w:rPr>
        <w:t xml:space="preserve">Новгород и Псков в XV в.: политический строй, отношения с Москвой, Ливонским орденом, Ганзой, Великим княжеством Литовским. </w:t>
      </w:r>
      <w:r w:rsidRPr="0074495D">
        <w:rPr>
          <w:rFonts w:ascii="Times New Roman" w:hAnsi="Times New Roman"/>
          <w:sz w:val="28"/>
          <w:szCs w:val="28"/>
        </w:rPr>
        <w:t xml:space="preserve">Падение Византии и рост церковно-политической роли Москвы в православном мире. Теория «Москва – третий Рим». Иван III. Присоединение Новгорода и Твери. Ликвидация зависимости от Орды. Расширение международных связей Московского государства. Принятие общерусского Судебника. </w:t>
      </w:r>
      <w:r w:rsidRPr="0074495D">
        <w:rPr>
          <w:rFonts w:ascii="Times New Roman" w:hAnsi="Times New Roman"/>
          <w:i/>
          <w:sz w:val="28"/>
          <w:szCs w:val="28"/>
        </w:rPr>
        <w:t>Формирование аппарата управления единого государства. Перемены в устройстве двора великого князя:</w:t>
      </w:r>
      <w:r w:rsidRPr="0074495D">
        <w:rPr>
          <w:rFonts w:ascii="Times New Roman" w:hAnsi="Times New Roman"/>
          <w:sz w:val="28"/>
          <w:szCs w:val="28"/>
        </w:rPr>
        <w:t xml:space="preserve"> новая государственная символика; царский титул и регалии; дворцовое и церковное строительство. Московский Кремль.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Изменения восприятия мира. Сакрализация великокняжеской власти. Флорентийская уния. Установление автокефалии русской церкви. </w:t>
      </w:r>
      <w:r w:rsidRPr="0074495D">
        <w:rPr>
          <w:rFonts w:ascii="Times New Roman" w:hAnsi="Times New Roman"/>
          <w:i/>
          <w:sz w:val="28"/>
          <w:szCs w:val="28"/>
        </w:rPr>
        <w:t>Внутрицерковная борьба (иосифляне и нестяжатели, ереси).</w:t>
      </w:r>
      <w:r w:rsidRPr="0074495D">
        <w:rPr>
          <w:rFonts w:ascii="Times New Roman" w:hAnsi="Times New Roman"/>
          <w:sz w:val="28"/>
          <w:szCs w:val="28"/>
        </w:rPr>
        <w:t xml:space="preserve"> Развитие культуры единого Русского государства. Летописание: общерусское и региональное. Житийная литература. «Хожение за три моря» Афанасия Никитина. Архитектура. Изобразительное искусство. </w:t>
      </w:r>
      <w:r w:rsidRPr="0074495D">
        <w:rPr>
          <w:rFonts w:ascii="Times New Roman" w:hAnsi="Times New Roman"/>
          <w:i/>
          <w:sz w:val="28"/>
          <w:szCs w:val="28"/>
        </w:rPr>
        <w:t>Повседневная жизнь горожан и сельских жителей в древнерусский и раннемосковский периоды.</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Региональный компонент</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Наш регион в древности и средневековье.</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Россия В XVI – XVII вв.: от великого княжества к царству</w:t>
      </w:r>
      <w:r>
        <w:rPr>
          <w:rFonts w:ascii="Times New Roman" w:hAnsi="Times New Roman"/>
          <w:b/>
          <w:bCs/>
          <w:sz w:val="28"/>
          <w:szCs w:val="28"/>
        </w:rPr>
        <w:t xml:space="preserve">. </w:t>
      </w:r>
      <w:r w:rsidRPr="0074495D">
        <w:rPr>
          <w:rFonts w:ascii="Times New Roman" w:hAnsi="Times New Roman"/>
          <w:b/>
          <w:bCs/>
          <w:sz w:val="28"/>
          <w:szCs w:val="28"/>
        </w:rPr>
        <w:t>Россия в XVI веке</w:t>
      </w:r>
      <w:r>
        <w:rPr>
          <w:rFonts w:ascii="Times New Roman" w:hAnsi="Times New Roman"/>
          <w:b/>
          <w:bCs/>
          <w:sz w:val="28"/>
          <w:szCs w:val="28"/>
        </w:rPr>
        <w:t>.</w:t>
      </w:r>
      <w:r w:rsidRPr="0074495D">
        <w:rPr>
          <w:rFonts w:ascii="Times New Roman" w:hAnsi="Times New Roman"/>
          <w:b/>
          <w:bCs/>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Княжение Василия III. Завершение объединения русских земель вокруг Москвы: присоединение Псковской, Смоленской, Рязанской земель. Отмирание удельной системы. Укрепление великокняжеской власти. Внешняя политика Московского княжества в первой трети XVI в.: война с Великим княжеством Литовским, отношения с Крымским и Казанским ханствами, посольства в европейские государства.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Органы государственной власти. Приказная система: формирование первых приказных учреждений. Боярская дума, ее роль в управлении государством. </w:t>
      </w:r>
      <w:r w:rsidRPr="0074495D">
        <w:rPr>
          <w:rFonts w:ascii="Times New Roman" w:hAnsi="Times New Roman"/>
          <w:i/>
          <w:sz w:val="28"/>
          <w:szCs w:val="28"/>
        </w:rPr>
        <w:t>«Малая дума».</w:t>
      </w:r>
      <w:r w:rsidRPr="0074495D">
        <w:rPr>
          <w:rFonts w:ascii="Times New Roman" w:hAnsi="Times New Roman"/>
          <w:sz w:val="28"/>
          <w:szCs w:val="28"/>
        </w:rPr>
        <w:t xml:space="preserve"> Местничество. Местное управление: наместники и волостели, система кормлений. Государство и церковь.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Регентство Елены Глинской. Сопротивление удельных князей великокняжеской власти. </w:t>
      </w:r>
      <w:r w:rsidRPr="0074495D">
        <w:rPr>
          <w:rFonts w:ascii="Times New Roman" w:hAnsi="Times New Roman"/>
          <w:i/>
          <w:sz w:val="28"/>
          <w:szCs w:val="28"/>
        </w:rPr>
        <w:t>Мятеж князя Андрея Старицкого.</w:t>
      </w:r>
      <w:r w:rsidRPr="0074495D">
        <w:rPr>
          <w:rFonts w:ascii="Times New Roman" w:hAnsi="Times New Roman"/>
          <w:sz w:val="28"/>
          <w:szCs w:val="28"/>
        </w:rPr>
        <w:t xml:space="preserve"> Унификация денежной системы. </w:t>
      </w:r>
      <w:r w:rsidRPr="0074495D">
        <w:rPr>
          <w:rFonts w:ascii="Times New Roman" w:hAnsi="Times New Roman"/>
          <w:i/>
          <w:sz w:val="28"/>
          <w:szCs w:val="28"/>
        </w:rPr>
        <w:t>Стародубская война с Польшей и Литвой.</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Период боярского правления. Борьба за власть между боярскими кланами Шуйских, Бельских и Глинских. Губная реформа. Московское восстание 1547 г. </w:t>
      </w:r>
      <w:r w:rsidRPr="0074495D">
        <w:rPr>
          <w:rFonts w:ascii="Times New Roman" w:hAnsi="Times New Roman"/>
          <w:i/>
          <w:sz w:val="28"/>
          <w:szCs w:val="28"/>
        </w:rPr>
        <w:t xml:space="preserve">Ереси Матвея Башкина и Феодосия Косого.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Принятие Иваном IV царского титула. Реформы середины XVI в. «Избранная рада»: ее состав и значение. Появление Земских соборов: </w:t>
      </w:r>
      <w:r w:rsidRPr="0074495D">
        <w:rPr>
          <w:rFonts w:ascii="Times New Roman" w:hAnsi="Times New Roman"/>
          <w:i/>
          <w:sz w:val="28"/>
          <w:szCs w:val="28"/>
        </w:rPr>
        <w:t>дискуссии о характере народного представительства.</w:t>
      </w:r>
      <w:r w:rsidRPr="0074495D">
        <w:rPr>
          <w:rFonts w:ascii="Times New Roman" w:hAnsi="Times New Roman"/>
          <w:sz w:val="28"/>
          <w:szCs w:val="28"/>
        </w:rPr>
        <w:t xml:space="preserve"> Отмена кормлений. Система налогообложения. Судебник 1550 г. Стоглавый собор. Земская реформа – формирование органов местного самоуправления.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Внешняя политика России в XVI в. Создание стрелецких полков и «Уложение о службе». Присоединение Казанского и Астраханского ханств. Значение включения Среднего и Нижнего Поволжья в состав Российского государства. Войны с Крымским ханством. Набег Девлет-Гирея 1571 г. и сожжение Москвы. Битва при Молодях. Ливонская война: причины и характер. Ликвидация Ливонского ордена. Причины и результаты поражения России в Ливонской войне. Поход Ермака Тимофеевича на Сибирское ханство. Начало присоединения к России Западной Сибири.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Социальная структура российского общества. Дворянство. </w:t>
      </w:r>
      <w:r w:rsidRPr="0074495D">
        <w:rPr>
          <w:rFonts w:ascii="Times New Roman" w:hAnsi="Times New Roman"/>
          <w:i/>
          <w:sz w:val="28"/>
          <w:szCs w:val="28"/>
        </w:rPr>
        <w:t>Служилые и неслужилые люди. Формирование Государева двора и «служилых городов».</w:t>
      </w:r>
      <w:r w:rsidRPr="0074495D">
        <w:rPr>
          <w:rFonts w:ascii="Times New Roman" w:hAnsi="Times New Roman"/>
          <w:sz w:val="28"/>
          <w:szCs w:val="28"/>
        </w:rPr>
        <w:t xml:space="preserve"> Торгово-ремесленное население городов. Духовенство. Начало закрепощения крестьян: указ о «заповедных летах». Формирование вольного казачества.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Многонациональный состав населения Русского государства. </w:t>
      </w:r>
      <w:r w:rsidRPr="0074495D">
        <w:rPr>
          <w:rFonts w:ascii="Times New Roman" w:hAnsi="Times New Roman"/>
          <w:i/>
          <w:sz w:val="28"/>
          <w:szCs w:val="28"/>
        </w:rPr>
        <w:t>Финно-угорские народы</w:t>
      </w:r>
      <w:r w:rsidRPr="0074495D">
        <w:rPr>
          <w:rFonts w:ascii="Times New Roman" w:hAnsi="Times New Roman"/>
          <w:sz w:val="28"/>
          <w:szCs w:val="28"/>
        </w:rPr>
        <w:t xml:space="preserve">. Народы Поволжья после присоединения к России. </w:t>
      </w:r>
      <w:r w:rsidRPr="0074495D">
        <w:rPr>
          <w:rFonts w:ascii="Times New Roman" w:hAnsi="Times New Roman"/>
          <w:i/>
          <w:sz w:val="28"/>
          <w:szCs w:val="28"/>
        </w:rPr>
        <w:t>Служилые татары.</w:t>
      </w:r>
      <w:r>
        <w:rPr>
          <w:rFonts w:ascii="Times New Roman" w:hAnsi="Times New Roman"/>
          <w:i/>
          <w:sz w:val="28"/>
          <w:szCs w:val="28"/>
        </w:rPr>
        <w:t xml:space="preserve"> </w:t>
      </w:r>
      <w:r w:rsidRPr="0074495D">
        <w:rPr>
          <w:rFonts w:ascii="Times New Roman" w:hAnsi="Times New Roman"/>
          <w:i/>
          <w:sz w:val="28"/>
          <w:szCs w:val="28"/>
        </w:rPr>
        <w:t>Выходцы из стран Европы на государевой службе.</w:t>
      </w:r>
      <w:r>
        <w:rPr>
          <w:rFonts w:ascii="Times New Roman" w:hAnsi="Times New Roman"/>
          <w:i/>
          <w:sz w:val="28"/>
          <w:szCs w:val="28"/>
        </w:rPr>
        <w:t xml:space="preserve"> </w:t>
      </w:r>
      <w:r w:rsidRPr="0074495D">
        <w:rPr>
          <w:rFonts w:ascii="Times New Roman" w:hAnsi="Times New Roman"/>
          <w:i/>
          <w:sz w:val="28"/>
          <w:szCs w:val="28"/>
        </w:rPr>
        <w:t>Сосуществование религий в Российском государстве.</w:t>
      </w:r>
      <w:r w:rsidRPr="0074495D">
        <w:rPr>
          <w:rFonts w:ascii="Times New Roman" w:hAnsi="Times New Roman"/>
          <w:sz w:val="28"/>
          <w:szCs w:val="28"/>
        </w:rPr>
        <w:t xml:space="preserve"> Русская Православная церковь. </w:t>
      </w:r>
      <w:r w:rsidRPr="0074495D">
        <w:rPr>
          <w:rFonts w:ascii="Times New Roman" w:hAnsi="Times New Roman"/>
          <w:i/>
          <w:sz w:val="28"/>
          <w:szCs w:val="28"/>
        </w:rPr>
        <w:t>Мусульманское духовенство.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в конце XVI в. Опричнина, дискуссия о ее причинах и характере. Опричный террор. Разгром Новгорода и Пскова. </w:t>
      </w:r>
      <w:r w:rsidRPr="0074495D">
        <w:rPr>
          <w:rFonts w:ascii="Times New Roman" w:hAnsi="Times New Roman"/>
          <w:i/>
          <w:sz w:val="28"/>
          <w:szCs w:val="28"/>
        </w:rPr>
        <w:t xml:space="preserve">Московские казни 1570 г. </w:t>
      </w:r>
      <w:r w:rsidRPr="0074495D">
        <w:rPr>
          <w:rFonts w:ascii="Times New Roman" w:hAnsi="Times New Roman"/>
          <w:sz w:val="28"/>
          <w:szCs w:val="28"/>
        </w:rPr>
        <w:t xml:space="preserve">Результаты и последствия опричнины. Противоречивость личности Ивана Грозного и проводимых им преобразований. Цена реформ.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Царь Федор Иванович. Борьба за власть в боярском окружении. Правление Бориса Годунова. Учреждение патриаршества. </w:t>
      </w:r>
      <w:r w:rsidRPr="0074495D">
        <w:rPr>
          <w:rFonts w:ascii="Times New Roman" w:hAnsi="Times New Roman"/>
          <w:i/>
          <w:sz w:val="28"/>
          <w:szCs w:val="28"/>
        </w:rPr>
        <w:t>Тявзинский мирный договор со Швецией:восстановление позиций России в Прибалтике.</w:t>
      </w:r>
      <w:r w:rsidRPr="0074495D">
        <w:rPr>
          <w:rFonts w:ascii="Times New Roman" w:hAnsi="Times New Roman"/>
          <w:sz w:val="28"/>
          <w:szCs w:val="28"/>
        </w:rPr>
        <w:t xml:space="preserve"> Противостояние с Крымским ханством. </w:t>
      </w:r>
      <w:r w:rsidRPr="0074495D">
        <w:rPr>
          <w:rFonts w:ascii="Times New Roman" w:hAnsi="Times New Roman"/>
          <w:i/>
          <w:sz w:val="28"/>
          <w:szCs w:val="28"/>
        </w:rPr>
        <w:t>Отражение набега Гази-Гирея в 1591 г.</w:t>
      </w:r>
      <w:r w:rsidRPr="0074495D">
        <w:rPr>
          <w:rFonts w:ascii="Times New Roman" w:hAnsi="Times New Roman"/>
          <w:sz w:val="28"/>
          <w:szCs w:val="28"/>
        </w:rPr>
        <w:t xml:space="preserve"> Строительство российских крепостей и засечных черт. Продолжение закрепощения крестьянства: указ об «Урочных летах». Пресечение царской династии Рюриковичей.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Смута в России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Династический кризис. Земский собор 1598 г. и избрание на царство Бориса Годунова. Политика Бориса Годунова, </w:t>
      </w:r>
      <w:r w:rsidRPr="0074495D">
        <w:rPr>
          <w:rFonts w:ascii="Times New Roman" w:hAnsi="Times New Roman"/>
          <w:i/>
          <w:sz w:val="28"/>
          <w:szCs w:val="28"/>
        </w:rPr>
        <w:t>в т.</w:t>
      </w:r>
      <w:r>
        <w:rPr>
          <w:rFonts w:ascii="Times New Roman" w:hAnsi="Times New Roman"/>
          <w:i/>
          <w:sz w:val="28"/>
          <w:szCs w:val="28"/>
        </w:rPr>
        <w:t xml:space="preserve"> </w:t>
      </w:r>
      <w:r w:rsidRPr="0074495D">
        <w:rPr>
          <w:rFonts w:ascii="Times New Roman" w:hAnsi="Times New Roman"/>
          <w:i/>
          <w:sz w:val="28"/>
          <w:szCs w:val="28"/>
        </w:rPr>
        <w:t>ч. в отношении боярства. Опала семейства Романовых.</w:t>
      </w:r>
      <w:r w:rsidRPr="0074495D">
        <w:rPr>
          <w:rFonts w:ascii="Times New Roman" w:hAnsi="Times New Roman"/>
          <w:sz w:val="28"/>
          <w:szCs w:val="28"/>
        </w:rPr>
        <w:t xml:space="preserve"> Голод 1601-1603 гг. и обострение социально-экономического кризиса.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Смутное время начала XVII в., дискуссия о его причинах. Самозванцы и самозванство. Личность Лжедмитрия I и его политика. Восстание 1606 г. и убийство самозванца.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Царь Василий Шуйский. Восстание Ивана Болотникова. Перерастание внутреннего кризиса в гражданскую войну. Лжедмитрий II. Вторжение на территорию России польско-литовских отрядов. Тушинский лагерь самозванца под Москвой. Оборона Троице-Сергиева монастыря. </w:t>
      </w:r>
      <w:r w:rsidRPr="0074495D">
        <w:rPr>
          <w:rFonts w:ascii="Times New Roman" w:hAnsi="Times New Roman"/>
          <w:i/>
          <w:sz w:val="28"/>
          <w:szCs w:val="28"/>
        </w:rPr>
        <w:t xml:space="preserve">Выборгский договор между Россией и Швецией. </w:t>
      </w:r>
      <w:r w:rsidRPr="0074495D">
        <w:rPr>
          <w:rFonts w:ascii="Times New Roman" w:hAnsi="Times New Roman"/>
          <w:sz w:val="28"/>
          <w:szCs w:val="28"/>
        </w:rPr>
        <w:t xml:space="preserve">Поход войска М.В. Скопина-Шуйского и Я.-П. Делагарди и распад тушинского лагеря. Открытое вступление в войну против России Речи Посполитой. Оборона Смоленска.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Свержение Василия Шуйского и переход власти к «семибоярщине». Договор об избрании на престол польского принца Владислава и вступление польско-литовского гарнизона в Москву. Подъем национально-освободительного движения. Патриарх Гермоген. Московское восстание 1611 г. и сожжение города оккупантами. Первое и второе ополчения. Захват Новгорода шведскими войсками. «Совет всей земли». Освобождение Москвы в 1612 г.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Земский собор 1613 г. и его роль в укреплении государственности. Избрание на царство Михаила Федоровича Романова. </w:t>
      </w:r>
      <w:r w:rsidRPr="0074495D">
        <w:rPr>
          <w:rFonts w:ascii="Times New Roman" w:hAnsi="Times New Roman"/>
          <w:i/>
          <w:sz w:val="28"/>
          <w:szCs w:val="28"/>
        </w:rPr>
        <w:t xml:space="preserve">Борьба с казачьими выступлениями против центральной власти. </w:t>
      </w:r>
      <w:r w:rsidRPr="0074495D">
        <w:rPr>
          <w:rFonts w:ascii="Times New Roman" w:hAnsi="Times New Roman"/>
          <w:sz w:val="28"/>
          <w:szCs w:val="28"/>
        </w:rPr>
        <w:t xml:space="preserve">Столбовский мир со Швецией: утрата выхода к Балтийскому морю. </w:t>
      </w:r>
      <w:r w:rsidRPr="0074495D">
        <w:rPr>
          <w:rFonts w:ascii="Times New Roman" w:hAnsi="Times New Roman"/>
          <w:i/>
          <w:sz w:val="28"/>
          <w:szCs w:val="28"/>
        </w:rPr>
        <w:t>Продолжение войны с Речью Посполитой. Поход принца Владислава на Москву.</w:t>
      </w:r>
      <w:r w:rsidRPr="0074495D">
        <w:rPr>
          <w:rFonts w:ascii="Times New Roman" w:hAnsi="Times New Roman"/>
          <w:sz w:val="28"/>
          <w:szCs w:val="28"/>
        </w:rPr>
        <w:t xml:space="preserve"> Заключение Деулинского перемирия с Речью Посполитой. Итоги и последствия Смутного времени.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Россия в XVII веке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при первых Романовых. Царствование Михаила Федоровича. Восстановление экономического потенциала страны. </w:t>
      </w:r>
      <w:r w:rsidRPr="0074495D">
        <w:rPr>
          <w:rFonts w:ascii="Times New Roman" w:hAnsi="Times New Roman"/>
          <w:i/>
          <w:sz w:val="28"/>
          <w:szCs w:val="28"/>
        </w:rPr>
        <w:t>Продолжение закрепощения крестьян.</w:t>
      </w:r>
      <w:r w:rsidRPr="0074495D">
        <w:rPr>
          <w:rFonts w:ascii="Times New Roman" w:hAnsi="Times New Roman"/>
          <w:sz w:val="28"/>
          <w:szCs w:val="28"/>
        </w:rPr>
        <w:t xml:space="preserve"> Земские соборы. Роль патриарха Филарета в управлении государством.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Царь Алексей Михайлович. Укрепление самодержавия. Ослабление роли Боярской думы в управлении государством. Развитие приказного строя. </w:t>
      </w:r>
      <w:r w:rsidRPr="0074495D">
        <w:rPr>
          <w:rFonts w:ascii="Times New Roman" w:hAnsi="Times New Roman"/>
          <w:i/>
          <w:sz w:val="28"/>
          <w:szCs w:val="28"/>
        </w:rPr>
        <w:t>Приказ Тайных дел.</w:t>
      </w:r>
      <w:r w:rsidRPr="0074495D">
        <w:rPr>
          <w:rFonts w:ascii="Times New Roman" w:hAnsi="Times New Roman"/>
          <w:sz w:val="28"/>
          <w:szCs w:val="28"/>
        </w:rPr>
        <w:t xml:space="preserve"> Усиление воеводской власти в уездах и постепенная ликвидация земского самоуправления. Затухание деятельности Земских соборов. </w:t>
      </w:r>
      <w:r w:rsidRPr="0074495D">
        <w:rPr>
          <w:rFonts w:ascii="Times New Roman" w:hAnsi="Times New Roman"/>
          <w:i/>
          <w:sz w:val="28"/>
          <w:szCs w:val="28"/>
        </w:rPr>
        <w:t xml:space="preserve">Правительство Б.И. Морозова и И.Д. Милославского: итоги его деятельности. </w:t>
      </w:r>
      <w:r w:rsidRPr="0074495D">
        <w:rPr>
          <w:rFonts w:ascii="Times New Roman" w:hAnsi="Times New Roman"/>
          <w:sz w:val="28"/>
          <w:szCs w:val="28"/>
        </w:rPr>
        <w:t xml:space="preserve">Патриарх Никон. Раскол в Церкви. Протопоп Аввакум, формирование религиозной традиции старообрядчества.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Царь Федор Алексеевич. Отмена местничества. Налоговая (податная) реформа.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Экономическое развитие России в XVII в. Первые мануфактуры. Ярмарки. Укрепление внутренних торговых связей и развитие хозяйственной специализации регионов Российского государства. </w:t>
      </w:r>
      <w:r w:rsidRPr="0074495D">
        <w:rPr>
          <w:rFonts w:ascii="Times New Roman" w:hAnsi="Times New Roman"/>
          <w:i/>
          <w:sz w:val="28"/>
          <w:szCs w:val="28"/>
        </w:rPr>
        <w:t>Торговый и Новоторговый уставы.</w:t>
      </w:r>
      <w:r w:rsidRPr="0074495D">
        <w:rPr>
          <w:rFonts w:ascii="Times New Roman" w:hAnsi="Times New Roman"/>
          <w:sz w:val="28"/>
          <w:szCs w:val="28"/>
        </w:rPr>
        <w:t xml:space="preserve"> Торговля с европейскими странами, Прибалтикой, Востоком.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Социальная структура российского общества. Государев двор, служилый город, духовенство, торговые люди, посадское население, стрельцы, служилые иноземцы, казаки, крестьяне, холопы. Русская деревня в XVII в. Городские восстания середины XVII в. Соляной бунт в Москве. Псковско-Новгородское восстание. Соборное уложение 1649 г. Юридическое оформление крепостного права и территория его распространения. Русский Север, Дон и Сибирь как регионы, свободные от крепостничества. </w:t>
      </w:r>
      <w:r w:rsidRPr="0074495D">
        <w:rPr>
          <w:rFonts w:ascii="Times New Roman" w:hAnsi="Times New Roman"/>
          <w:i/>
          <w:sz w:val="28"/>
          <w:szCs w:val="28"/>
        </w:rPr>
        <w:t>Денежная реформа 1654 г.</w:t>
      </w:r>
      <w:r w:rsidRPr="0074495D">
        <w:rPr>
          <w:rFonts w:ascii="Times New Roman" w:hAnsi="Times New Roman"/>
          <w:sz w:val="28"/>
          <w:szCs w:val="28"/>
        </w:rPr>
        <w:t xml:space="preserve"> Медный бунт. Побеги крестьян на Дон и в Сибирь. Восстание Степана Разина.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Внешняя политика России в XVII в. Возобновление дипломатических контактов со странами Европы и Азии после Смуты. Смоленская война. Поляновский мир. </w:t>
      </w:r>
      <w:r w:rsidRPr="0074495D">
        <w:rPr>
          <w:rFonts w:ascii="Times New Roman" w:hAnsi="Times New Roman"/>
          <w:i/>
          <w:sz w:val="28"/>
          <w:szCs w:val="28"/>
        </w:rPr>
        <w:t>Контакты с православным населением Речи Посполитой: противодействие полонизации, распространению католичества.</w:t>
      </w:r>
      <w:r w:rsidRPr="0074495D">
        <w:rPr>
          <w:rFonts w:ascii="Times New Roman" w:hAnsi="Times New Roman"/>
          <w:sz w:val="28"/>
          <w:szCs w:val="28"/>
        </w:rPr>
        <w:t xml:space="preserve"> Контакты с Запорожской Сечью. Восстание Богдана Хмельницкого. Переяславская рада. Вхождение Украины в состав России. Война между Россией и Речью Посполитой 1654-1667 гг. Андрусовское перемирие. Русско-шведская война 1656-1658 гг. и ее результаты. Конфликты с Османской империей. «Азовское осадное сидение». «Чигиринская война» и Бахчисарайский мирный договор. </w:t>
      </w:r>
      <w:r w:rsidRPr="0074495D">
        <w:rPr>
          <w:rFonts w:ascii="Times New Roman" w:hAnsi="Times New Roman"/>
          <w:i/>
          <w:sz w:val="28"/>
          <w:szCs w:val="28"/>
        </w:rPr>
        <w:t xml:space="preserve">Отношения России со странами Западной Европы. Военные столкновения с манчжурами и империей Цин.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Эпоха Великих географических открытий и русские географические открытия. Плавание Семена Дежнева. Выход к Тихому океану. Походы Ерофея Хабарова и Василия Пояркова и исследование бассейна реки Амур. </w:t>
      </w:r>
      <w:r w:rsidRPr="0074495D">
        <w:rPr>
          <w:rFonts w:ascii="Times New Roman" w:hAnsi="Times New Roman"/>
          <w:i/>
          <w:sz w:val="28"/>
          <w:szCs w:val="28"/>
        </w:rPr>
        <w:t>Коч – корабль русских первопроходцев.</w:t>
      </w:r>
      <w:r w:rsidRPr="0074495D">
        <w:rPr>
          <w:rFonts w:ascii="Times New Roman" w:hAnsi="Times New Roman"/>
          <w:sz w:val="28"/>
          <w:szCs w:val="28"/>
        </w:rPr>
        <w:t xml:space="preserve"> Освоение Поволжья, Урала и Сибири. Калмыцкое ханство. Ясачное налогообложение. Переселение русских на новые земли. </w:t>
      </w:r>
      <w:r w:rsidRPr="0074495D">
        <w:rPr>
          <w:rFonts w:ascii="Times New Roman" w:hAnsi="Times New Roman"/>
          <w:i/>
          <w:sz w:val="28"/>
          <w:szCs w:val="28"/>
        </w:rPr>
        <w:t xml:space="preserve">Миссионерство и христианизация. Межэтнические отношения. </w:t>
      </w:r>
      <w:r w:rsidRPr="0074495D">
        <w:rPr>
          <w:rFonts w:ascii="Times New Roman" w:hAnsi="Times New Roman"/>
          <w:sz w:val="28"/>
          <w:szCs w:val="28"/>
        </w:rPr>
        <w:t xml:space="preserve">Формирование многонациональной элиты.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Изменения в картине мира человека в XVI–XVII вв. и повседневная жизнь.</w:t>
      </w:r>
      <w:r w:rsidRPr="0074495D">
        <w:rPr>
          <w:rFonts w:ascii="Times New Roman" w:hAnsi="Times New Roman"/>
          <w:sz w:val="28"/>
          <w:szCs w:val="28"/>
        </w:rPr>
        <w:t xml:space="preserve"> Жилище и предметы быта. Семья и семейные отношения. Религия и суеверия. Синтез европейской и восточной культур в быту высших слоев населения страны.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Архитектура. Дворцово-храмовый ансамбль Соборной площади в Москве. Шатровый стиль в архитектуре. </w:t>
      </w:r>
      <w:r w:rsidRPr="0074495D">
        <w:rPr>
          <w:rFonts w:ascii="Times New Roman" w:hAnsi="Times New Roman"/>
          <w:i/>
          <w:sz w:val="28"/>
          <w:szCs w:val="28"/>
        </w:rPr>
        <w:t xml:space="preserve">Антонио Солари, Алевиз Фрязин, Петрок Малой. </w:t>
      </w:r>
      <w:r w:rsidRPr="0074495D">
        <w:rPr>
          <w:rFonts w:ascii="Times New Roman" w:hAnsi="Times New Roman"/>
          <w:sz w:val="28"/>
          <w:szCs w:val="28"/>
        </w:rPr>
        <w:t xml:space="preserve">Собор Покрова на Рву. Монастырские ансамбли (Кирилло-Белозерский, Соловецкий, Новый Иерусалим). Крепости (Китай-город, Смоленский, Казанский, Тобольский Астраханский, Ростовский кремли). Федор Конь. </w:t>
      </w:r>
      <w:r w:rsidRPr="0074495D">
        <w:rPr>
          <w:rFonts w:ascii="Times New Roman" w:hAnsi="Times New Roman"/>
          <w:i/>
          <w:sz w:val="28"/>
          <w:szCs w:val="28"/>
        </w:rPr>
        <w:t>Приказ каменных дел.</w:t>
      </w:r>
      <w:r w:rsidRPr="0074495D">
        <w:rPr>
          <w:rFonts w:ascii="Times New Roman" w:hAnsi="Times New Roman"/>
          <w:sz w:val="28"/>
          <w:szCs w:val="28"/>
        </w:rPr>
        <w:t xml:space="preserve"> Деревянное зодчество.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Изобразительное искусство. Симон Ушаков. Ярославская школа иконописи. Парсунная живопись.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Летописание и начало книгопечатания. Лицевой свод. Домострой. </w:t>
      </w:r>
      <w:r w:rsidRPr="0074495D">
        <w:rPr>
          <w:rFonts w:ascii="Times New Roman" w:hAnsi="Times New Roman"/>
          <w:i/>
          <w:sz w:val="28"/>
          <w:szCs w:val="28"/>
        </w:rPr>
        <w:t xml:space="preserve">Переписка Ивана Грозного с князем Андреем Курбским. Публицистика Смутного времени. </w:t>
      </w:r>
      <w:r w:rsidRPr="0074495D">
        <w:rPr>
          <w:rFonts w:ascii="Times New Roman" w:hAnsi="Times New Roman"/>
          <w:sz w:val="28"/>
          <w:szCs w:val="28"/>
        </w:rPr>
        <w:t xml:space="preserve">Усиление светского начала в российской культуре. Симеон Полоцкий. Немецкая слобода как проводник европейского культурного влияния. </w:t>
      </w:r>
      <w:r w:rsidRPr="0074495D">
        <w:rPr>
          <w:rFonts w:ascii="Times New Roman" w:hAnsi="Times New Roman"/>
          <w:i/>
          <w:sz w:val="28"/>
          <w:szCs w:val="28"/>
        </w:rPr>
        <w:t xml:space="preserve">Посадская сатира XVII 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Развитие образования и научных знаний. Школы при Аптекарском и Посольском приказах. «Синопсис» Иннокентия Гизеля - первое учебное пособие по истории.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Региональный компонент</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Наш регион в </w:t>
      </w:r>
      <w:r w:rsidRPr="0074495D">
        <w:rPr>
          <w:rFonts w:ascii="Times New Roman" w:hAnsi="Times New Roman"/>
          <w:sz w:val="28"/>
          <w:szCs w:val="28"/>
          <w:lang w:val="en-US"/>
        </w:rPr>
        <w:t>XVI</w:t>
      </w:r>
      <w:r w:rsidRPr="0074495D">
        <w:rPr>
          <w:rFonts w:ascii="Times New Roman" w:hAnsi="Times New Roman"/>
          <w:sz w:val="28"/>
          <w:szCs w:val="28"/>
        </w:rPr>
        <w:t xml:space="preserve"> – </w:t>
      </w:r>
      <w:r w:rsidRPr="0074495D">
        <w:rPr>
          <w:rFonts w:ascii="Times New Roman" w:hAnsi="Times New Roman"/>
          <w:sz w:val="28"/>
          <w:szCs w:val="28"/>
          <w:lang w:val="en-US"/>
        </w:rPr>
        <w:t>XVII</w:t>
      </w:r>
      <w:r w:rsidRPr="0074495D">
        <w:rPr>
          <w:rFonts w:ascii="Times New Roman" w:hAnsi="Times New Roman"/>
          <w:sz w:val="28"/>
          <w:szCs w:val="28"/>
        </w:rPr>
        <w:t xml:space="preserve"> вв.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Россия в конце</w:t>
      </w:r>
      <w:r>
        <w:rPr>
          <w:rFonts w:ascii="Times New Roman" w:hAnsi="Times New Roman"/>
          <w:b/>
          <w:bCs/>
          <w:sz w:val="28"/>
          <w:szCs w:val="28"/>
        </w:rPr>
        <w:t xml:space="preserve"> </w:t>
      </w:r>
      <w:r w:rsidRPr="0074495D">
        <w:rPr>
          <w:rFonts w:ascii="Times New Roman" w:hAnsi="Times New Roman"/>
          <w:b/>
          <w:bCs/>
          <w:sz w:val="28"/>
          <w:szCs w:val="28"/>
        </w:rPr>
        <w:t xml:space="preserve">XVII - XVIII </w:t>
      </w:r>
      <w:r>
        <w:rPr>
          <w:rFonts w:ascii="Times New Roman" w:hAnsi="Times New Roman"/>
          <w:b/>
          <w:bCs/>
          <w:sz w:val="28"/>
          <w:szCs w:val="28"/>
        </w:rPr>
        <w:t>вв</w:t>
      </w:r>
      <w:r w:rsidRPr="0074495D">
        <w:rPr>
          <w:rFonts w:ascii="Times New Roman" w:hAnsi="Times New Roman"/>
          <w:b/>
          <w:bCs/>
          <w:sz w:val="28"/>
          <w:szCs w:val="28"/>
        </w:rPr>
        <w:t>: от царства к империи</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Россия в эпоху преобразований Петра I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Причины и предпосылки преобразований (дискуссии по этому вопросу). Россия и Европа в конце XVII века. Модернизация как жизненно важная национальная задача.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Начало царствования Петра I, борьба за власть. Правление царевны Софьи. Стрелецкие бунты. Хованщина. Первые шаги на пути преобразований. Азовские походы. Великое посольство и его значение. Сподвижники Петра I.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Экономическая политика.</w:t>
      </w:r>
      <w:r>
        <w:rPr>
          <w:rFonts w:ascii="Times New Roman" w:hAnsi="Times New Roman"/>
          <w:b/>
          <w:bCs/>
          <w:sz w:val="28"/>
          <w:szCs w:val="28"/>
        </w:rPr>
        <w:t xml:space="preserve"> </w:t>
      </w:r>
      <w:r w:rsidRPr="0074495D">
        <w:rPr>
          <w:rFonts w:ascii="Times New Roman" w:hAnsi="Times New Roman"/>
          <w:sz w:val="28"/>
          <w:szCs w:val="28"/>
        </w:rPr>
        <w:t xml:space="preserve">Строительство заводов и мануфактур, верфей. Создание базы металлургической индустрии на Урале. Оружейные заводы и корабельные верфи. Роль государства в создании промышленности. Основание Екатеринбурга. Преобладание крепостного и подневольного труда. Принципы меркантилизма и протекционизма. Таможенный тариф 1724 г. Введение подушной подати.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Социальная политика.</w:t>
      </w:r>
      <w:r>
        <w:rPr>
          <w:rFonts w:ascii="Times New Roman" w:hAnsi="Times New Roman"/>
          <w:b/>
          <w:bCs/>
          <w:sz w:val="28"/>
          <w:szCs w:val="28"/>
        </w:rPr>
        <w:t xml:space="preserve"> </w:t>
      </w:r>
      <w:r w:rsidRPr="0074495D">
        <w:rPr>
          <w:rFonts w:ascii="Times New Roman" w:hAnsi="Times New Roman"/>
          <w:sz w:val="28"/>
          <w:szCs w:val="28"/>
        </w:rPr>
        <w:t xml:space="preserve">Консолидация дворянского сословия, повышение его роли в управлении страной. Указ о единонаследии и Табель о рангах. Противоречия в политике по отношению к купечеству и городским сословиям: расширение их прав в местном управлении и усиление налогового гнета. Положение крестьян. Переписи населения (ревизии).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Реформы управления.</w:t>
      </w:r>
      <w:r w:rsidRPr="0074495D">
        <w:rPr>
          <w:rFonts w:ascii="Times New Roman" w:hAnsi="Times New Roman"/>
          <w:sz w:val="28"/>
          <w:szCs w:val="28"/>
        </w:rPr>
        <w:t xml:space="preserve"> Реформы местного управления (бурмистры и Ратуша), городская и областная (губернская) реформы. Сенат, коллегии, органы надзора и суда. Усиление централизации и бюрократизации управления. Генеральный регламент. Санкт-Петербург — новая столица.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Первые гвардейские полки. Создание регулярной армии, военного флота. Рекрутские наборы.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Церковная реформа</w:t>
      </w:r>
      <w:r w:rsidRPr="0074495D">
        <w:rPr>
          <w:rFonts w:ascii="Times New Roman" w:hAnsi="Times New Roman"/>
          <w:b/>
          <w:sz w:val="28"/>
          <w:szCs w:val="28"/>
        </w:rPr>
        <w:t>.</w:t>
      </w:r>
      <w:r w:rsidRPr="0074495D">
        <w:rPr>
          <w:rFonts w:ascii="Times New Roman" w:hAnsi="Times New Roman"/>
          <w:sz w:val="28"/>
          <w:szCs w:val="28"/>
        </w:rPr>
        <w:t xml:space="preserve"> Упразднение патриаршества, учреждение синода. Положение конфессий.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Оппозиция реформам Петра I.</w:t>
      </w:r>
      <w:r>
        <w:rPr>
          <w:rFonts w:ascii="Times New Roman" w:hAnsi="Times New Roman"/>
          <w:b/>
          <w:bCs/>
          <w:sz w:val="28"/>
          <w:szCs w:val="28"/>
        </w:rPr>
        <w:t xml:space="preserve"> </w:t>
      </w:r>
      <w:r w:rsidRPr="0074495D">
        <w:rPr>
          <w:rFonts w:ascii="Times New Roman" w:hAnsi="Times New Roman"/>
          <w:sz w:val="28"/>
          <w:szCs w:val="28"/>
        </w:rPr>
        <w:t xml:space="preserve">Социальные движения в первой четверти XVIII в. </w:t>
      </w:r>
      <w:r w:rsidRPr="0074495D">
        <w:rPr>
          <w:rFonts w:ascii="Times New Roman" w:hAnsi="Times New Roman"/>
          <w:i/>
          <w:sz w:val="28"/>
          <w:szCs w:val="28"/>
        </w:rPr>
        <w:t>Восстания в Астрахани, Башкирии, на Дону.</w:t>
      </w:r>
      <w:r w:rsidRPr="0074495D">
        <w:rPr>
          <w:rFonts w:ascii="Times New Roman" w:hAnsi="Times New Roman"/>
          <w:sz w:val="28"/>
          <w:szCs w:val="28"/>
        </w:rPr>
        <w:t xml:space="preserve"> Дело царевича Алексея.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Внешняя политика.</w:t>
      </w:r>
      <w:r w:rsidRPr="0074495D">
        <w:rPr>
          <w:rFonts w:ascii="Times New Roman" w:hAnsi="Times New Roman"/>
          <w:sz w:val="28"/>
          <w:szCs w:val="28"/>
        </w:rPr>
        <w:t xml:space="preserve"> Северная война. Причины и цели войны. Неудачи в начале войны и их преодоление. Битва при д. Лесной и победа под Полтавой. Прутский поход. Борьба за гегемонию на Балтике. Сражения у м. Гангут и о. Гренгам. Ништадтский мир и его последствия.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Закрепление России на берегах Балтики. Провозглашение России империей. Каспийский поход Петра I.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Преобразования Петра I в области культуры.</w:t>
      </w:r>
      <w:r>
        <w:rPr>
          <w:rFonts w:ascii="Times New Roman" w:hAnsi="Times New Roman"/>
          <w:b/>
          <w:bCs/>
          <w:sz w:val="28"/>
          <w:szCs w:val="28"/>
        </w:rPr>
        <w:t xml:space="preserve"> </w:t>
      </w:r>
      <w:r w:rsidRPr="0074495D">
        <w:rPr>
          <w:rFonts w:ascii="Times New Roman" w:hAnsi="Times New Roman"/>
          <w:sz w:val="28"/>
          <w:szCs w:val="28"/>
        </w:rPr>
        <w:t xml:space="preserve">Доминирование светского начала в культурной политике. Влияние культуры стран зарубежной Европы. Привлечение иностранных специалистов. Введение нового летоисчисления, гражданского шрифта и гражданской печати. Первая газета «Ведомости». Создание сети школ и специальных учебных заведений. Развитие науки. Открытие Академии наук в Петербурге. Кунсткамера. Светская живопись, портрет петровской эпохи. Скульптура и архитектура. Памятники раннего барокко.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Повседневная жизнь и быт правящей элиты и основной массы населения. Перемены в образе жизни российского дворянства. </w:t>
      </w:r>
      <w:r w:rsidRPr="0074495D">
        <w:rPr>
          <w:rFonts w:ascii="Times New Roman" w:hAnsi="Times New Roman"/>
          <w:i/>
          <w:sz w:val="28"/>
          <w:szCs w:val="28"/>
        </w:rPr>
        <w:t xml:space="preserve">Новые формы социальной коммуникации в дворянской среде. </w:t>
      </w:r>
      <w:r w:rsidRPr="0074495D">
        <w:rPr>
          <w:rFonts w:ascii="Times New Roman" w:hAnsi="Times New Roman"/>
          <w:sz w:val="28"/>
          <w:szCs w:val="28"/>
        </w:rPr>
        <w:t xml:space="preserve">Ассамблеи, балы, фейерверки, светские государственные праздники. «Европейский» стиль в одежде, развлечениях, питании. Изменения в положении женщин.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Итоги, последствия и значение петровских преобразований. Образ Петра I в русской культуре.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После Петра Великого: эпоха «дворцовых переворотов»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Причины нестабильности политического строя. Дворцовые перевороты. Фаворитизм. Создание Верховного тайного совета. Крушение политической карьеры А.Д.</w:t>
      </w:r>
      <w:r>
        <w:rPr>
          <w:rFonts w:ascii="Times New Roman" w:hAnsi="Times New Roman"/>
          <w:sz w:val="28"/>
          <w:szCs w:val="28"/>
        </w:rPr>
        <w:t xml:space="preserve"> </w:t>
      </w:r>
      <w:r w:rsidRPr="0074495D">
        <w:rPr>
          <w:rFonts w:ascii="Times New Roman" w:hAnsi="Times New Roman"/>
          <w:sz w:val="28"/>
          <w:szCs w:val="28"/>
        </w:rPr>
        <w:t>Меншикова. «Кондиции верховников» и приход к власти Анны Иоанновны. «Кабинет министров». Роль Э.</w:t>
      </w:r>
      <w:r>
        <w:rPr>
          <w:rFonts w:ascii="Times New Roman" w:hAnsi="Times New Roman"/>
          <w:sz w:val="28"/>
          <w:szCs w:val="28"/>
        </w:rPr>
        <w:t xml:space="preserve"> </w:t>
      </w:r>
      <w:r w:rsidRPr="0074495D">
        <w:rPr>
          <w:rFonts w:ascii="Times New Roman" w:hAnsi="Times New Roman"/>
          <w:sz w:val="28"/>
          <w:szCs w:val="28"/>
        </w:rPr>
        <w:t>Бирона, А.И.</w:t>
      </w:r>
      <w:r>
        <w:rPr>
          <w:rFonts w:ascii="Times New Roman" w:hAnsi="Times New Roman"/>
          <w:sz w:val="28"/>
          <w:szCs w:val="28"/>
        </w:rPr>
        <w:t xml:space="preserve"> </w:t>
      </w:r>
      <w:r w:rsidRPr="0074495D">
        <w:rPr>
          <w:rFonts w:ascii="Times New Roman" w:hAnsi="Times New Roman"/>
          <w:sz w:val="28"/>
          <w:szCs w:val="28"/>
        </w:rPr>
        <w:t>Остермана, А.П.</w:t>
      </w:r>
      <w:r>
        <w:rPr>
          <w:rFonts w:ascii="Times New Roman" w:hAnsi="Times New Roman"/>
          <w:sz w:val="28"/>
          <w:szCs w:val="28"/>
        </w:rPr>
        <w:t xml:space="preserve"> </w:t>
      </w:r>
      <w:r w:rsidRPr="0074495D">
        <w:rPr>
          <w:rFonts w:ascii="Times New Roman" w:hAnsi="Times New Roman"/>
          <w:sz w:val="28"/>
          <w:szCs w:val="28"/>
        </w:rPr>
        <w:t>Волынского, Б.Х.</w:t>
      </w:r>
      <w:r>
        <w:rPr>
          <w:rFonts w:ascii="Times New Roman" w:hAnsi="Times New Roman"/>
          <w:sz w:val="28"/>
          <w:szCs w:val="28"/>
        </w:rPr>
        <w:t xml:space="preserve"> </w:t>
      </w:r>
      <w:r w:rsidRPr="0074495D">
        <w:rPr>
          <w:rFonts w:ascii="Times New Roman" w:hAnsi="Times New Roman"/>
          <w:sz w:val="28"/>
          <w:szCs w:val="28"/>
        </w:rPr>
        <w:t xml:space="preserve">Миниха в управлении и политической жизни страны.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Укрепление границ империи на Украине и на юго-восточной окраине. </w:t>
      </w:r>
      <w:r w:rsidRPr="0074495D">
        <w:rPr>
          <w:rFonts w:ascii="Times New Roman" w:hAnsi="Times New Roman"/>
          <w:i/>
          <w:sz w:val="28"/>
          <w:szCs w:val="28"/>
        </w:rPr>
        <w:t xml:space="preserve">Переход Младшего жуза в Казахстане под суверенитет Российской империи. Война с Османской империей.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Россия при Елизавете Петровне. Экономическая и финансовая политика. Деятельность П.И.</w:t>
      </w:r>
      <w:r>
        <w:rPr>
          <w:rFonts w:ascii="Times New Roman" w:hAnsi="Times New Roman"/>
          <w:sz w:val="28"/>
          <w:szCs w:val="28"/>
        </w:rPr>
        <w:t xml:space="preserve"> </w:t>
      </w:r>
      <w:r w:rsidRPr="0074495D">
        <w:rPr>
          <w:rFonts w:ascii="Times New Roman" w:hAnsi="Times New Roman"/>
          <w:sz w:val="28"/>
          <w:szCs w:val="28"/>
        </w:rPr>
        <w:t xml:space="preserve">Шувалова. Создание Дворянского и Купеческого банков. Усиление роли косвенных налогов. Ликвидация внутренних таможен. Распространение монополий в промышленности и внешней торговле. Основание Московского университета. М.В. Ломоносов и И.И. Шувалов.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в международных конфликтах 1740-х – 1750-х гг. Участие в Семилетней войне.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Петр III. Манифест «о вольности дворянской». Переворот 28 июня 1762 г.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Россия в 1760-х – 1790- гг. Правление Екатерины II и Павла I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Внутренняя политика Екатерины II. Личность императрицы. Идеи Просвещения. «Просвещенный абсолютизм», его особенности в России. Секуляризация церковных земель. Деятельность Уложенной комиссии. Экономическая и финансовая политика правительства. Начало выпуска ассигнаций. Отмена монополий, умеренность таможенной политики. Вольное экономическое общество. Губернская реформа. Жалованные грамоты дворянству и городам. Положение сословий. Дворянство – «первенствующее сословие» империи. </w:t>
      </w:r>
      <w:r w:rsidRPr="0074495D">
        <w:rPr>
          <w:rFonts w:ascii="Times New Roman" w:hAnsi="Times New Roman"/>
          <w:i/>
          <w:sz w:val="28"/>
          <w:szCs w:val="28"/>
        </w:rPr>
        <w:t xml:space="preserve">Привлечение представителей сословий к местному управлению. Создание дворянских обществ в губерниях и уездах. Расширение привилегий гильдейского купечества в налоговой сфере и городском управлении.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Национальная политика. </w:t>
      </w:r>
      <w:r w:rsidRPr="0074495D">
        <w:rPr>
          <w:rFonts w:ascii="Times New Roman" w:hAnsi="Times New Roman"/>
          <w:i/>
          <w:sz w:val="28"/>
          <w:szCs w:val="28"/>
        </w:rPr>
        <w:t>Унификация управления на окраинах империи. Ликвидация украинского гетманства. Формирование Кубанского Оренбургского и Сибирского казачества. Основание Ростова-на-Дону.</w:t>
      </w:r>
      <w:r>
        <w:rPr>
          <w:rFonts w:ascii="Times New Roman" w:hAnsi="Times New Roman"/>
          <w:i/>
          <w:sz w:val="28"/>
          <w:szCs w:val="28"/>
        </w:rPr>
        <w:t xml:space="preserve"> </w:t>
      </w:r>
      <w:r w:rsidRPr="0074495D">
        <w:rPr>
          <w:rFonts w:ascii="Times New Roman" w:hAnsi="Times New Roman"/>
          <w:i/>
          <w:sz w:val="28"/>
          <w:szCs w:val="28"/>
        </w:rPr>
        <w:t>Активизация деятельности по привлечению иностранцев в Россию.</w:t>
      </w:r>
      <w:r w:rsidRPr="0074495D">
        <w:rPr>
          <w:rFonts w:ascii="Times New Roman" w:hAnsi="Times New Roman"/>
          <w:sz w:val="28"/>
          <w:szCs w:val="28"/>
        </w:rPr>
        <w:t xml:space="preserve"> Расселение колонистов в Новороссии, Поволжье, других регионах. Укрепление начал толерантности и веротерпимости по отношению к неправославным и нехристианским конфессиям.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Экономическое развитие России во второй половине XVIII века. Крестьяне: крепостные, государственные, монастырские. Условия жизни крепостной деревни. Права помещика по отношению к своим крепостным. Барщинное и оброчное хозяйство. </w:t>
      </w:r>
      <w:r w:rsidRPr="0074495D">
        <w:rPr>
          <w:rFonts w:ascii="Times New Roman" w:hAnsi="Times New Roman"/>
          <w:i/>
          <w:sz w:val="28"/>
          <w:szCs w:val="28"/>
        </w:rPr>
        <w:t>Дворовые люди.</w:t>
      </w:r>
      <w:r w:rsidRPr="0074495D">
        <w:rPr>
          <w:rFonts w:ascii="Times New Roman" w:hAnsi="Times New Roman"/>
          <w:sz w:val="28"/>
          <w:szCs w:val="28"/>
        </w:rPr>
        <w:t xml:space="preserve"> Роль крепостного строя в экономике страны.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Промышленность в городе и деревне. Роль государства, купечества, помещиков в развитии промышленности. </w:t>
      </w:r>
      <w:r w:rsidRPr="0074495D">
        <w:rPr>
          <w:rFonts w:ascii="Times New Roman" w:hAnsi="Times New Roman"/>
          <w:i/>
          <w:sz w:val="28"/>
          <w:szCs w:val="28"/>
        </w:rPr>
        <w:t xml:space="preserve">Крепостной и вольнонаемный труд. Привлечение крепостных оброчных крестьян к работе на мануфактурах. </w:t>
      </w:r>
      <w:r w:rsidRPr="0074495D">
        <w:rPr>
          <w:rFonts w:ascii="Times New Roman" w:hAnsi="Times New Roman"/>
          <w:sz w:val="28"/>
          <w:szCs w:val="28"/>
        </w:rPr>
        <w:t>Развитие крестьянских промыслов.</w:t>
      </w:r>
      <w:r>
        <w:rPr>
          <w:rFonts w:ascii="Times New Roman" w:hAnsi="Times New Roman"/>
          <w:sz w:val="28"/>
          <w:szCs w:val="28"/>
        </w:rPr>
        <w:t xml:space="preserve"> </w:t>
      </w:r>
      <w:r w:rsidRPr="0074495D">
        <w:rPr>
          <w:rFonts w:ascii="Times New Roman" w:hAnsi="Times New Roman"/>
          <w:sz w:val="28"/>
          <w:szCs w:val="28"/>
        </w:rPr>
        <w:t xml:space="preserve">Рост текстильной промышленности: распространение производства хлопчатобумажных тканей. Начало известных предпринимательских династий: Морозовы, Рябушинские, Гарелины, Прохоровы, Демидовы и др.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Внутренняя и внешняя торговля. Торговые пути внутри страны. </w:t>
      </w:r>
      <w:r w:rsidRPr="0074495D">
        <w:rPr>
          <w:rFonts w:ascii="Times New Roman" w:hAnsi="Times New Roman"/>
          <w:i/>
          <w:sz w:val="28"/>
          <w:szCs w:val="28"/>
        </w:rPr>
        <w:t>Водно-транспортные системы: Вышневолоцкая, Тихвинская, Мариинская и др.</w:t>
      </w:r>
      <w:r w:rsidRPr="0074495D">
        <w:rPr>
          <w:rFonts w:ascii="Times New Roman" w:hAnsi="Times New Roman"/>
          <w:sz w:val="28"/>
          <w:szCs w:val="28"/>
        </w:rPr>
        <w:t xml:space="preserve"> Ярмарки и их роль во внутренней торговле. Макарьевская, Ирбитская, Свенская, Коренная ярмарки. Ярмарки на Украине. </w:t>
      </w:r>
      <w:r w:rsidRPr="0074495D">
        <w:rPr>
          <w:rFonts w:ascii="Times New Roman" w:hAnsi="Times New Roman"/>
          <w:i/>
          <w:sz w:val="28"/>
          <w:szCs w:val="28"/>
        </w:rPr>
        <w:t xml:space="preserve">Партнеры России во внешней торговле в Европе и в мире. Обеспечение активного внешнеторгового баланса.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Обострение социальных противоречий. </w:t>
      </w:r>
      <w:r w:rsidRPr="0074495D">
        <w:rPr>
          <w:rFonts w:ascii="Times New Roman" w:hAnsi="Times New Roman"/>
          <w:i/>
          <w:sz w:val="28"/>
          <w:szCs w:val="28"/>
        </w:rPr>
        <w:t>Чумной бунт в Москве.</w:t>
      </w:r>
      <w:r w:rsidRPr="0074495D">
        <w:rPr>
          <w:rFonts w:ascii="Times New Roman" w:hAnsi="Times New Roman"/>
          <w:sz w:val="28"/>
          <w:szCs w:val="28"/>
        </w:rPr>
        <w:t xml:space="preserve"> Восстание под предводительством Емельяна Пугачева. </w:t>
      </w:r>
      <w:r w:rsidRPr="0074495D">
        <w:rPr>
          <w:rFonts w:ascii="Times New Roman" w:hAnsi="Times New Roman"/>
          <w:i/>
          <w:sz w:val="28"/>
          <w:szCs w:val="28"/>
        </w:rPr>
        <w:t>Антидворянский и антикрепостнический характер движения. Роль казачества, народов Урала и Поволжья в восстании.</w:t>
      </w:r>
      <w:r w:rsidRPr="0074495D">
        <w:rPr>
          <w:rFonts w:ascii="Times New Roman" w:hAnsi="Times New Roman"/>
          <w:sz w:val="28"/>
          <w:szCs w:val="28"/>
        </w:rPr>
        <w:t xml:space="preserve"> Влияние восстания на внутреннюю политику и развитие общественной мысли.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Внешняя политика России второй половины XVIII в., ее основные задачи. Н.И. Панин и А.А.Безбородко.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Борьба России за выход к Черному морю. Войны с Османской империей. П.А.</w:t>
      </w:r>
      <w:r>
        <w:rPr>
          <w:rFonts w:ascii="Times New Roman" w:hAnsi="Times New Roman"/>
          <w:sz w:val="28"/>
          <w:szCs w:val="28"/>
        </w:rPr>
        <w:t xml:space="preserve"> </w:t>
      </w:r>
      <w:r w:rsidRPr="0074495D">
        <w:rPr>
          <w:rFonts w:ascii="Times New Roman" w:hAnsi="Times New Roman"/>
          <w:sz w:val="28"/>
          <w:szCs w:val="28"/>
        </w:rPr>
        <w:t>Румянцев, А.</w:t>
      </w:r>
      <w:r>
        <w:rPr>
          <w:rFonts w:ascii="Times New Roman" w:hAnsi="Times New Roman"/>
          <w:sz w:val="28"/>
          <w:szCs w:val="28"/>
        </w:rPr>
        <w:t xml:space="preserve">В. </w:t>
      </w:r>
      <w:r w:rsidRPr="0074495D">
        <w:rPr>
          <w:rFonts w:ascii="Times New Roman" w:hAnsi="Times New Roman"/>
          <w:sz w:val="28"/>
          <w:szCs w:val="28"/>
        </w:rPr>
        <w:t>Суворов, Ф.Ф.</w:t>
      </w:r>
      <w:r>
        <w:rPr>
          <w:rFonts w:ascii="Times New Roman" w:hAnsi="Times New Roman"/>
          <w:sz w:val="28"/>
          <w:szCs w:val="28"/>
        </w:rPr>
        <w:t xml:space="preserve"> </w:t>
      </w:r>
      <w:r w:rsidRPr="0074495D">
        <w:rPr>
          <w:rFonts w:ascii="Times New Roman" w:hAnsi="Times New Roman"/>
          <w:sz w:val="28"/>
          <w:szCs w:val="28"/>
        </w:rPr>
        <w:t>Ушаков, победы российских войск под их руководством. Присоединение Крыма и Северного Причерноморья. Организация управления Новороссией. Строительство новых городов и портов. Основание Пятигорска, Севастополя, Одессы, Херсона. Г.А.</w:t>
      </w:r>
      <w:r>
        <w:rPr>
          <w:rFonts w:ascii="Times New Roman" w:hAnsi="Times New Roman"/>
          <w:sz w:val="28"/>
          <w:szCs w:val="28"/>
        </w:rPr>
        <w:t xml:space="preserve"> </w:t>
      </w:r>
      <w:r w:rsidRPr="0074495D">
        <w:rPr>
          <w:rFonts w:ascii="Times New Roman" w:hAnsi="Times New Roman"/>
          <w:sz w:val="28"/>
          <w:szCs w:val="28"/>
        </w:rPr>
        <w:t xml:space="preserve">Потемкин. Путешествие Екатерины II на юг в 1787 г.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Участие России в разделах Речи Посполитой. </w:t>
      </w:r>
      <w:r w:rsidRPr="0074495D">
        <w:rPr>
          <w:rFonts w:ascii="Times New Roman" w:hAnsi="Times New Roman"/>
          <w:i/>
          <w:sz w:val="28"/>
          <w:szCs w:val="28"/>
        </w:rPr>
        <w:t>Политика России в Польше до начала 1770-х гг.: стремление к усилению российского влияния в условиях сохранения польского государства. Участие России в разделах Польши вместе с империей Габсбургов и Пруссией. Первый, второй и третий разделы.</w:t>
      </w:r>
      <w:r w:rsidRPr="0074495D">
        <w:rPr>
          <w:rFonts w:ascii="Times New Roman" w:hAnsi="Times New Roman"/>
          <w:sz w:val="28"/>
          <w:szCs w:val="28"/>
        </w:rPr>
        <w:t xml:space="preserve"> Вхождение в состав России украинских и белорусских земель. Присоединение Литвы и Курляндии. Борьба Польши за национальную независимость. </w:t>
      </w:r>
      <w:r w:rsidRPr="0074495D">
        <w:rPr>
          <w:rFonts w:ascii="Times New Roman" w:hAnsi="Times New Roman"/>
          <w:i/>
          <w:sz w:val="28"/>
          <w:szCs w:val="28"/>
        </w:rPr>
        <w:t xml:space="preserve">Восстание под предводительством Тадеуша Костюшко.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Участие России в борьбе с революционной Францией. Итальянский и Швейцарский походы А.В.</w:t>
      </w:r>
      <w:r>
        <w:rPr>
          <w:rFonts w:ascii="Times New Roman" w:hAnsi="Times New Roman"/>
          <w:sz w:val="28"/>
          <w:szCs w:val="28"/>
        </w:rPr>
        <w:t xml:space="preserve"> </w:t>
      </w:r>
      <w:r w:rsidRPr="0074495D">
        <w:rPr>
          <w:rFonts w:ascii="Times New Roman" w:hAnsi="Times New Roman"/>
          <w:sz w:val="28"/>
          <w:szCs w:val="28"/>
        </w:rPr>
        <w:t>Суворова. Действия эскадры Ф.Ф.</w:t>
      </w:r>
      <w:r>
        <w:rPr>
          <w:rFonts w:ascii="Times New Roman" w:hAnsi="Times New Roman"/>
          <w:sz w:val="28"/>
          <w:szCs w:val="28"/>
        </w:rPr>
        <w:t xml:space="preserve"> </w:t>
      </w:r>
      <w:r w:rsidRPr="0074495D">
        <w:rPr>
          <w:rFonts w:ascii="Times New Roman" w:hAnsi="Times New Roman"/>
          <w:sz w:val="28"/>
          <w:szCs w:val="28"/>
        </w:rPr>
        <w:t xml:space="preserve">Ушакова в Средиземном море.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Российской империи в XVIII 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Определяющее влияние идей Просвещения в российской общественной мысли, публицистике и литературе. Литература народов России в XVIII в. Первые журналы. Общественные идеи в произведениях А.П.</w:t>
      </w:r>
      <w:r>
        <w:rPr>
          <w:rFonts w:ascii="Times New Roman" w:hAnsi="Times New Roman"/>
          <w:sz w:val="28"/>
          <w:szCs w:val="28"/>
        </w:rPr>
        <w:t xml:space="preserve"> </w:t>
      </w:r>
      <w:r w:rsidRPr="0074495D">
        <w:rPr>
          <w:rFonts w:ascii="Times New Roman" w:hAnsi="Times New Roman"/>
          <w:sz w:val="28"/>
          <w:szCs w:val="28"/>
        </w:rPr>
        <w:t>Сумарокова, Г.Р.</w:t>
      </w:r>
      <w:r>
        <w:rPr>
          <w:rFonts w:ascii="Times New Roman" w:hAnsi="Times New Roman"/>
          <w:sz w:val="28"/>
          <w:szCs w:val="28"/>
        </w:rPr>
        <w:t xml:space="preserve"> </w:t>
      </w:r>
      <w:r w:rsidRPr="0074495D">
        <w:rPr>
          <w:rFonts w:ascii="Times New Roman" w:hAnsi="Times New Roman"/>
          <w:sz w:val="28"/>
          <w:szCs w:val="28"/>
        </w:rPr>
        <w:t>Державина, Д.И.</w:t>
      </w:r>
      <w:r>
        <w:rPr>
          <w:rFonts w:ascii="Times New Roman" w:hAnsi="Times New Roman"/>
          <w:sz w:val="28"/>
          <w:szCs w:val="28"/>
        </w:rPr>
        <w:t xml:space="preserve"> </w:t>
      </w:r>
      <w:r w:rsidRPr="0074495D">
        <w:rPr>
          <w:rFonts w:ascii="Times New Roman" w:hAnsi="Times New Roman"/>
          <w:sz w:val="28"/>
          <w:szCs w:val="28"/>
        </w:rPr>
        <w:t xml:space="preserve">Фонвизина. </w:t>
      </w:r>
      <w:r w:rsidRPr="0074495D">
        <w:rPr>
          <w:rFonts w:ascii="Times New Roman" w:hAnsi="Times New Roman"/>
          <w:i/>
          <w:sz w:val="28"/>
          <w:szCs w:val="28"/>
        </w:rPr>
        <w:t>Н.И.</w:t>
      </w:r>
      <w:r>
        <w:rPr>
          <w:rFonts w:ascii="Times New Roman" w:hAnsi="Times New Roman"/>
          <w:i/>
          <w:sz w:val="28"/>
          <w:szCs w:val="28"/>
        </w:rPr>
        <w:t xml:space="preserve"> </w:t>
      </w:r>
      <w:r w:rsidRPr="0074495D">
        <w:rPr>
          <w:rFonts w:ascii="Times New Roman" w:hAnsi="Times New Roman"/>
          <w:i/>
          <w:sz w:val="28"/>
          <w:szCs w:val="28"/>
        </w:rPr>
        <w:t>Новиков, материалы о положении крепостных крестьян в его журналах.</w:t>
      </w:r>
      <w:r w:rsidRPr="0074495D">
        <w:rPr>
          <w:rFonts w:ascii="Times New Roman" w:hAnsi="Times New Roman"/>
          <w:sz w:val="28"/>
          <w:szCs w:val="28"/>
        </w:rPr>
        <w:t xml:space="preserve"> А.Н.</w:t>
      </w:r>
      <w:r>
        <w:rPr>
          <w:rFonts w:ascii="Times New Roman" w:hAnsi="Times New Roman"/>
          <w:sz w:val="28"/>
          <w:szCs w:val="28"/>
        </w:rPr>
        <w:t xml:space="preserve"> </w:t>
      </w:r>
      <w:r w:rsidRPr="0074495D">
        <w:rPr>
          <w:rFonts w:ascii="Times New Roman" w:hAnsi="Times New Roman"/>
          <w:sz w:val="28"/>
          <w:szCs w:val="28"/>
        </w:rPr>
        <w:t xml:space="preserve">Радищев и его «Путешествие из Петербурга в Москву».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Русская культура и культура народов России в XVIII веке. Развитие новой светской культуры после преобразований Петра I. Укрепление взаимосвязей с культурой стран зарубежной Европы. Масонство в России. Распространение в России основных стилей и жанров европейской художественной культуры (барокко, классицизм, рококо и т. п.). </w:t>
      </w:r>
      <w:r w:rsidRPr="0074495D">
        <w:rPr>
          <w:rFonts w:ascii="Times New Roman" w:hAnsi="Times New Roman"/>
          <w:i/>
          <w:sz w:val="28"/>
          <w:szCs w:val="28"/>
        </w:rPr>
        <w:t>Вклад в развитие русской культуры ученых, художников, мастеров, прибывших из-за рубежа.</w:t>
      </w:r>
      <w:r w:rsidRPr="0074495D">
        <w:rPr>
          <w:rFonts w:ascii="Times New Roman" w:hAnsi="Times New Roman"/>
          <w:sz w:val="28"/>
          <w:szCs w:val="28"/>
        </w:rPr>
        <w:t xml:space="preserve"> Усиление внимания к жизни и культуре русского народа и историческому прошлому России к концу столетия.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Культура и быт российских сословий. Дворянство: жизнь и быт дворянской усадьбы. Духовенство. Купечество. Крестьянство.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Российская наука в XVIII веке. Академия наук в Петербурге. Изучение страны – главная задача российской науки. Географические экспедиции. Вторая Камчатская экспедиция. Освоение Аляски и Западного побережья Северной Америки. Российско-американская компания. </w:t>
      </w:r>
      <w:r w:rsidRPr="0074495D">
        <w:rPr>
          <w:rFonts w:ascii="Times New Roman" w:hAnsi="Times New Roman"/>
          <w:i/>
          <w:sz w:val="28"/>
          <w:szCs w:val="28"/>
        </w:rPr>
        <w:t>Исследования в области отечественной истории. Изучение российской словесности и развитие литературного языка. Российская академия. Е.Р.</w:t>
      </w:r>
      <w:r>
        <w:rPr>
          <w:rFonts w:ascii="Times New Roman" w:hAnsi="Times New Roman"/>
          <w:i/>
          <w:sz w:val="28"/>
          <w:szCs w:val="28"/>
        </w:rPr>
        <w:t xml:space="preserve"> </w:t>
      </w:r>
      <w:r w:rsidRPr="0074495D">
        <w:rPr>
          <w:rFonts w:ascii="Times New Roman" w:hAnsi="Times New Roman"/>
          <w:i/>
          <w:sz w:val="28"/>
          <w:szCs w:val="28"/>
        </w:rPr>
        <w:t>Дашкова.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М.В. Ломоносов и его выдающаяся роль в становлении российской науки и образования.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Образование в России в XVIII в. </w:t>
      </w:r>
      <w:r w:rsidRPr="0074495D">
        <w:rPr>
          <w:rFonts w:ascii="Times New Roman" w:hAnsi="Times New Roman"/>
          <w:i/>
          <w:sz w:val="28"/>
          <w:szCs w:val="28"/>
        </w:rPr>
        <w:t>Основные педагогические идеи. Воспитание «новой породы» людей. Основание воспитательных домов в Санкт-Петербурге и Москве, Института «благородных девиц» в Смольном монастыре. Сословные учебные заведения для юношества из дворянства.</w:t>
      </w:r>
      <w:r w:rsidRPr="0074495D">
        <w:rPr>
          <w:rFonts w:ascii="Times New Roman" w:hAnsi="Times New Roman"/>
          <w:sz w:val="28"/>
          <w:szCs w:val="28"/>
        </w:rPr>
        <w:t xml:space="preserve"> Московский университет – первый российский университет.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Русская архитектура XVIII в. Строительство Петербурга, формирование его городского плана. </w:t>
      </w:r>
      <w:r w:rsidRPr="0074495D">
        <w:rPr>
          <w:rFonts w:ascii="Times New Roman" w:hAnsi="Times New Roman"/>
          <w:i/>
          <w:sz w:val="28"/>
          <w:szCs w:val="28"/>
        </w:rPr>
        <w:t>Регулярный характер застройки Петербурга и других городов. Барокко в архитектуре Москвы и Петербурга.</w:t>
      </w:r>
      <w:r w:rsidRPr="0074495D">
        <w:rPr>
          <w:rFonts w:ascii="Times New Roman" w:hAnsi="Times New Roman"/>
          <w:sz w:val="28"/>
          <w:szCs w:val="28"/>
        </w:rPr>
        <w:t xml:space="preserve"> Переход к классицизму, </w:t>
      </w:r>
      <w:r w:rsidRPr="0074495D">
        <w:rPr>
          <w:rFonts w:ascii="Times New Roman" w:hAnsi="Times New Roman"/>
          <w:i/>
          <w:sz w:val="28"/>
          <w:szCs w:val="28"/>
        </w:rPr>
        <w:t xml:space="preserve">создание архитектурных ассамблей в стиле классицизма в обеих столицах. </w:t>
      </w:r>
      <w:r w:rsidRPr="0074495D">
        <w:rPr>
          <w:rFonts w:ascii="Times New Roman" w:hAnsi="Times New Roman"/>
          <w:sz w:val="28"/>
          <w:szCs w:val="28"/>
        </w:rPr>
        <w:t>В.И. Баженов, М.Ф.</w:t>
      </w:r>
      <w:r>
        <w:rPr>
          <w:rFonts w:ascii="Times New Roman" w:hAnsi="Times New Roman"/>
          <w:sz w:val="28"/>
          <w:szCs w:val="28"/>
        </w:rPr>
        <w:t xml:space="preserve"> </w:t>
      </w:r>
      <w:r w:rsidRPr="0074495D">
        <w:rPr>
          <w:rFonts w:ascii="Times New Roman" w:hAnsi="Times New Roman"/>
          <w:sz w:val="28"/>
          <w:szCs w:val="28"/>
        </w:rPr>
        <w:t xml:space="preserve">Казаков.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Изобразительное искусство в России, его выдающиеся мастера и произведения. Академия художеств в Петербурге. Расцвет жанра парадного портрета в середине XVIII в. </w:t>
      </w:r>
      <w:r w:rsidRPr="0074495D">
        <w:rPr>
          <w:rFonts w:ascii="Times New Roman" w:hAnsi="Times New Roman"/>
          <w:i/>
          <w:sz w:val="28"/>
          <w:szCs w:val="28"/>
        </w:rPr>
        <w:t xml:space="preserve">Новые веяния в изобразительном искусстве в конце столетия.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Народы России в XVIII 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Управление окраинами империи. Башкирские восстания. Политика по отношению к исламу. Освоение Новороссии, Поволжья и Южного Урала. Немецкие переселенцы. Формирование черты оседлости.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Россия при Павле I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принципы внутренней политики Павла I. Укрепление абсолютизма </w:t>
      </w:r>
      <w:r w:rsidRPr="0074495D">
        <w:rPr>
          <w:rFonts w:ascii="Times New Roman" w:hAnsi="Times New Roman"/>
          <w:i/>
          <w:sz w:val="28"/>
          <w:szCs w:val="28"/>
        </w:rPr>
        <w:t>через отказ от принципов «просвещенного абсолютизма» и</w:t>
      </w:r>
      <w:r w:rsidRPr="0074495D">
        <w:rPr>
          <w:rFonts w:ascii="Times New Roman" w:hAnsi="Times New Roman"/>
          <w:sz w:val="28"/>
          <w:szCs w:val="28"/>
        </w:rPr>
        <w:t xml:space="preserve"> усиление бюрократического и полицейского характера государства и личной власти императора. Личность Павла I и ее влияние на политику страны. Указы о престолонаследии, и о «трехдневной барщине».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Политика Павла I по отношению к дворянству, взаимоотношение со столичной знатью, меры в области внешней политики и причины дворцового переворота 11 марта 1801 года.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Внутренняя политика. Ограничение дворянских привилегий.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Региональный компонент</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Наш регион </w:t>
      </w:r>
      <w:r w:rsidRPr="0074495D">
        <w:rPr>
          <w:rFonts w:ascii="Times New Roman" w:hAnsi="Times New Roman"/>
          <w:bCs/>
          <w:sz w:val="28"/>
          <w:szCs w:val="28"/>
        </w:rPr>
        <w:t>в XVIII 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Россий</w:t>
      </w:r>
      <w:r>
        <w:rPr>
          <w:rFonts w:ascii="Times New Roman" w:hAnsi="Times New Roman"/>
          <w:b/>
          <w:bCs/>
          <w:sz w:val="28"/>
          <w:szCs w:val="28"/>
        </w:rPr>
        <w:t>с</w:t>
      </w:r>
      <w:r w:rsidRPr="0074495D">
        <w:rPr>
          <w:rFonts w:ascii="Times New Roman" w:hAnsi="Times New Roman"/>
          <w:b/>
          <w:bCs/>
          <w:sz w:val="28"/>
          <w:szCs w:val="28"/>
        </w:rPr>
        <w:t>ская империя в XIX – начале XX вв.</w:t>
      </w:r>
    </w:p>
    <w:p w:rsidR="0086450D" w:rsidRPr="0074495D" w:rsidRDefault="0086450D" w:rsidP="0086450D">
      <w:pPr>
        <w:spacing w:after="0" w:line="360" w:lineRule="auto"/>
        <w:ind w:firstLine="709"/>
        <w:rPr>
          <w:rFonts w:ascii="Times New Roman" w:hAnsi="Times New Roman"/>
          <w:b/>
          <w:bCs/>
          <w:sz w:val="28"/>
          <w:szCs w:val="28"/>
        </w:rPr>
      </w:pPr>
      <w:r w:rsidRPr="0074495D">
        <w:rPr>
          <w:rFonts w:ascii="Times New Roman" w:hAnsi="Times New Roman"/>
          <w:b/>
          <w:bCs/>
          <w:sz w:val="28"/>
          <w:szCs w:val="28"/>
        </w:rPr>
        <w:t>Россия на пути к реформам (1801–1861)</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Александровская эпоха: государственный либерализм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Проекты либеральных реформ Александра I. Внешние и внутренние факторы. Негласный комитет и «молодые друзья» императора. Реформы государственного управления. М.М. Сперанский.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Отечественная война 1812 г.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Эпоха 1812 года. Война России с Францией 1805-1807 гг. Тильзитский мир. Война со Швецией 1809 г. и присоединение Финляндии. Война с Турцией и Бухарестский мир 1812 г. Отечественная война 1812 г. – важнейшее событие российской и мировой истории XIX в. Венский конгресс и его решения. Священный союз. Возрастание роли России после победы над Наполеоном и Венского конгресса.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Либеральные и охранительные тенденции во внутренней политике. Польская конституция 1815 г. </w:t>
      </w:r>
      <w:r w:rsidRPr="0074495D">
        <w:rPr>
          <w:rFonts w:ascii="Times New Roman" w:hAnsi="Times New Roman"/>
          <w:i/>
          <w:sz w:val="28"/>
          <w:szCs w:val="28"/>
        </w:rPr>
        <w:t>Военные поселения. Дворянская оппозиция самодержавию.</w:t>
      </w:r>
      <w:r w:rsidRPr="0074495D">
        <w:rPr>
          <w:rFonts w:ascii="Times New Roman" w:hAnsi="Times New Roman"/>
          <w:sz w:val="28"/>
          <w:szCs w:val="28"/>
        </w:rPr>
        <w:t xml:space="preserve"> Тайные организации: Союз спасения, Союз благоденствия, Северное и Южное общества. Восстание декабристов 14 декабря 1825 г.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Николаевское самодержавие: государственный консерватизм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Реформаторские и консервативные тенденции в политике Николая I. Экономическая политика в условиях политической консервации. Государственная регламентация общественной жизни: </w:t>
      </w:r>
      <w:r w:rsidRPr="0074495D">
        <w:rPr>
          <w:rFonts w:ascii="Times New Roman" w:hAnsi="Times New Roman"/>
          <w:i/>
          <w:sz w:val="28"/>
          <w:szCs w:val="28"/>
        </w:rPr>
        <w:t>централизация управления, политическая полиция, кодификация законов, цензура, попечительство об образовании.</w:t>
      </w:r>
      <w:r w:rsidRPr="0074495D">
        <w:rPr>
          <w:rFonts w:ascii="Times New Roman" w:hAnsi="Times New Roman"/>
          <w:sz w:val="28"/>
          <w:szCs w:val="28"/>
        </w:rPr>
        <w:t xml:space="preserve"> Крестьянский вопрос. Реформа государственных крестьян П.Д.</w:t>
      </w:r>
      <w:r>
        <w:rPr>
          <w:rFonts w:ascii="Times New Roman" w:hAnsi="Times New Roman"/>
          <w:sz w:val="28"/>
          <w:szCs w:val="28"/>
        </w:rPr>
        <w:t xml:space="preserve"> </w:t>
      </w:r>
      <w:r w:rsidRPr="0074495D">
        <w:rPr>
          <w:rFonts w:ascii="Times New Roman" w:hAnsi="Times New Roman"/>
          <w:sz w:val="28"/>
          <w:szCs w:val="28"/>
        </w:rPr>
        <w:t xml:space="preserve">Киселева 1837-1841 гг. Официальная идеология: «православие, самодержавие, народность». </w:t>
      </w:r>
      <w:r w:rsidRPr="0074495D">
        <w:rPr>
          <w:rFonts w:ascii="Times New Roman" w:hAnsi="Times New Roman"/>
          <w:i/>
          <w:sz w:val="28"/>
          <w:szCs w:val="28"/>
        </w:rPr>
        <w:t xml:space="preserve">Формирование профессиональной бюрократии. Прогрессивное чиновничество: у истоков либерального реформаторства.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Расширение империи: русско-иранская и русско-турецкая войны. Россия и Западная Европа: особенности взаимного восприятия. «Священный союз». Россия и революции в Европе. Восточный вопрос. Распад Венской системы в Европе. Крымская война. Героическая оборона Севастополя. Парижский мир 1856 г.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Крепостнический социум. Деревня и город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Сословная структура российского общества. Крепостное хозяйство. </w:t>
      </w:r>
      <w:r w:rsidRPr="0074495D">
        <w:rPr>
          <w:rFonts w:ascii="Times New Roman" w:hAnsi="Times New Roman"/>
          <w:i/>
          <w:sz w:val="28"/>
          <w:szCs w:val="28"/>
        </w:rPr>
        <w:t>Помещик и крестьянин, конфликты и сотрудничество.</w:t>
      </w:r>
      <w:r w:rsidRPr="0074495D">
        <w:rPr>
          <w:rFonts w:ascii="Times New Roman" w:hAnsi="Times New Roman"/>
          <w:sz w:val="28"/>
          <w:szCs w:val="28"/>
        </w:rPr>
        <w:t xml:space="preserve"> Промышленный переворот и его особенности в России. Начало железнодорожного строительства. </w:t>
      </w:r>
      <w:r w:rsidRPr="0074495D">
        <w:rPr>
          <w:rFonts w:ascii="Times New Roman" w:hAnsi="Times New Roman"/>
          <w:i/>
          <w:sz w:val="28"/>
          <w:szCs w:val="28"/>
        </w:rPr>
        <w:t>Москва и Петербург: спор двух столиц.</w:t>
      </w:r>
      <w:r w:rsidRPr="0074495D">
        <w:rPr>
          <w:rFonts w:ascii="Times New Roman" w:hAnsi="Times New Roman"/>
          <w:sz w:val="28"/>
          <w:szCs w:val="28"/>
        </w:rPr>
        <w:t xml:space="preserve"> Города как административные, торговые и промышленные центры. Городское самоуправление.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Культурное пространство империи в первой половине XIX 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Национальные корни отечественной культуры и западные влияния. Государственная политика в области культуры. Основные стили в художественной культуре: романтизм, классицизм, реализм. Ампир как стиль империи. Культ гражданственности. Золотой век русской литературы. Формирование русской музыкальной школы. Театр, живопись, архитектура. Развитие науки и техники. Географические экспедиции. Открытие Антарктиды. Деятельность Русского географического общества. Школы и университеты. Народная культура. </w:t>
      </w:r>
      <w:r w:rsidRPr="0074495D">
        <w:rPr>
          <w:rFonts w:ascii="Times New Roman" w:hAnsi="Times New Roman"/>
          <w:i/>
          <w:sz w:val="28"/>
          <w:szCs w:val="28"/>
        </w:rPr>
        <w:t>Культура повседневности: обретение комфорта. Жизнь в городе и в усадьбе.</w:t>
      </w:r>
      <w:r w:rsidRPr="0074495D">
        <w:rPr>
          <w:rFonts w:ascii="Times New Roman" w:hAnsi="Times New Roman"/>
          <w:sz w:val="28"/>
          <w:szCs w:val="28"/>
        </w:rPr>
        <w:t xml:space="preserve"> Российская культура как часть европейской культуры.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Пространство империи: этнокультурный облик страны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Народы России в первой половине XIX в. Многообразие культур и религий Российской империи. Православная церковь и основные конфессии (католичество, протестантство, ислам, иудаизм, буддизм). Взаимодействие народов. Особенности административного управления на окраинах империи. Царство Польское. </w:t>
      </w:r>
      <w:r w:rsidRPr="0074495D">
        <w:rPr>
          <w:rFonts w:ascii="Times New Roman" w:hAnsi="Times New Roman"/>
          <w:i/>
          <w:sz w:val="28"/>
          <w:szCs w:val="28"/>
        </w:rPr>
        <w:t>Польское восстание 1830–1831 гг.</w:t>
      </w:r>
      <w:r w:rsidRPr="0074495D">
        <w:rPr>
          <w:rFonts w:ascii="Times New Roman" w:hAnsi="Times New Roman"/>
          <w:sz w:val="28"/>
          <w:szCs w:val="28"/>
        </w:rPr>
        <w:t xml:space="preserve"> Присоединение Грузии и Закавказья. Кавказская война. Движение Шамиля.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Формирование гражданского правосознания. Основные течения общественной мысли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Западное просвещение и образованное меньшинство: кризис традиционного мировосприятия. «Золотой век» дворянской культуры. Идея служения как основа дворянской идентичности. </w:t>
      </w:r>
      <w:r w:rsidRPr="0074495D">
        <w:rPr>
          <w:rFonts w:ascii="Times New Roman" w:hAnsi="Times New Roman"/>
          <w:i/>
          <w:sz w:val="28"/>
          <w:szCs w:val="28"/>
        </w:rPr>
        <w:t>Эволюция дворянской оппозиционности. Формирование генерации просвещенных людей: от свободы для немногих к свободе для всех. Появление научных и литературных обществ, тайных политических организаций. Распространение либеральных идей. Декабристы – дворянские революционеры. Культура и этика декабристов.</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Общественная жизнь в 1830 – 1850-е гг. Роль литературы, печати, университетов в формировании независимого общественного мнения. Общественная мысль: официальная идеология, славянофилы и западники, зарождение социалистической мысли. </w:t>
      </w:r>
      <w:r w:rsidRPr="0074495D">
        <w:rPr>
          <w:rFonts w:ascii="Times New Roman" w:hAnsi="Times New Roman"/>
          <w:i/>
          <w:sz w:val="28"/>
          <w:szCs w:val="28"/>
        </w:rPr>
        <w:t>Складывание теории русского социализма. А.И.</w:t>
      </w:r>
      <w:r>
        <w:rPr>
          <w:rFonts w:ascii="Times New Roman" w:hAnsi="Times New Roman"/>
          <w:i/>
          <w:sz w:val="28"/>
          <w:szCs w:val="28"/>
        </w:rPr>
        <w:t xml:space="preserve"> </w:t>
      </w:r>
      <w:r w:rsidRPr="0074495D">
        <w:rPr>
          <w:rFonts w:ascii="Times New Roman" w:hAnsi="Times New Roman"/>
          <w:i/>
          <w:sz w:val="28"/>
          <w:szCs w:val="28"/>
        </w:rPr>
        <w:t xml:space="preserve">Герцен. Влияние немецкой философии и французского социализма на русскую общественную мысль. Россия и Европа как центральный пункт общественных дебатов. </w:t>
      </w:r>
    </w:p>
    <w:p w:rsidR="0086450D" w:rsidRPr="0074495D" w:rsidRDefault="0086450D" w:rsidP="0086450D">
      <w:pPr>
        <w:spacing w:after="0" w:line="360" w:lineRule="auto"/>
        <w:ind w:firstLine="709"/>
        <w:rPr>
          <w:rFonts w:ascii="Times New Roman" w:hAnsi="Times New Roman"/>
          <w:b/>
          <w:bCs/>
          <w:sz w:val="28"/>
          <w:szCs w:val="28"/>
        </w:rPr>
      </w:pPr>
      <w:r w:rsidRPr="0074495D">
        <w:rPr>
          <w:rFonts w:ascii="Times New Roman" w:hAnsi="Times New Roman"/>
          <w:b/>
          <w:bCs/>
          <w:sz w:val="28"/>
          <w:szCs w:val="28"/>
        </w:rPr>
        <w:t>Россия в эпоху реформ</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Преобразования Александра II: социальная и правовая модернизация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Реформы 1860-1870-х гг. – движение к правовому государству и гражданскому обществу. Крестьянская реформа 1861 г. и ее последствия. Крестьянская община. Земская и городская реформы. Становление общественного самоуправления. Судебная реформа и развитие правового сознания. Военные реформы. </w:t>
      </w:r>
      <w:r w:rsidRPr="0074495D">
        <w:rPr>
          <w:rFonts w:ascii="Times New Roman" w:hAnsi="Times New Roman"/>
          <w:i/>
          <w:sz w:val="28"/>
          <w:szCs w:val="28"/>
        </w:rPr>
        <w:t>Утверждение начал всесословности в правовом строе страны.</w:t>
      </w:r>
      <w:r w:rsidRPr="0074495D">
        <w:rPr>
          <w:rFonts w:ascii="Times New Roman" w:hAnsi="Times New Roman"/>
          <w:sz w:val="28"/>
          <w:szCs w:val="28"/>
        </w:rPr>
        <w:t xml:space="preserve"> Конституционный вопрос.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Многовекторность внешней политики империи. Завершение Кавказской войны. Присоединение Средней Азии. Россия и Балканы. Русско-турецкая война 1877-1878 гг. Россия на Дальнем Востоке. Основание Хабаровска.</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«Народное самодержавие» Александра III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Идеология самобытного развития России. Государственный национализм. Реформы и «контрреформы». </w:t>
      </w:r>
      <w:r w:rsidRPr="0074495D">
        <w:rPr>
          <w:rFonts w:ascii="Times New Roman" w:hAnsi="Times New Roman"/>
          <w:i/>
          <w:sz w:val="28"/>
          <w:szCs w:val="28"/>
        </w:rPr>
        <w:t>Политика консервативной стабилизации. Ограничение общественной самодеятельности.</w:t>
      </w:r>
      <w:r w:rsidRPr="0074495D">
        <w:rPr>
          <w:rFonts w:ascii="Times New Roman" w:hAnsi="Times New Roman"/>
          <w:sz w:val="28"/>
          <w:szCs w:val="28"/>
        </w:rPr>
        <w:t xml:space="preserve"> Местное самоуправление и самодержавие. Независимость суда и администрация. </w:t>
      </w:r>
      <w:r w:rsidRPr="0074495D">
        <w:rPr>
          <w:rFonts w:ascii="Times New Roman" w:hAnsi="Times New Roman"/>
          <w:i/>
          <w:sz w:val="28"/>
          <w:szCs w:val="28"/>
        </w:rPr>
        <w:t>Права университетов и власть попечителей.</w:t>
      </w:r>
      <w:r w:rsidRPr="0074495D">
        <w:rPr>
          <w:rFonts w:ascii="Times New Roman" w:hAnsi="Times New Roman"/>
          <w:sz w:val="28"/>
          <w:szCs w:val="28"/>
        </w:rPr>
        <w:t xml:space="preserve"> Печать и цензура. Экономическая модернизация через государственное вмешательство в экономику. Форсированное развитие промышленности. </w:t>
      </w:r>
      <w:r w:rsidRPr="0074495D">
        <w:rPr>
          <w:rFonts w:ascii="Times New Roman" w:hAnsi="Times New Roman"/>
          <w:i/>
          <w:sz w:val="28"/>
          <w:szCs w:val="28"/>
        </w:rPr>
        <w:t>Финансовая политика</w:t>
      </w:r>
      <w:r w:rsidRPr="0074495D">
        <w:rPr>
          <w:rFonts w:ascii="Times New Roman" w:hAnsi="Times New Roman"/>
          <w:sz w:val="28"/>
          <w:szCs w:val="28"/>
        </w:rPr>
        <w:t xml:space="preserve">. </w:t>
      </w:r>
      <w:r w:rsidRPr="0074495D">
        <w:rPr>
          <w:rFonts w:ascii="Times New Roman" w:hAnsi="Times New Roman"/>
          <w:i/>
          <w:sz w:val="28"/>
          <w:szCs w:val="28"/>
        </w:rPr>
        <w:t xml:space="preserve">Консервация аграрных отношений.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Пространство империи. Основные сферы и направления внешнеполитических интересов. Упрочение статуса великой державы. </w:t>
      </w:r>
      <w:r w:rsidRPr="0074495D">
        <w:rPr>
          <w:rFonts w:ascii="Times New Roman" w:hAnsi="Times New Roman"/>
          <w:i/>
          <w:sz w:val="28"/>
          <w:szCs w:val="28"/>
        </w:rPr>
        <w:t xml:space="preserve">Освоение государственной территории.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Пореформенный социум. Сельское хозяйство и промышленность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Традиции и новации в жизни пореформенной деревни. Общинное землевладение и крестьянское хозяйство. Взаимозависимость помещичьего и крестьянского хозяйств. </w:t>
      </w:r>
      <w:r w:rsidRPr="0074495D">
        <w:rPr>
          <w:rFonts w:ascii="Times New Roman" w:hAnsi="Times New Roman"/>
          <w:i/>
          <w:sz w:val="28"/>
          <w:szCs w:val="28"/>
        </w:rPr>
        <w:t>Помещичье «оскудение». Социальные типы крестьян и помещиков.</w:t>
      </w:r>
      <w:r w:rsidRPr="0074495D">
        <w:rPr>
          <w:rFonts w:ascii="Times New Roman" w:hAnsi="Times New Roman"/>
          <w:sz w:val="28"/>
          <w:szCs w:val="28"/>
        </w:rPr>
        <w:t xml:space="preserve"> Дворяне-предприниматели.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Индустриализация и урбанизация. Железные дороги и их роль в экономической и социальной модернизации. Миграции сельского населения в города. Рабочий вопрос и его особенности в России. </w:t>
      </w:r>
      <w:r w:rsidRPr="0074495D">
        <w:rPr>
          <w:rFonts w:ascii="Times New Roman" w:hAnsi="Times New Roman"/>
          <w:i/>
          <w:sz w:val="28"/>
          <w:szCs w:val="28"/>
        </w:rPr>
        <w:t xml:space="preserve">Государственные, общественные и частнопредпринимательские способы его решения.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империи во второй половине XIX 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Культура и быт народов России во второй половине XIX в. Развитие городской культуры. Технический прогресс и перемены в повседневной жизни. Развитие транспорта, связи. Рост образования и распространение грамотности. Появление массовой печати. </w:t>
      </w:r>
      <w:r w:rsidRPr="0074495D">
        <w:rPr>
          <w:rFonts w:ascii="Times New Roman" w:hAnsi="Times New Roman"/>
          <w:i/>
          <w:sz w:val="28"/>
          <w:szCs w:val="28"/>
        </w:rPr>
        <w:t xml:space="preserve">Роль печатного слова в формировании общественного мнения. Народная, элитарная и массовая культура. </w:t>
      </w:r>
      <w:r w:rsidRPr="0074495D">
        <w:rPr>
          <w:rFonts w:ascii="Times New Roman" w:hAnsi="Times New Roman"/>
          <w:sz w:val="28"/>
          <w:szCs w:val="28"/>
        </w:rPr>
        <w:t xml:space="preserve">Российская культура XIX в. как часть мировой культуры. Становление национальной научной школы и ее вклад в мировое научное знание. Достижения российской науки. Создание Российского исторического общества. Общественная значимость художественной культуры. Литература, живопись, музыка, театр. Архитектура и градостроительство.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Этнокультурный облик империи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регионы Российской империи и их роль в жизни страны. Поляки. Евреи. Армяне. Татары и другие народы Волго-Уралья. Кавказские народы. Народы Средней Азии. Народы Сибири и Дальнего Востока. Народы Российской империи во второй половине XIX в. </w:t>
      </w:r>
      <w:r w:rsidRPr="0074495D">
        <w:rPr>
          <w:rFonts w:ascii="Times New Roman" w:hAnsi="Times New Roman"/>
          <w:i/>
          <w:sz w:val="28"/>
          <w:szCs w:val="28"/>
        </w:rPr>
        <w:t>Правовое положение различных этносов и конфессий. Процессы национального и религиозного возрождения у народов Российской империи. Национальная политика самодержавия: между учетом своеобразия и стремлением к унификации. Укрепление автономии Финляндии. Польское восстание 1863 г. Еврейский вопрос.</w:t>
      </w:r>
      <w:r w:rsidRPr="0074495D">
        <w:rPr>
          <w:rFonts w:ascii="Times New Roman" w:hAnsi="Times New Roman"/>
          <w:sz w:val="28"/>
          <w:szCs w:val="28"/>
        </w:rPr>
        <w:t xml:space="preserve"> Национальные движения народов России. Взаимодействие национальных культур и народов.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Формирование гражданского общества и основные направления общественных движений</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Общественная жизнь в 1860 – 1890-х гг. Рост общественной самодеятельности. Расширение публичной сферы (общественное самоуправление, печать, образование, суд). Феномен интеллигенции. Общественные организации. Благотворительность. </w:t>
      </w:r>
      <w:r w:rsidRPr="0074495D">
        <w:rPr>
          <w:rFonts w:ascii="Times New Roman" w:hAnsi="Times New Roman"/>
          <w:i/>
          <w:sz w:val="28"/>
          <w:szCs w:val="28"/>
        </w:rPr>
        <w:t xml:space="preserve">Студенческое движение. Рабочее движение. Женское движение.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Идейные течения и общественное движение. </w:t>
      </w:r>
      <w:r w:rsidRPr="0074495D">
        <w:rPr>
          <w:rFonts w:ascii="Times New Roman" w:hAnsi="Times New Roman"/>
          <w:i/>
          <w:sz w:val="28"/>
          <w:szCs w:val="28"/>
        </w:rPr>
        <w:t xml:space="preserve">Влияние позитивизма, дарвинизма, марксизма и других направлений европейской общественной мысли. </w:t>
      </w:r>
      <w:r w:rsidRPr="0074495D">
        <w:rPr>
          <w:rFonts w:ascii="Times New Roman" w:hAnsi="Times New Roman"/>
          <w:sz w:val="28"/>
          <w:szCs w:val="28"/>
        </w:rPr>
        <w:t xml:space="preserve">Консервативная мысль. Национализм. Либерализм и его особенности в России. Русский социализм. Русский анархизм. Формы политической оппозиции: земское движение, революционное подполье и эмиграция. Народничество и его эволюция. </w:t>
      </w:r>
      <w:r w:rsidRPr="0074495D">
        <w:rPr>
          <w:rFonts w:ascii="Times New Roman" w:hAnsi="Times New Roman"/>
          <w:i/>
          <w:sz w:val="28"/>
          <w:szCs w:val="28"/>
        </w:rPr>
        <w:t>Народнические кружки: идеология и практика. Большое общество пропаганды. «Хождение в народ». «Земля и воля» и ее раскол. «Черный передел» и «Народная воля».</w:t>
      </w:r>
      <w:r w:rsidRPr="0074495D">
        <w:rPr>
          <w:rFonts w:ascii="Times New Roman" w:hAnsi="Times New Roman"/>
          <w:sz w:val="28"/>
          <w:szCs w:val="28"/>
        </w:rPr>
        <w:t xml:space="preserve"> Политический терроризм. Распространение марксизма и формирование социал-демократии. </w:t>
      </w:r>
      <w:r w:rsidRPr="0074495D">
        <w:rPr>
          <w:rFonts w:ascii="Times New Roman" w:hAnsi="Times New Roman"/>
          <w:i/>
          <w:sz w:val="28"/>
          <w:szCs w:val="28"/>
        </w:rPr>
        <w:t xml:space="preserve">Группа «Освобождение труда». «Союз борьбы за освобождение рабочего класса». I съезд РСДРП.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Кризис империи в начале ХХ века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 пороге нового века: динамика и противоречия развития Экономический рост. Промышленное развитие. Новая география экономики. Урбанизация и облик городов. Новониколаевск (Новосибирск) – пример нового транспортного и промышленного центра. </w:t>
      </w:r>
      <w:r w:rsidRPr="0074495D">
        <w:rPr>
          <w:rFonts w:ascii="Times New Roman" w:hAnsi="Times New Roman"/>
          <w:i/>
          <w:sz w:val="28"/>
          <w:szCs w:val="28"/>
        </w:rPr>
        <w:t>Отечественный и иностранный капитал, его роль в индустриализации страны.</w:t>
      </w:r>
      <w:r w:rsidRPr="0074495D">
        <w:rPr>
          <w:rFonts w:ascii="Times New Roman" w:hAnsi="Times New Roman"/>
          <w:sz w:val="28"/>
          <w:szCs w:val="28"/>
        </w:rPr>
        <w:t xml:space="preserve"> Россия – мировой экспортер хлеба. Аграрный вопрос.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Демография, социальная стратификация. Разложение сословных структур. Формирование новых социальных страт. Буржуазия. Рабочие: социальная характеристика и борьба за права. Средние городские слои. Типы сельского землевладения и хозяйства. Помещики и крестьяне. </w:t>
      </w:r>
      <w:r w:rsidRPr="0074495D">
        <w:rPr>
          <w:rFonts w:ascii="Times New Roman" w:hAnsi="Times New Roman"/>
          <w:i/>
          <w:sz w:val="28"/>
          <w:szCs w:val="28"/>
        </w:rPr>
        <w:t xml:space="preserve">Положение женщины в обществе. Церковь в условиях кризиса имперской идеологии. Распространение светской этики и культуры.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Имперский центр и регионы. Национальная политика, этнические элиты и национально-культурные движения. Россия в системе международных отношений. Политика на Дальнем Востоке. Русско-японская война 1904-1905 гг. Оборона Порт-Артура. Цусимское сражение.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Первая российская революция 1905-1907 гг. Начало парламентаризма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Николай II и его окружение. Деятельность В.К. Плеве на посту министра внутренних дел. Оппозиционное либеральное движение. </w:t>
      </w:r>
      <w:r w:rsidRPr="0074495D">
        <w:rPr>
          <w:rFonts w:ascii="Times New Roman" w:hAnsi="Times New Roman"/>
          <w:i/>
          <w:sz w:val="28"/>
          <w:szCs w:val="28"/>
        </w:rPr>
        <w:t xml:space="preserve">«Союз освобождения». «Банкетная кампания».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Предпосылки Первой российской революции. Формы социальных протестов. Борьба профессиональных революционеров с государством. </w:t>
      </w:r>
      <w:r w:rsidRPr="0074495D">
        <w:rPr>
          <w:rFonts w:ascii="Times New Roman" w:hAnsi="Times New Roman"/>
          <w:i/>
          <w:sz w:val="28"/>
          <w:szCs w:val="28"/>
        </w:rPr>
        <w:t xml:space="preserve">Политический терроризм.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«Кровавое воскресенье» 9 января 1905 г. Выступления рабочих, крестьян, средних городских слоев, солдат и матросов. «Булыгинская конституция». Всероссийская октябрьская политическая стачка. Манифест 17 октября 1905 г.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многопартийной системы. Политические партии, массовые движения и их лидеры. </w:t>
      </w:r>
      <w:r w:rsidRPr="0074495D">
        <w:rPr>
          <w:rFonts w:ascii="Times New Roman" w:hAnsi="Times New Roman"/>
          <w:i/>
          <w:sz w:val="28"/>
          <w:szCs w:val="28"/>
        </w:rPr>
        <w:t>Неонароднические партии и организации (социалисты-революционеры).</w:t>
      </w:r>
      <w:r w:rsidRPr="0074495D">
        <w:rPr>
          <w:rFonts w:ascii="Times New Roman" w:hAnsi="Times New Roman"/>
          <w:sz w:val="28"/>
          <w:szCs w:val="28"/>
        </w:rPr>
        <w:t xml:space="preserve"> Социал-демократия: большевики и меньшевики. Либеральные партии (кадеты, октябристы). </w:t>
      </w:r>
      <w:r w:rsidRPr="0074495D">
        <w:rPr>
          <w:rFonts w:ascii="Times New Roman" w:hAnsi="Times New Roman"/>
          <w:i/>
          <w:sz w:val="28"/>
          <w:szCs w:val="28"/>
        </w:rPr>
        <w:t>Национальные партии</w:t>
      </w:r>
      <w:r w:rsidRPr="0074495D">
        <w:rPr>
          <w:rFonts w:ascii="Times New Roman" w:hAnsi="Times New Roman"/>
          <w:sz w:val="28"/>
          <w:szCs w:val="28"/>
        </w:rPr>
        <w:t xml:space="preserve">. Правомонархические партии в борьбе с революцией. Советы и профсоюзы. Декабрьское 1905 г. вооруженное восстание в Москве. Особенности революционных выступлений в 1906-1907 гг.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Избирательный закон 11 декабря 1905 г. Избирательная кампания в I Государственную думу. Основные государственные законы 23 апреля 1906 г.</w:t>
      </w:r>
      <w:r w:rsidRPr="0074495D">
        <w:rPr>
          <w:rFonts w:ascii="Times New Roman" w:hAnsi="Times New Roman"/>
          <w:sz w:val="28"/>
          <w:szCs w:val="28"/>
        </w:rPr>
        <w:t xml:space="preserve"> Деятельность I и II Государственной думы: итоги и уроки.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Общество и власть после революции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Уроки революции: политическая стабилизация и социальные преобразования. П.А.</w:t>
      </w:r>
      <w:r>
        <w:rPr>
          <w:rFonts w:ascii="Times New Roman" w:hAnsi="Times New Roman"/>
          <w:sz w:val="28"/>
          <w:szCs w:val="28"/>
        </w:rPr>
        <w:t xml:space="preserve"> </w:t>
      </w:r>
      <w:r w:rsidRPr="0074495D">
        <w:rPr>
          <w:rFonts w:ascii="Times New Roman" w:hAnsi="Times New Roman"/>
          <w:sz w:val="28"/>
          <w:szCs w:val="28"/>
        </w:rPr>
        <w:t xml:space="preserve">Столыпин: программа системных реформ, масштаб и результаты. Незавершенность преобразований и нарастание социальных противоречий. III и IV Государственная дума. Идейно-политический спектр. Общественный и социальный подъем. </w:t>
      </w:r>
      <w:r w:rsidRPr="0074495D">
        <w:rPr>
          <w:rFonts w:ascii="Times New Roman" w:hAnsi="Times New Roman"/>
          <w:i/>
          <w:sz w:val="28"/>
          <w:szCs w:val="28"/>
        </w:rPr>
        <w:t xml:space="preserve">Национальные партии и фракции в Государственной Думе.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Обострение международной обстановки. Блоковая система и участие в ней России. Россия в преддверии мировой катастрофы.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«Серебряный век» российской культуры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Новые явления в художественной литературе и искусстве. Мировоззренческие ценности и стиль жизни. Литература начала XX века. Живопись. «Мир искусства». Архитектура. Скульптура. Драматический театр: традиции и новаторство. Музыка. «Русские сезоны» в Париже. Зарождение российского кинематографа.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Развитие народного просвещения: попытка преодоления разрыва между образованным обществом и народом.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Открытия российских ученых. Достижения гуманитарных наук. Формирование русской философской школы. Вклад России начала XX в. в мировую культуру.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Региональный компонент</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Наш регион </w:t>
      </w:r>
      <w:r w:rsidRPr="0074495D">
        <w:rPr>
          <w:rFonts w:ascii="Times New Roman" w:hAnsi="Times New Roman"/>
          <w:bCs/>
          <w:sz w:val="28"/>
          <w:szCs w:val="28"/>
        </w:rPr>
        <w:t>в XI</w:t>
      </w:r>
      <w:r w:rsidRPr="0074495D">
        <w:rPr>
          <w:rFonts w:ascii="Times New Roman" w:hAnsi="Times New Roman"/>
          <w:bCs/>
          <w:sz w:val="28"/>
          <w:szCs w:val="28"/>
          <w:lang w:val="en-US"/>
        </w:rPr>
        <w:t>X</w:t>
      </w:r>
      <w:r w:rsidRPr="0074495D">
        <w:rPr>
          <w:rFonts w:ascii="Times New Roman" w:hAnsi="Times New Roman"/>
          <w:bCs/>
          <w:sz w:val="28"/>
          <w:szCs w:val="28"/>
        </w:rPr>
        <w:t xml:space="preserve"> в.</w:t>
      </w:r>
    </w:p>
    <w:p w:rsidR="0086450D" w:rsidRPr="0074495D" w:rsidRDefault="0086450D" w:rsidP="0086450D">
      <w:pPr>
        <w:spacing w:after="0" w:line="360" w:lineRule="auto"/>
        <w:ind w:firstLine="709"/>
        <w:rPr>
          <w:rFonts w:ascii="Times New Roman" w:hAnsi="Times New Roman"/>
          <w:sz w:val="28"/>
          <w:szCs w:val="28"/>
        </w:rPr>
      </w:pPr>
    </w:p>
    <w:p w:rsidR="0086450D" w:rsidRPr="0074495D" w:rsidRDefault="0086450D" w:rsidP="0086450D">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Всеобщая история</w:t>
      </w:r>
    </w:p>
    <w:p w:rsidR="0086450D" w:rsidRPr="0074495D" w:rsidRDefault="0086450D" w:rsidP="0086450D">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b/>
          <w:sz w:val="28"/>
          <w:szCs w:val="28"/>
        </w:rPr>
        <w:t>История Древнего мира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Что изучает история. Историческая хронология (счет лет «до н. э.» и «н. э.»). Историческая карта. Источники исторических знаний. Вспомогательные исторические науки.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Первобытность.</w:t>
      </w:r>
      <w:r>
        <w:rPr>
          <w:rFonts w:ascii="Times New Roman" w:hAnsi="Times New Roman"/>
          <w:b/>
          <w:bCs/>
          <w:sz w:val="28"/>
          <w:szCs w:val="28"/>
        </w:rPr>
        <w:t xml:space="preserve"> </w:t>
      </w:r>
      <w:r w:rsidRPr="0074495D">
        <w:rPr>
          <w:rFonts w:ascii="Times New Roman" w:hAnsi="Times New Roman"/>
          <w:sz w:val="28"/>
          <w:szCs w:val="28"/>
        </w:rPr>
        <w:t>Расселение древнейшего человека. Человек разумный. Условия жизни и занятия первобытных людей. Представления об окружающем мире, верования первобытных людей. Древнейшие земледельцы и скотоводы: трудовая деятельность, изобретения. От родовой общины к соседской. Появление ремесел и торговли. Возникновение древнейших цивилизаций.</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Древний мир: </w:t>
      </w:r>
      <w:r w:rsidRPr="0074495D">
        <w:rPr>
          <w:rFonts w:ascii="Times New Roman" w:hAnsi="Times New Roman"/>
          <w:sz w:val="28"/>
          <w:szCs w:val="28"/>
        </w:rPr>
        <w:t>понятие и хронология. Карта Древнего мира.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Древний Восток</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Древние цивилизации Месопотамии. Условия жизни и занятия населения. Города-государства. Мифы и сказания. Письменность. Древний Вавилон. Законы Хаммурапи. Нововавилонское царство: завоевания, легендарные памятники города Вавилона.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Древний Египет. Условия жизни и занятия населения. Управление государством (фараон, чиновники). Религиозные верования египтян. Жрецы. </w:t>
      </w:r>
      <w:r w:rsidRPr="0074495D">
        <w:rPr>
          <w:rFonts w:ascii="Times New Roman" w:hAnsi="Times New Roman"/>
          <w:i/>
          <w:sz w:val="28"/>
          <w:szCs w:val="28"/>
        </w:rPr>
        <w:t xml:space="preserve">Фараон-реформатор Эхнатон. </w:t>
      </w:r>
      <w:r w:rsidRPr="0074495D">
        <w:rPr>
          <w:rFonts w:ascii="Times New Roman" w:hAnsi="Times New Roman"/>
          <w:sz w:val="28"/>
          <w:szCs w:val="28"/>
        </w:rPr>
        <w:t>Военные походы. Рабы. Познания древних египтян. Письменность. Храмы и пирамиды.</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Восточное Средиземноморье в древности. Финикия: природные условия, занятия жителей. Развитие ремесел и торговли. Финикийский алфавит. Палестина: расселение евреев, Израильское царство. Занятия населения. Религиозные верования. Ветхозаветные сказания.</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Ассирия: завоевания ассирийцев, культурные сокровища Ниневии, гибель империи. Персидская держава: военные походы, управление империей.</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Древняя Индия. Природные условия, занятия населения. Древние города-государства. Общественное устройство, варны. Религиозные верования, легенды и сказания. Возникновение буддизма. Культурное наследие Древней Индии.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Древний Китай. Условия жизни и хозяйственная деятельность населения. Создание объединенного государства. Империи Цинь и Хань. Жизнь в империи: правители и подданные, положение различных групп населения. Развитие ремесел и торговли. Великий шелковый путь. Религиозно-философские учения (конфуцианство). Научные знания и изобретения. Храмы. Великая Китайская стена.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Античный мир: </w:t>
      </w:r>
      <w:r w:rsidRPr="0074495D">
        <w:rPr>
          <w:rFonts w:ascii="Times New Roman" w:hAnsi="Times New Roman"/>
          <w:sz w:val="28"/>
          <w:szCs w:val="28"/>
        </w:rPr>
        <w:t>понятие. Карта античного мира.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Древняя Греция</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Население Древней Греции: условия жизни и занятия. Древнейшие государства на Крите. </w:t>
      </w:r>
      <w:r w:rsidRPr="0074495D">
        <w:rPr>
          <w:rFonts w:ascii="Times New Roman" w:hAnsi="Times New Roman"/>
          <w:i/>
          <w:sz w:val="28"/>
          <w:szCs w:val="28"/>
        </w:rPr>
        <w:t>Государства ахейской Греции (Микены, Тиринф и др.).</w:t>
      </w:r>
      <w:r w:rsidRPr="0074495D">
        <w:rPr>
          <w:rFonts w:ascii="Times New Roman" w:hAnsi="Times New Roman"/>
          <w:sz w:val="28"/>
          <w:szCs w:val="28"/>
        </w:rPr>
        <w:t xml:space="preserve"> Троянская война. «Илиада» и «Одиссея». Верования древних греков. Сказания о богах и героях.</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Греческие города-государства: политический строй, аристократия и демос. Развитие земледелия и ремесла. Великая греческая колонизация. Афины: утверждение демократии. Законы Солона, </w:t>
      </w:r>
      <w:r w:rsidRPr="0074495D">
        <w:rPr>
          <w:rFonts w:ascii="Times New Roman" w:hAnsi="Times New Roman"/>
          <w:i/>
          <w:sz w:val="28"/>
          <w:szCs w:val="28"/>
        </w:rPr>
        <w:t xml:space="preserve">реформы Клисфена. </w:t>
      </w:r>
      <w:r w:rsidRPr="0074495D">
        <w:rPr>
          <w:rFonts w:ascii="Times New Roman" w:hAnsi="Times New Roman"/>
          <w:sz w:val="28"/>
          <w:szCs w:val="28"/>
        </w:rPr>
        <w:t>Спарта: основные группы населения, политическое устройство. Спартанское воспитание. Организация военного дела.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Классическая Греция. Греко-персидские войны: причины, участники, крупнейшие сражения, герои. Причины победы греков. Афинская демократия при Перикле. Хозяйственная жизнь в древнегреческом обществе. Рабство. Пелопоннесская война. Возвышение Македонии.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Культура Древней Греции. Развитие наук. Греческая философия. Школа и образование. Литература. Архитектура и скульптура. Быт и досуг древних греков. Театр. Спортивные состязания; Олимпийские игры.</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Период эллинизма. Македонские завоевания. Держава Александра Македонского и ее распад. Эллинистические государства Востока. Культура эллинистического мира.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Древний Рим</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Население Древней Италии: условия жизни и занятия. Этруски. Легенды об основании Рима. Рим эпохи царей. Римская республика. Патриции и плебеи. Управление и законы. Верования древних римлян.</w:t>
      </w:r>
    </w:p>
    <w:p w:rsidR="0086450D" w:rsidRPr="0074495D" w:rsidRDefault="0086450D" w:rsidP="0086450D">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Завоевание Римом Италии. Войны с Карфагеном; Ганнибал. Римская армия. Установление господства Рима в Средиземноморье. </w:t>
      </w:r>
      <w:r w:rsidRPr="0074495D">
        <w:rPr>
          <w:rFonts w:ascii="Times New Roman" w:hAnsi="Times New Roman"/>
          <w:i/>
          <w:sz w:val="28"/>
          <w:szCs w:val="28"/>
        </w:rPr>
        <w:t>Реформы Гракхов. Рабство в Древнем Риме.</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От республики к империи. Гражданские войны в Риме. Гай Юлий Цезарь. Установление императорской власти; Октавиан Август. Римская империя: территория, управление. Возникновение и распространение христианства. Разделение Римской империи на Западную и Восточную части. Рим и варвары. Падение Западной Римской империи.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Культура Древнего Рима. Римская литература, золотой век поэзии. Ораторское искусство; Цицерон. Развитие наук. Архитектура и скульптура. Пантеон. Быт и досуг римлян.</w:t>
      </w:r>
    </w:p>
    <w:p w:rsidR="0086450D" w:rsidRPr="0074495D" w:rsidRDefault="0086450D" w:rsidP="0086450D">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sz w:val="28"/>
          <w:szCs w:val="28"/>
        </w:rPr>
        <w:t>Историческое и культурное наследие древних цивилизаций.</w:t>
      </w:r>
    </w:p>
    <w:p w:rsidR="0086450D" w:rsidRPr="0074495D" w:rsidRDefault="0086450D" w:rsidP="0086450D">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История средних веков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Средние века: понятие и хронологические рамки.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Раннее Средневековье</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Начало Средневековья. Великое переселение народов. Образование варварских королевств.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Народы Европы в раннее Средневековье. Франки: расселение, занятия, общественное устройство. </w:t>
      </w:r>
      <w:r w:rsidRPr="0074495D">
        <w:rPr>
          <w:rFonts w:ascii="Times New Roman" w:hAnsi="Times New Roman"/>
          <w:i/>
          <w:sz w:val="28"/>
          <w:szCs w:val="28"/>
        </w:rPr>
        <w:t>Законы франков; «Салическая правда».</w:t>
      </w:r>
      <w:r w:rsidRPr="0074495D">
        <w:rPr>
          <w:rFonts w:ascii="Times New Roman" w:hAnsi="Times New Roman"/>
          <w:sz w:val="28"/>
          <w:szCs w:val="28"/>
        </w:rPr>
        <w:t xml:space="preserve"> Держава Каролингов: этапы формирования, короли и подданные. Карл Великий. Распад Каролингской империи. Образование государств 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Складывание феодальных отношений в странах Европы. Христианизация Европы. Светские правители и папы. Культура раннего Средневековья.</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Византийская империя в IV—XI вв.: территория, хозяйство, управление. Византийские императоры; Юстиниан. Кодификация законов. Власть императора и церковь. Внешняя политика Византии: отношения с соседями, вторжения славян и арабов. Культура Византии.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Арабы в VI—ХI вв.: расселение, занятия. Возникновение и распространение ислама. Завоевания арабов. Арабский халифат, его расцвет и распад. Арабская культура.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Зрелое Средневековье</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Средневековое европейское общество. Аграрное производство. Феодальное землевладение. Феодальная иерархия. Знать и рыцарство: социальный статус, образ жизни.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Крестьянство: феодальная зависимость, повинности, условия жизни. Крестьянская община.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Города — центры ремесла, торговли, культуры. Городские сословия. Цехи и гильдии. Городское управление. Борьба городов и сеньоров. Средневековые города-республики. Облик средневековых городов. Быт горожан.</w:t>
      </w:r>
    </w:p>
    <w:p w:rsidR="0086450D" w:rsidRPr="0074495D" w:rsidRDefault="0086450D" w:rsidP="0086450D">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Церковь и духовенство. Разделение христианства на католицизм и православие. Отношения светской власти и церкви. Крестовые походы: цели, участники, результаты. Духовно-рыцарские ордены. </w:t>
      </w:r>
      <w:r w:rsidRPr="0074495D">
        <w:rPr>
          <w:rFonts w:ascii="Times New Roman" w:hAnsi="Times New Roman"/>
          <w:i/>
          <w:sz w:val="28"/>
          <w:szCs w:val="28"/>
        </w:rPr>
        <w:t>Ереси: причины возникновения и распространения. Преследование еретиков.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Государства Европы в XII—ХV вв. Усиление королевской власти в странах Западной Европы. Сословно-представительная монархия. Образование централизованных государств в Англии, Франции. Столетняя война; Ж. д’Арк. Германские государства в XII—XV вв. Реконкиста и образование централизованных государств на Пиренейском полуострове. Итальянские республики в XII—XV вв. Экономическое и социальное развитие европейских стран. Обострение социальных противоречий в XIV в. </w:t>
      </w:r>
      <w:r w:rsidRPr="0074495D">
        <w:rPr>
          <w:rFonts w:ascii="Times New Roman" w:hAnsi="Times New Roman"/>
          <w:i/>
          <w:sz w:val="28"/>
          <w:szCs w:val="28"/>
        </w:rPr>
        <w:t>(Жакерия, восстание Уота Тайлера).</w:t>
      </w:r>
      <w:r w:rsidRPr="0074495D">
        <w:rPr>
          <w:rFonts w:ascii="Times New Roman" w:hAnsi="Times New Roman"/>
          <w:sz w:val="28"/>
          <w:szCs w:val="28"/>
        </w:rPr>
        <w:t xml:space="preserve"> Гуситское движение в Чехии.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Византийская империя и славянские государства в XII—XV вв. Экспансия турок-османов и падение Византии.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Культура средневековой Европы. Представления средневекового человека о мире. Место религии в жизни человека и общества. Образование: школы и университеты. Сословный характер культуры. Средневековый эпос. Рыцарская литература. Городской и крестьянский фольклор. Романский и готический стили в художественной культуре. Развитие знаний о природе и человеке. Гуманизм. Раннее Возрождение: художники и их творения.</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Страны Востока в Средние века. </w:t>
      </w:r>
      <w:r w:rsidRPr="0074495D">
        <w:rPr>
          <w:rFonts w:ascii="Times New Roman" w:hAnsi="Times New Roman"/>
          <w:sz w:val="28"/>
          <w:szCs w:val="28"/>
        </w:rPr>
        <w:t xml:space="preserve">Османская империя: завоевания турок-османов, управление империей, </w:t>
      </w:r>
      <w:r w:rsidRPr="0074495D">
        <w:rPr>
          <w:rFonts w:ascii="Times New Roman" w:hAnsi="Times New Roman"/>
          <w:i/>
          <w:sz w:val="28"/>
          <w:szCs w:val="28"/>
        </w:rPr>
        <w:t>положение покоренных народов</w:t>
      </w:r>
      <w:r w:rsidRPr="0074495D">
        <w:rPr>
          <w:rFonts w:ascii="Times New Roman" w:hAnsi="Times New Roman"/>
          <w:sz w:val="28"/>
          <w:szCs w:val="28"/>
        </w:rPr>
        <w:t xml:space="preserve">. Монгольская держава: общественный строй монгольских племен, завоевания Чингисхана и его потомков, управление подчиненными территориями. Китай: империи, правители и подданные, борьба против завоевателей. Япония в Средние века. Индия: раздробленность индийских княжеств, вторжение мусульман, </w:t>
      </w:r>
      <w:r w:rsidRPr="0074495D">
        <w:rPr>
          <w:rFonts w:ascii="Times New Roman" w:hAnsi="Times New Roman"/>
          <w:i/>
          <w:sz w:val="28"/>
          <w:szCs w:val="28"/>
        </w:rPr>
        <w:t xml:space="preserve">Делийский султанат. </w:t>
      </w:r>
      <w:r w:rsidRPr="0074495D">
        <w:rPr>
          <w:rFonts w:ascii="Times New Roman" w:hAnsi="Times New Roman"/>
          <w:sz w:val="28"/>
          <w:szCs w:val="28"/>
        </w:rPr>
        <w:t>Культура народов Востока. Литература. Архитектура. Традиционные искусства и ремесла.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Государства доколумбовой Америки.</w:t>
      </w:r>
      <w:r>
        <w:rPr>
          <w:rFonts w:ascii="Times New Roman" w:hAnsi="Times New Roman"/>
          <w:b/>
          <w:bCs/>
          <w:sz w:val="28"/>
          <w:szCs w:val="28"/>
        </w:rPr>
        <w:t xml:space="preserve"> </w:t>
      </w:r>
      <w:r w:rsidRPr="0074495D">
        <w:rPr>
          <w:rFonts w:ascii="Times New Roman" w:hAnsi="Times New Roman"/>
          <w:sz w:val="28"/>
          <w:szCs w:val="28"/>
        </w:rPr>
        <w:t>Общественный строй. Религиозные верования населения. Культура.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Историческое и культурное наследие Средневековья.</w:t>
      </w:r>
    </w:p>
    <w:p w:rsidR="0086450D" w:rsidRPr="0074495D" w:rsidRDefault="0086450D" w:rsidP="0086450D">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История Нового времени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Новое время: понятие и хронологические рамки. </w:t>
      </w:r>
    </w:p>
    <w:p w:rsidR="0086450D" w:rsidRPr="0074495D" w:rsidRDefault="0086450D" w:rsidP="0086450D">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bCs/>
          <w:sz w:val="28"/>
          <w:szCs w:val="28"/>
        </w:rPr>
        <w:t>Европа в конце ХV</w:t>
      </w:r>
      <w:r w:rsidRPr="0074495D">
        <w:rPr>
          <w:rFonts w:ascii="Times New Roman" w:hAnsi="Times New Roman"/>
          <w:b/>
          <w:sz w:val="28"/>
          <w:szCs w:val="28"/>
        </w:rPr>
        <w:t xml:space="preserve">— </w:t>
      </w:r>
      <w:r w:rsidRPr="0074495D">
        <w:rPr>
          <w:rFonts w:ascii="Times New Roman" w:hAnsi="Times New Roman"/>
          <w:b/>
          <w:bCs/>
          <w:sz w:val="28"/>
          <w:szCs w:val="28"/>
        </w:rPr>
        <w:t>начале XVII 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Великие географические открытия: предпосылки, участники, результаты. Политические, экономические и культурные последствия географических открытий. Старый и Новый Свет. Экономическое и социальное развитие европейских стран в XVI — начале XVII в. Возникновение мануфактур. Развитие товарного производства. Расширение внутреннего и мирового рынка.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Абсолютные монархии. Англия, Франция, монархия Габсбургов в XVI — начале XVII в.: внутреннее развитие и внешняя политика. Образование национальных государств в Европе.</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Начало Реформации; М. Лютер. Развитие Реформации и Крестьянская война в Германии. Распространение протестантизма в Европе. Борьба католической церкви против реформационного движения. Религиозные войны.</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Нидерландская революция: цели, участники, формы борьбы. Итоги и значение революции.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Международные отношения в раннее Новое время. Военные конфликты между европейскими державами. Османская экспансия. Тридцатилетняя война; Вестфальский мир.</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Европы и Северной Америки в середине XVII—ХVIII 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Английская революция XVII в.: причины, участники, этапы. О. Кромвель. Итоги и значение революции. Экономическое и социальное развитие Европы в XVII—ХVIII вв.: начало промышленного переворота, развитие мануфактурного производства, положение сословий. Абсолютизм: «старый порядок» и новые веяния. Век Просвещения: развитие естественных наук, французские просветители XVIII в. Война североамериканских колоний за независимость. Образование Соединенных Штатов Америки; «отцы-основатели».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Французская революция XVIII в.: причины, участники. Начало и основные этапы революции. Политические течения и деятели революции. </w:t>
      </w:r>
      <w:r w:rsidRPr="0074495D">
        <w:rPr>
          <w:rFonts w:ascii="Times New Roman" w:hAnsi="Times New Roman"/>
          <w:i/>
          <w:sz w:val="28"/>
          <w:szCs w:val="28"/>
        </w:rPr>
        <w:t>Программные и государственные документы. Революционные войны.</w:t>
      </w:r>
      <w:r w:rsidRPr="0074495D">
        <w:rPr>
          <w:rFonts w:ascii="Times New Roman" w:hAnsi="Times New Roman"/>
          <w:sz w:val="28"/>
          <w:szCs w:val="28"/>
        </w:rPr>
        <w:t xml:space="preserve"> Итоги и значение революции.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Европейская культура XVI—XVIII вв. Развитие науки: переворот в естествознании, возникновение новой картины мира; выдающиеся ученые и изобретатели. Высокое Возрождение: художники и их произведения. Мир человека в литературе раннего Нового времени. Стили художественной культуры XVII—XVIII вв. (барокко, классицизм). Становление театра. Международные отношения середины XVII—XVIII в. Европейские конфликты и дипломатия. Семилетняя война. Разделы Речи Посполитой. Колониальные захваты европейских держав.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Востока в XVI—XVIII вв.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Османская империя: от могущества к упадку. Индия: держава Великих Моголов, начало проникновения англичан, британские завоевания. Империя Цин в Китае. </w:t>
      </w:r>
      <w:r w:rsidRPr="0074495D">
        <w:rPr>
          <w:rFonts w:ascii="Times New Roman" w:hAnsi="Times New Roman"/>
          <w:i/>
          <w:sz w:val="28"/>
          <w:szCs w:val="28"/>
        </w:rPr>
        <w:t>Образование централизованного государства и установление сегуната Токугава в Японии.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Европы и Северной Америки в первой половине ХIХ 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Империя Наполеона во Франции: внутренняя и внешняя политика. Наполеоновские войны. Падение империи. Венский конгресс; Ш. М. Талейран. Священный союз.</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Развитие индустриального общества. 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 Выступления рабочих. Политическое развитие европейских стран в 1815—1849 гг.: социальные и национальные движения, реформы и революции. Оформление консервативных, либеральных, радикальных политических течений и партий; возникновение марксизма.</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Европы и Северной Америки во второй половине ХIХ в.</w:t>
      </w:r>
    </w:p>
    <w:p w:rsidR="0086450D" w:rsidRPr="0074495D" w:rsidRDefault="0086450D" w:rsidP="0086450D">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Великобритания в Викторианскую эпоху: «мастерская мира», рабочее движение, внутренняя и внешняя политика, расширение колониальной империи. Франция — от Второй империи к Третьей республике: </w:t>
      </w:r>
      <w:r w:rsidRPr="0074495D">
        <w:rPr>
          <w:rFonts w:ascii="Times New Roman" w:hAnsi="Times New Roman"/>
          <w:i/>
          <w:sz w:val="28"/>
          <w:szCs w:val="28"/>
        </w:rPr>
        <w:t>внутренняя и внешняя политика, франко-германская война, колониальные войны.</w:t>
      </w:r>
      <w:r w:rsidRPr="0074495D">
        <w:rPr>
          <w:rFonts w:ascii="Times New Roman" w:hAnsi="Times New Roman"/>
          <w:sz w:val="28"/>
          <w:szCs w:val="28"/>
        </w:rPr>
        <w:t xml:space="preserve"> Образование единого государства в Италии; </w:t>
      </w:r>
      <w:r w:rsidRPr="0074495D">
        <w:rPr>
          <w:rFonts w:ascii="Times New Roman" w:hAnsi="Times New Roman"/>
          <w:i/>
          <w:sz w:val="28"/>
          <w:szCs w:val="28"/>
        </w:rPr>
        <w:t>К. Кавур, Дж. Гарибальди.</w:t>
      </w:r>
      <w:r w:rsidRPr="0074495D">
        <w:rPr>
          <w:rFonts w:ascii="Times New Roman" w:hAnsi="Times New Roman"/>
          <w:sz w:val="28"/>
          <w:szCs w:val="28"/>
        </w:rPr>
        <w:t xml:space="preserve"> Объединение германских государств, провозглашение Германской империи; О. Бисмарк. </w:t>
      </w:r>
      <w:r w:rsidRPr="0074495D">
        <w:rPr>
          <w:rFonts w:ascii="Times New Roman" w:hAnsi="Times New Roman"/>
          <w:i/>
          <w:sz w:val="28"/>
          <w:szCs w:val="28"/>
        </w:rPr>
        <w:t>Габсбургская монархия: австро-венгерский дуализм.</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Соединенные Штаты Америки во второй половине ХIХ в.: экономика, социальные отношения, политическая жизнь. Север и Юг. Гражданская война (1861—1865). А. Линкольн.</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Экономическое и социально-политическое развитие стран Европы и США в конце ХIХ 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Завершение промышленного переворота. Индустриализация. Монополистический капитализм. Технический прогресс в промышленности и сельском хозяйстве. Развитие транспорта и средств связи. Миграция из Старого в Новый Свет. Положение основных социальных групп. </w:t>
      </w:r>
      <w:r w:rsidRPr="0074495D">
        <w:rPr>
          <w:rFonts w:ascii="Times New Roman" w:hAnsi="Times New Roman"/>
          <w:i/>
          <w:sz w:val="28"/>
          <w:szCs w:val="28"/>
        </w:rPr>
        <w:t xml:space="preserve">Расширение спектра общественных движений. </w:t>
      </w:r>
      <w:r w:rsidRPr="0074495D">
        <w:rPr>
          <w:rFonts w:ascii="Times New Roman" w:hAnsi="Times New Roman"/>
          <w:sz w:val="28"/>
          <w:szCs w:val="28"/>
        </w:rPr>
        <w:t>Рабочее движение и профсоюзы. Образование социалистических партий; идеологи и руководители социалистического движения.</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Азии в ХIХ 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Османская империя: традиционные устои и попытки проведения реформ. Индия: распад державы Великих Моголов, установление британского колониального господства, освободительные восстания. Китай: империя Цин, «закрытие» страны, «опиумные войны», движение тайпинов. </w:t>
      </w:r>
      <w:r w:rsidRPr="0074495D">
        <w:rPr>
          <w:rFonts w:ascii="Times New Roman" w:hAnsi="Times New Roman"/>
          <w:i/>
          <w:sz w:val="28"/>
          <w:szCs w:val="28"/>
        </w:rPr>
        <w:t>Япония: внутренняя и внешняя политика сегуната Токугава, преобразования эпохи Мэйдзи.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Война за независимость в Латинской Америке</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Колониальное общество. Освободительная борьба: задачи, участники, формы выступлений. </w:t>
      </w:r>
      <w:r w:rsidRPr="0074495D">
        <w:rPr>
          <w:rFonts w:ascii="Times New Roman" w:hAnsi="Times New Roman"/>
          <w:i/>
          <w:sz w:val="28"/>
          <w:szCs w:val="28"/>
        </w:rPr>
        <w:t>П. Д. Туссен-Лувертюр, С. Боливар.</w:t>
      </w:r>
      <w:r w:rsidRPr="0074495D">
        <w:rPr>
          <w:rFonts w:ascii="Times New Roman" w:hAnsi="Times New Roman"/>
          <w:sz w:val="28"/>
          <w:szCs w:val="28"/>
        </w:rPr>
        <w:t xml:space="preserve"> Провозглашение независимых государств.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Народы Африки в Новое время</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Колониальные империи. Колониальные порядки и традиционные общественные отношения. Выступления против колонизаторов.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Развитие культуры в XIX 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Научные открытия и технические изобретения. Распространение образования. Секуляризация и демократизация культуры. Изменения в условиях жизни людей. Стили художественной культуры: классицизм, романтизм, реализм, импрессионизм. Театр. Рождение кинематографа. Деятели культуры: жизнь и творчество.</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Международные отношения в XIX 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Внешнеполитические интересы великих держав и политика союзов в Европе. Восточный вопрос. Колониальные захваты и колониальные империи. Старые и новые лидеры индустриального мира. Активизация борьбы за передел мира. Формирование военно-политических блоков великих держав.</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Историческое и культурное наследие Нового времени.</w:t>
      </w:r>
    </w:p>
    <w:p w:rsidR="0086450D" w:rsidRPr="0074495D" w:rsidRDefault="0086450D" w:rsidP="0086450D">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Новейшая история. </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Мир к началу XX в. Новейшая история: понятие, периодизация.</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Мир в 1900—1914 гг.</w:t>
      </w:r>
    </w:p>
    <w:p w:rsidR="0086450D" w:rsidRPr="0074495D" w:rsidRDefault="0086450D" w:rsidP="0086450D">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Страны Европы и США в 1900—1914 гг.: технический прогресс, экономическое развитие. Урбанизация, миграция. Положение основных групп населения. Социальные движения. </w:t>
      </w:r>
      <w:r w:rsidRPr="0074495D">
        <w:rPr>
          <w:rFonts w:ascii="Times New Roman" w:hAnsi="Times New Roman"/>
          <w:i/>
          <w:sz w:val="28"/>
          <w:szCs w:val="28"/>
        </w:rPr>
        <w:t>Социальные и политические реформы; Д. Ллойд Джордж.</w:t>
      </w:r>
    </w:p>
    <w:p w:rsidR="0086450D" w:rsidRPr="0074495D" w:rsidRDefault="0086450D" w:rsidP="0086450D">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Страны Азии и Латинской Америки в 1900—1917 гг.: традиционные общественные отношения и проблемы модернизации. Подъем освободительных движений в колониальных и зависимых странах. Революции первых десятилетий ХХ в. в странах Азии (Турция, Иран, Китай). Мексиканская революция 1910—1917 гг. </w:t>
      </w:r>
      <w:r w:rsidRPr="0074495D">
        <w:rPr>
          <w:rFonts w:ascii="Times New Roman" w:hAnsi="Times New Roman"/>
          <w:i/>
          <w:sz w:val="28"/>
          <w:szCs w:val="28"/>
        </w:rPr>
        <w:t>Руководители освободительной борьбы (Сунь Ятсен, Э. Сапата, Ф. Вилья).</w:t>
      </w:r>
    </w:p>
    <w:p w:rsidR="0086450D" w:rsidRPr="0074495D" w:rsidRDefault="0086450D" w:rsidP="0086450D">
      <w:pPr>
        <w:spacing w:after="0" w:line="360" w:lineRule="auto"/>
        <w:ind w:firstLine="709"/>
        <w:jc w:val="both"/>
        <w:rPr>
          <w:rFonts w:ascii="Times New Roman" w:hAnsi="Times New Roman"/>
          <w:b/>
          <w:sz w:val="28"/>
          <w:szCs w:val="28"/>
        </w:rPr>
      </w:pP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Синхронизация курсов всеобщей истории и истории России</w:t>
      </w:r>
    </w:p>
    <w:tbl>
      <w:tblPr>
        <w:tblW w:w="10490"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2"/>
        <w:gridCol w:w="4397"/>
        <w:gridCol w:w="4961"/>
      </w:tblGrid>
      <w:tr w:rsidR="0086450D" w:rsidRPr="0074495D" w:rsidTr="00491F97">
        <w:tc>
          <w:tcPr>
            <w:tcW w:w="1132" w:type="dxa"/>
          </w:tcPr>
          <w:p w:rsidR="0086450D" w:rsidRPr="0074495D" w:rsidRDefault="0086450D" w:rsidP="00491F97">
            <w:pPr>
              <w:spacing w:after="0" w:line="240" w:lineRule="auto"/>
              <w:jc w:val="center"/>
              <w:rPr>
                <w:rFonts w:ascii="Times New Roman" w:hAnsi="Times New Roman"/>
                <w:sz w:val="28"/>
                <w:szCs w:val="28"/>
              </w:rPr>
            </w:pPr>
          </w:p>
        </w:tc>
        <w:tc>
          <w:tcPr>
            <w:tcW w:w="4397" w:type="dxa"/>
          </w:tcPr>
          <w:p w:rsidR="0086450D" w:rsidRPr="0074495D" w:rsidRDefault="0086450D" w:rsidP="00491F97">
            <w:pPr>
              <w:spacing w:after="0" w:line="240" w:lineRule="auto"/>
              <w:jc w:val="center"/>
              <w:rPr>
                <w:rFonts w:ascii="Times New Roman" w:hAnsi="Times New Roman"/>
                <w:b/>
                <w:sz w:val="28"/>
                <w:szCs w:val="28"/>
              </w:rPr>
            </w:pPr>
          </w:p>
          <w:p w:rsidR="0086450D" w:rsidRPr="0074495D" w:rsidRDefault="0086450D" w:rsidP="00491F97">
            <w:pPr>
              <w:spacing w:after="0" w:line="240" w:lineRule="auto"/>
              <w:jc w:val="center"/>
              <w:rPr>
                <w:rFonts w:ascii="Times New Roman" w:hAnsi="Times New Roman"/>
                <w:b/>
                <w:sz w:val="28"/>
                <w:szCs w:val="28"/>
              </w:rPr>
            </w:pPr>
            <w:r w:rsidRPr="0074495D">
              <w:rPr>
                <w:rFonts w:ascii="Times New Roman" w:hAnsi="Times New Roman"/>
                <w:b/>
                <w:sz w:val="28"/>
                <w:szCs w:val="28"/>
              </w:rPr>
              <w:t>Всеобщая история</w:t>
            </w:r>
          </w:p>
        </w:tc>
        <w:tc>
          <w:tcPr>
            <w:tcW w:w="4961" w:type="dxa"/>
          </w:tcPr>
          <w:p w:rsidR="0086450D" w:rsidRPr="0074495D" w:rsidRDefault="0086450D" w:rsidP="00491F97">
            <w:pPr>
              <w:spacing w:after="0" w:line="240" w:lineRule="auto"/>
              <w:jc w:val="center"/>
              <w:rPr>
                <w:rFonts w:ascii="Times New Roman" w:hAnsi="Times New Roman"/>
                <w:b/>
                <w:sz w:val="28"/>
                <w:szCs w:val="28"/>
              </w:rPr>
            </w:pPr>
          </w:p>
          <w:p w:rsidR="0086450D" w:rsidRPr="0074495D" w:rsidRDefault="0086450D" w:rsidP="00491F97">
            <w:pPr>
              <w:spacing w:after="0" w:line="240" w:lineRule="auto"/>
              <w:jc w:val="center"/>
              <w:rPr>
                <w:rFonts w:ascii="Times New Roman" w:hAnsi="Times New Roman"/>
                <w:b/>
                <w:sz w:val="28"/>
                <w:szCs w:val="28"/>
              </w:rPr>
            </w:pPr>
            <w:r w:rsidRPr="0074495D">
              <w:rPr>
                <w:rFonts w:ascii="Times New Roman" w:hAnsi="Times New Roman"/>
                <w:b/>
                <w:sz w:val="28"/>
                <w:szCs w:val="28"/>
              </w:rPr>
              <w:t>История России</w:t>
            </w:r>
          </w:p>
        </w:tc>
      </w:tr>
      <w:tr w:rsidR="0086450D" w:rsidRPr="0074495D" w:rsidTr="00491F97">
        <w:tc>
          <w:tcPr>
            <w:tcW w:w="1132"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5 класс</w:t>
            </w:r>
          </w:p>
        </w:tc>
        <w:tc>
          <w:tcPr>
            <w:tcW w:w="4397" w:type="dxa"/>
          </w:tcPr>
          <w:p w:rsidR="0086450D" w:rsidRPr="0074495D" w:rsidRDefault="0086450D" w:rsidP="00491F97">
            <w:pPr>
              <w:spacing w:after="0" w:line="240" w:lineRule="auto"/>
              <w:rPr>
                <w:rFonts w:ascii="Times New Roman" w:hAnsi="Times New Roman"/>
                <w:b/>
                <w:sz w:val="28"/>
                <w:szCs w:val="28"/>
              </w:rPr>
            </w:pPr>
            <w:r w:rsidRPr="0074495D">
              <w:rPr>
                <w:rFonts w:ascii="Times New Roman" w:hAnsi="Times New Roman"/>
                <w:b/>
                <w:sz w:val="28"/>
                <w:szCs w:val="28"/>
              </w:rPr>
              <w:t>ИСТОРИЯ ДРЕВНЕГО МИРА</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Первобытность.</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Древний Восток</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Античный мир. Древняя Греция. Древний Рим.</w:t>
            </w:r>
          </w:p>
          <w:p w:rsidR="0086450D" w:rsidRPr="0074495D" w:rsidRDefault="0086450D" w:rsidP="00491F97">
            <w:pPr>
              <w:spacing w:after="0" w:line="240" w:lineRule="auto"/>
              <w:rPr>
                <w:rFonts w:ascii="Times New Roman" w:hAnsi="Times New Roman"/>
                <w:sz w:val="28"/>
                <w:szCs w:val="28"/>
              </w:rPr>
            </w:pPr>
          </w:p>
        </w:tc>
        <w:tc>
          <w:tcPr>
            <w:tcW w:w="4961"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Народы и государства на территории нашей страны в древности</w:t>
            </w:r>
          </w:p>
        </w:tc>
      </w:tr>
      <w:tr w:rsidR="0086450D" w:rsidRPr="0074495D" w:rsidTr="00491F97">
        <w:tc>
          <w:tcPr>
            <w:tcW w:w="1132"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 xml:space="preserve">6 класс </w:t>
            </w:r>
          </w:p>
        </w:tc>
        <w:tc>
          <w:tcPr>
            <w:tcW w:w="4397" w:type="dxa"/>
          </w:tcPr>
          <w:p w:rsidR="0086450D" w:rsidRPr="0074495D" w:rsidRDefault="0086450D" w:rsidP="00491F97">
            <w:pPr>
              <w:shd w:val="clear" w:color="auto" w:fill="FFFFFF"/>
              <w:spacing w:after="0" w:line="240" w:lineRule="auto"/>
              <w:rPr>
                <w:rFonts w:ascii="Times New Roman" w:hAnsi="Times New Roman"/>
                <w:b/>
                <w:sz w:val="28"/>
                <w:szCs w:val="28"/>
              </w:rPr>
            </w:pPr>
            <w:r w:rsidRPr="0074495D">
              <w:rPr>
                <w:rFonts w:ascii="Times New Roman" w:hAnsi="Times New Roman"/>
                <w:b/>
                <w:sz w:val="28"/>
                <w:szCs w:val="28"/>
              </w:rPr>
              <w:t xml:space="preserve">ИСТОРИЯ СРЕДНИХ ВЕКОВ. </w:t>
            </w:r>
            <w:r w:rsidRPr="0074495D">
              <w:rPr>
                <w:rFonts w:ascii="Times New Roman" w:hAnsi="Times New Roman"/>
                <w:b/>
                <w:sz w:val="28"/>
                <w:szCs w:val="28"/>
                <w:lang w:val="en-US"/>
              </w:rPr>
              <w:t>VI</w:t>
            </w:r>
            <w:r w:rsidRPr="0074495D">
              <w:rPr>
                <w:rFonts w:ascii="Times New Roman" w:hAnsi="Times New Roman"/>
                <w:b/>
                <w:sz w:val="28"/>
                <w:szCs w:val="28"/>
              </w:rPr>
              <w:t>-</w:t>
            </w:r>
            <w:r w:rsidRPr="0074495D">
              <w:rPr>
                <w:rFonts w:ascii="Times New Roman" w:hAnsi="Times New Roman"/>
                <w:b/>
                <w:sz w:val="28"/>
                <w:szCs w:val="28"/>
                <w:lang w:val="en-US"/>
              </w:rPr>
              <w:t>XV</w:t>
            </w:r>
            <w:r w:rsidRPr="0074495D">
              <w:rPr>
                <w:rFonts w:ascii="Times New Roman" w:hAnsi="Times New Roman"/>
                <w:b/>
                <w:sz w:val="28"/>
                <w:szCs w:val="28"/>
              </w:rPr>
              <w:t xml:space="preserve"> вв.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Раннее Средневековье</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Зрелое Средневековье</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Страны Востока в Средние века</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Государства доколумбовой Америки.</w:t>
            </w:r>
          </w:p>
          <w:p w:rsidR="0086450D" w:rsidRPr="0074495D" w:rsidRDefault="0086450D" w:rsidP="00491F97">
            <w:pPr>
              <w:spacing w:after="0" w:line="240" w:lineRule="auto"/>
              <w:rPr>
                <w:rFonts w:ascii="Times New Roman" w:hAnsi="Times New Roman"/>
                <w:sz w:val="28"/>
                <w:szCs w:val="28"/>
              </w:rPr>
            </w:pPr>
          </w:p>
        </w:tc>
        <w:tc>
          <w:tcPr>
            <w:tcW w:w="4961"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
                <w:bCs/>
                <w:sz w:val="28"/>
                <w:szCs w:val="28"/>
              </w:rPr>
              <w:t>ОТ ДРЕВНЕЙ РУСИ К РОССИЙСКОМУ ГОСУДАРСТВУ.</w:t>
            </w:r>
            <w:r>
              <w:rPr>
                <w:rFonts w:ascii="Times New Roman" w:hAnsi="Times New Roman"/>
                <w:b/>
                <w:bCs/>
                <w:sz w:val="28"/>
                <w:szCs w:val="28"/>
              </w:rPr>
              <w:t xml:space="preserve"> </w:t>
            </w:r>
            <w:r w:rsidRPr="0074495D">
              <w:rPr>
                <w:rFonts w:ascii="Times New Roman" w:hAnsi="Times New Roman"/>
                <w:b/>
                <w:sz w:val="28"/>
                <w:szCs w:val="28"/>
                <w:lang w:val="en-US"/>
              </w:rPr>
              <w:t>VIII</w:t>
            </w:r>
            <w:r w:rsidRPr="0074495D">
              <w:rPr>
                <w:rFonts w:ascii="Times New Roman" w:hAnsi="Times New Roman"/>
                <w:b/>
                <w:sz w:val="28"/>
                <w:szCs w:val="28"/>
              </w:rPr>
              <w:t xml:space="preserve"> –</w:t>
            </w:r>
            <w:r w:rsidRPr="0074495D">
              <w:rPr>
                <w:rFonts w:ascii="Times New Roman" w:hAnsi="Times New Roman"/>
                <w:b/>
                <w:sz w:val="28"/>
                <w:szCs w:val="28"/>
                <w:lang w:val="en-US"/>
              </w:rPr>
              <w:t>XV</w:t>
            </w:r>
            <w:r w:rsidRPr="0074495D">
              <w:rPr>
                <w:rFonts w:ascii="Times New Roman" w:hAnsi="Times New Roman"/>
                <w:b/>
                <w:sz w:val="28"/>
                <w:szCs w:val="28"/>
              </w:rPr>
              <w:t xml:space="preserve"> вв.</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Восточная Европа в середине I тыс. н.э.</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Образование государства Русь</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Русь в конце X – начале XII в.</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Культурное пространство</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Русь в середине XII – начале XIII в. </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Русские земли в середине XIII - XIV в</w:t>
            </w:r>
            <w:r w:rsidRPr="0074495D">
              <w:rPr>
                <w:rFonts w:ascii="Times New Roman" w:hAnsi="Times New Roman"/>
                <w:sz w:val="28"/>
                <w:szCs w:val="28"/>
              </w:rPr>
              <w:t>.</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Народы и государства степной зоны Восточной Европы и Сибири в XIII-XV вв. </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 xml:space="preserve">Культурное пространство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Формирование единого Русского государства в XV веке</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Культурное пространство</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Региональный компонент</w:t>
            </w:r>
          </w:p>
          <w:p w:rsidR="0086450D" w:rsidRPr="0074495D" w:rsidRDefault="0086450D" w:rsidP="00491F97">
            <w:pPr>
              <w:spacing w:after="0" w:line="240" w:lineRule="auto"/>
              <w:rPr>
                <w:rFonts w:ascii="Times New Roman" w:hAnsi="Times New Roman"/>
                <w:sz w:val="28"/>
                <w:szCs w:val="28"/>
              </w:rPr>
            </w:pPr>
          </w:p>
        </w:tc>
      </w:tr>
      <w:tr w:rsidR="0086450D" w:rsidRPr="0074495D" w:rsidTr="00491F97">
        <w:tc>
          <w:tcPr>
            <w:tcW w:w="1132"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7 класс</w:t>
            </w:r>
          </w:p>
        </w:tc>
        <w:tc>
          <w:tcPr>
            <w:tcW w:w="4397" w:type="dxa"/>
          </w:tcPr>
          <w:p w:rsidR="0086450D" w:rsidRPr="0074495D" w:rsidRDefault="0086450D" w:rsidP="00491F97">
            <w:pPr>
              <w:spacing w:after="0" w:line="240" w:lineRule="auto"/>
              <w:rPr>
                <w:rFonts w:ascii="Times New Roman" w:hAnsi="Times New Roman"/>
                <w:b/>
                <w:sz w:val="28"/>
                <w:szCs w:val="28"/>
              </w:rPr>
            </w:pPr>
            <w:r w:rsidRPr="0074495D">
              <w:rPr>
                <w:rFonts w:ascii="Times New Roman" w:hAnsi="Times New Roman"/>
                <w:b/>
                <w:sz w:val="28"/>
                <w:szCs w:val="28"/>
              </w:rPr>
              <w:t>ИСТОРИЯ НОВОГО ВРЕМЕНИ.</w:t>
            </w:r>
            <w:r>
              <w:rPr>
                <w:rFonts w:ascii="Times New Roman" w:hAnsi="Times New Roman"/>
                <w:b/>
                <w:sz w:val="28"/>
                <w:szCs w:val="28"/>
              </w:rPr>
              <w:t xml:space="preserve"> </w:t>
            </w:r>
            <w:r w:rsidRPr="0074495D">
              <w:rPr>
                <w:rFonts w:ascii="Times New Roman" w:hAnsi="Times New Roman"/>
                <w:b/>
                <w:sz w:val="28"/>
                <w:szCs w:val="28"/>
                <w:lang w:val="en-US"/>
              </w:rPr>
              <w:t>XVI</w:t>
            </w:r>
            <w:r w:rsidRPr="0074495D">
              <w:rPr>
                <w:rFonts w:ascii="Times New Roman" w:hAnsi="Times New Roman"/>
                <w:b/>
                <w:sz w:val="28"/>
                <w:szCs w:val="28"/>
              </w:rPr>
              <w:t>-</w:t>
            </w:r>
            <w:r w:rsidRPr="0074495D">
              <w:rPr>
                <w:rFonts w:ascii="Times New Roman" w:hAnsi="Times New Roman"/>
                <w:b/>
                <w:sz w:val="28"/>
                <w:szCs w:val="28"/>
                <w:lang w:val="en-US"/>
              </w:rPr>
              <w:t>XVII</w:t>
            </w:r>
            <w:r w:rsidRPr="0074495D">
              <w:rPr>
                <w:rFonts w:ascii="Times New Roman" w:hAnsi="Times New Roman"/>
                <w:b/>
                <w:sz w:val="28"/>
                <w:szCs w:val="28"/>
              </w:rPr>
              <w:t xml:space="preserve"> вв. От абсолютизма к парламентаризму. Первые буржуазные революции</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Европа в конце ХV</w:t>
            </w:r>
            <w:r w:rsidRPr="0074495D">
              <w:rPr>
                <w:rFonts w:ascii="Times New Roman" w:hAnsi="Times New Roman"/>
                <w:sz w:val="28"/>
                <w:szCs w:val="28"/>
              </w:rPr>
              <w:t xml:space="preserve">— </w:t>
            </w:r>
            <w:r w:rsidRPr="0074495D">
              <w:rPr>
                <w:rFonts w:ascii="Times New Roman" w:hAnsi="Times New Roman"/>
                <w:bCs/>
                <w:sz w:val="28"/>
                <w:szCs w:val="28"/>
              </w:rPr>
              <w:t>начале XVII в.</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Европа в конце ХV</w:t>
            </w:r>
            <w:r w:rsidRPr="0074495D">
              <w:rPr>
                <w:rFonts w:ascii="Times New Roman" w:hAnsi="Times New Roman"/>
                <w:sz w:val="28"/>
                <w:szCs w:val="28"/>
              </w:rPr>
              <w:t xml:space="preserve">— </w:t>
            </w:r>
            <w:r w:rsidRPr="0074495D">
              <w:rPr>
                <w:rFonts w:ascii="Times New Roman" w:hAnsi="Times New Roman"/>
                <w:bCs/>
                <w:sz w:val="28"/>
                <w:szCs w:val="28"/>
              </w:rPr>
              <w:t>начале XVII в.</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Страны Европы и Северной Америки в середине XVII—ХVIII в.</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Страны Востока в XVI—XVIII вв.</w:t>
            </w:r>
          </w:p>
          <w:p w:rsidR="0086450D" w:rsidRPr="0074495D" w:rsidRDefault="0086450D" w:rsidP="00491F97">
            <w:pPr>
              <w:spacing w:after="0" w:line="240" w:lineRule="auto"/>
              <w:rPr>
                <w:rFonts w:ascii="Times New Roman" w:hAnsi="Times New Roman"/>
                <w:sz w:val="28"/>
                <w:szCs w:val="28"/>
              </w:rPr>
            </w:pPr>
          </w:p>
        </w:tc>
        <w:tc>
          <w:tcPr>
            <w:tcW w:w="4961"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
                <w:bCs/>
                <w:sz w:val="28"/>
                <w:szCs w:val="28"/>
              </w:rPr>
              <w:t>РОССИЯ В XVI – XVII ВЕКАХ: ОТ ВЕЛИКОГО КНЯЖЕСТВА К ЦАРСТВУ</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 xml:space="preserve">Россия в XVI веке </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 xml:space="preserve">Смута в России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Россия в XVII веке </w:t>
            </w:r>
          </w:p>
          <w:p w:rsidR="0086450D" w:rsidRPr="0074495D" w:rsidRDefault="0086450D" w:rsidP="00491F97">
            <w:pPr>
              <w:spacing w:after="0" w:line="240" w:lineRule="auto"/>
              <w:rPr>
                <w:rFonts w:ascii="Times New Roman" w:hAnsi="Times New Roman"/>
                <w:b/>
                <w:bCs/>
                <w:sz w:val="28"/>
                <w:szCs w:val="28"/>
              </w:rPr>
            </w:pPr>
            <w:r w:rsidRPr="0074495D">
              <w:rPr>
                <w:rFonts w:ascii="Times New Roman" w:hAnsi="Times New Roman"/>
                <w:bCs/>
                <w:sz w:val="28"/>
                <w:szCs w:val="28"/>
              </w:rPr>
              <w:t>Культурное пространство</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Региональный компонент</w:t>
            </w:r>
          </w:p>
          <w:p w:rsidR="0086450D" w:rsidRPr="0074495D" w:rsidRDefault="0086450D" w:rsidP="00491F97">
            <w:pPr>
              <w:spacing w:after="0" w:line="240" w:lineRule="auto"/>
              <w:rPr>
                <w:rFonts w:ascii="Times New Roman" w:hAnsi="Times New Roman"/>
                <w:sz w:val="28"/>
                <w:szCs w:val="28"/>
              </w:rPr>
            </w:pPr>
          </w:p>
        </w:tc>
      </w:tr>
      <w:tr w:rsidR="0086450D" w:rsidRPr="0074495D" w:rsidTr="00491F97">
        <w:tc>
          <w:tcPr>
            <w:tcW w:w="1132"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8 класс</w:t>
            </w:r>
          </w:p>
        </w:tc>
        <w:tc>
          <w:tcPr>
            <w:tcW w:w="4397"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
                <w:sz w:val="28"/>
                <w:szCs w:val="28"/>
              </w:rPr>
              <w:t>ИСТОРИЯ НОВОГО ВРЕМЕНИ.</w:t>
            </w:r>
            <w:r>
              <w:rPr>
                <w:rFonts w:ascii="Times New Roman" w:hAnsi="Times New Roman"/>
                <w:b/>
                <w:sz w:val="28"/>
                <w:szCs w:val="28"/>
              </w:rPr>
              <w:t xml:space="preserve"> </w:t>
            </w:r>
            <w:r w:rsidRPr="0074495D">
              <w:rPr>
                <w:rFonts w:ascii="Times New Roman" w:hAnsi="Times New Roman"/>
                <w:b/>
                <w:sz w:val="28"/>
                <w:szCs w:val="28"/>
                <w:lang w:val="en-US"/>
              </w:rPr>
              <w:t>XVIII</w:t>
            </w:r>
            <w:r w:rsidRPr="0074495D">
              <w:rPr>
                <w:rFonts w:ascii="Times New Roman" w:hAnsi="Times New Roman"/>
                <w:b/>
                <w:sz w:val="28"/>
                <w:szCs w:val="28"/>
              </w:rPr>
              <w:t>в.</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 xml:space="preserve">Эпоха Просвещения. </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Эпоха промышленного переворота</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Великая французская революция</w:t>
            </w:r>
          </w:p>
          <w:p w:rsidR="0086450D" w:rsidRPr="0074495D" w:rsidRDefault="0086450D" w:rsidP="00491F97">
            <w:pPr>
              <w:spacing w:after="0" w:line="240" w:lineRule="auto"/>
              <w:rPr>
                <w:rFonts w:ascii="Times New Roman" w:hAnsi="Times New Roman"/>
                <w:sz w:val="28"/>
                <w:szCs w:val="28"/>
              </w:rPr>
            </w:pPr>
          </w:p>
        </w:tc>
        <w:tc>
          <w:tcPr>
            <w:tcW w:w="4961" w:type="dxa"/>
          </w:tcPr>
          <w:p w:rsidR="0086450D" w:rsidRPr="0074495D" w:rsidRDefault="0086450D" w:rsidP="00491F97">
            <w:pPr>
              <w:spacing w:after="0" w:line="240" w:lineRule="auto"/>
              <w:rPr>
                <w:rFonts w:ascii="Times New Roman" w:hAnsi="Times New Roman"/>
                <w:b/>
                <w:bCs/>
                <w:sz w:val="28"/>
                <w:szCs w:val="28"/>
              </w:rPr>
            </w:pPr>
            <w:r w:rsidRPr="0074495D">
              <w:rPr>
                <w:rFonts w:ascii="Times New Roman" w:hAnsi="Times New Roman"/>
                <w:b/>
                <w:bCs/>
                <w:sz w:val="28"/>
                <w:szCs w:val="28"/>
              </w:rPr>
              <w:t>РОССИЯ В КОНЦЕ XVII - XVIII ВЕКАХ: ОТ ЦАРСТВА К ИМПЕРИИ</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Россия в эпоху преобразований Петра I</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После Петра Великого: эпоха «дворцовых переворотов»</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Россия в 1760-х – 1790- гг. Правление Екатерины II и Павла I</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Культурное пространство Российской империи в XVIII в.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Народы России в XVIII в.</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Россия при Павле I</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Региональный компонент</w:t>
            </w:r>
          </w:p>
          <w:p w:rsidR="0086450D" w:rsidRPr="0074495D" w:rsidRDefault="0086450D" w:rsidP="00491F97">
            <w:pPr>
              <w:spacing w:after="0" w:line="240" w:lineRule="auto"/>
              <w:rPr>
                <w:rFonts w:ascii="Times New Roman" w:hAnsi="Times New Roman"/>
                <w:sz w:val="28"/>
                <w:szCs w:val="28"/>
              </w:rPr>
            </w:pPr>
          </w:p>
        </w:tc>
      </w:tr>
      <w:tr w:rsidR="0086450D" w:rsidRPr="0074495D" w:rsidTr="00491F97">
        <w:tc>
          <w:tcPr>
            <w:tcW w:w="1132" w:type="dxa"/>
          </w:tcPr>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sz w:val="28"/>
                <w:szCs w:val="28"/>
              </w:rPr>
              <w:t>9 класс</w:t>
            </w:r>
          </w:p>
        </w:tc>
        <w:tc>
          <w:tcPr>
            <w:tcW w:w="4397" w:type="dxa"/>
          </w:tcPr>
          <w:p w:rsidR="0086450D" w:rsidRPr="0074495D" w:rsidRDefault="0086450D" w:rsidP="00491F97">
            <w:pPr>
              <w:spacing w:after="0" w:line="240" w:lineRule="auto"/>
              <w:rPr>
                <w:rFonts w:ascii="Times New Roman" w:hAnsi="Times New Roman"/>
                <w:b/>
                <w:sz w:val="28"/>
                <w:szCs w:val="28"/>
              </w:rPr>
            </w:pPr>
            <w:r w:rsidRPr="0074495D">
              <w:rPr>
                <w:rFonts w:ascii="Times New Roman" w:hAnsi="Times New Roman"/>
                <w:b/>
                <w:sz w:val="28"/>
                <w:szCs w:val="28"/>
              </w:rPr>
              <w:t xml:space="preserve">ИСТОРИЯ НОВОГО ВРЕМЕНИ. </w:t>
            </w:r>
            <w:r w:rsidRPr="0074495D">
              <w:rPr>
                <w:rFonts w:ascii="Times New Roman" w:hAnsi="Times New Roman"/>
                <w:b/>
                <w:sz w:val="28"/>
                <w:szCs w:val="28"/>
                <w:lang w:val="en-US"/>
              </w:rPr>
              <w:t>XIX</w:t>
            </w:r>
            <w:r w:rsidRPr="0074495D">
              <w:rPr>
                <w:rFonts w:ascii="Times New Roman" w:hAnsi="Times New Roman"/>
                <w:b/>
                <w:sz w:val="28"/>
                <w:szCs w:val="28"/>
              </w:rPr>
              <w:t xml:space="preserve"> в. </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
                <w:sz w:val="28"/>
                <w:szCs w:val="28"/>
              </w:rPr>
              <w:t>Мир к началу XX в. Новейшая история.</w:t>
            </w:r>
            <w:r>
              <w:rPr>
                <w:rFonts w:ascii="Times New Roman" w:hAnsi="Times New Roman"/>
                <w:b/>
                <w:sz w:val="28"/>
                <w:szCs w:val="28"/>
              </w:rPr>
              <w:t xml:space="preserve"> </w:t>
            </w:r>
            <w:r w:rsidRPr="0074495D">
              <w:rPr>
                <w:rFonts w:ascii="Times New Roman" w:hAnsi="Times New Roman"/>
                <w:b/>
                <w:i/>
                <w:sz w:val="28"/>
                <w:szCs w:val="28"/>
              </w:rPr>
              <w:t>Становление и расцвет индустриального общества. До начала Первой мировой войны</w:t>
            </w:r>
          </w:p>
          <w:p w:rsidR="0086450D" w:rsidRPr="0074495D" w:rsidRDefault="0086450D" w:rsidP="00491F97">
            <w:pPr>
              <w:spacing w:after="0" w:line="240" w:lineRule="auto"/>
              <w:rPr>
                <w:rFonts w:ascii="Times New Roman" w:hAnsi="Times New Roman"/>
                <w:sz w:val="28"/>
                <w:szCs w:val="28"/>
              </w:rPr>
            </w:pP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Страны Европы и Северной Америки в первой половине ХIХ в.</w:t>
            </w:r>
          </w:p>
          <w:p w:rsidR="0086450D" w:rsidRPr="0074495D" w:rsidRDefault="0086450D" w:rsidP="00491F97">
            <w:pPr>
              <w:shd w:val="clear" w:color="auto" w:fill="FFFFFF"/>
              <w:spacing w:after="0" w:line="240" w:lineRule="auto"/>
              <w:rPr>
                <w:rFonts w:ascii="Times New Roman" w:hAnsi="Times New Roman"/>
                <w:bCs/>
                <w:sz w:val="28"/>
                <w:szCs w:val="28"/>
              </w:rPr>
            </w:pPr>
            <w:r w:rsidRPr="0074495D">
              <w:rPr>
                <w:rFonts w:ascii="Times New Roman" w:hAnsi="Times New Roman"/>
                <w:bCs/>
                <w:sz w:val="28"/>
                <w:szCs w:val="28"/>
              </w:rPr>
              <w:t>Страны Европы и Северной Америки во второй половине ХIХ в.</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Экономическое и социально-политическое развитие стран Европы и США в конце ХIХ в.</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Страны Азии в ХIХ в.</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Война за независимость в Латинской Америке</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Народы Африки в Новое время</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Развитие культуры в XIX в.</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Международные отношения в XIX в.</w:t>
            </w:r>
          </w:p>
          <w:p w:rsidR="0086450D" w:rsidRPr="0074495D" w:rsidRDefault="0086450D" w:rsidP="00491F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Мир в 1900—1914 гг.</w:t>
            </w:r>
          </w:p>
          <w:p w:rsidR="0086450D" w:rsidRPr="0074495D" w:rsidRDefault="0086450D" w:rsidP="00491F97">
            <w:pPr>
              <w:shd w:val="clear" w:color="auto" w:fill="FFFFFF"/>
              <w:spacing w:after="0" w:line="240" w:lineRule="auto"/>
              <w:rPr>
                <w:rFonts w:ascii="Times New Roman" w:hAnsi="Times New Roman"/>
                <w:i/>
                <w:sz w:val="28"/>
                <w:szCs w:val="28"/>
              </w:rPr>
            </w:pPr>
          </w:p>
          <w:p w:rsidR="0086450D" w:rsidRPr="0074495D" w:rsidRDefault="0086450D" w:rsidP="00491F97">
            <w:pPr>
              <w:spacing w:after="0" w:line="240" w:lineRule="auto"/>
              <w:rPr>
                <w:rFonts w:ascii="Times New Roman" w:hAnsi="Times New Roman"/>
                <w:sz w:val="28"/>
                <w:szCs w:val="28"/>
              </w:rPr>
            </w:pPr>
          </w:p>
          <w:p w:rsidR="0086450D" w:rsidRPr="0074495D" w:rsidRDefault="0086450D" w:rsidP="00491F97">
            <w:pPr>
              <w:spacing w:after="0" w:line="240" w:lineRule="auto"/>
              <w:rPr>
                <w:rFonts w:ascii="Times New Roman" w:hAnsi="Times New Roman"/>
                <w:i/>
                <w:sz w:val="28"/>
                <w:szCs w:val="28"/>
              </w:rPr>
            </w:pPr>
          </w:p>
          <w:p w:rsidR="0086450D" w:rsidRPr="0074495D" w:rsidRDefault="0086450D" w:rsidP="00491F97">
            <w:pPr>
              <w:spacing w:after="0" w:line="240" w:lineRule="auto"/>
              <w:rPr>
                <w:rFonts w:ascii="Times New Roman" w:hAnsi="Times New Roman"/>
                <w:sz w:val="28"/>
                <w:szCs w:val="28"/>
              </w:rPr>
            </w:pPr>
          </w:p>
        </w:tc>
        <w:tc>
          <w:tcPr>
            <w:tcW w:w="4961" w:type="dxa"/>
          </w:tcPr>
          <w:p w:rsidR="0086450D" w:rsidRPr="0074495D" w:rsidRDefault="0086450D" w:rsidP="00491F97">
            <w:pPr>
              <w:spacing w:after="0" w:line="240" w:lineRule="auto"/>
              <w:rPr>
                <w:rFonts w:ascii="Times New Roman" w:hAnsi="Times New Roman"/>
                <w:b/>
                <w:bCs/>
                <w:sz w:val="28"/>
                <w:szCs w:val="28"/>
              </w:rPr>
            </w:pPr>
            <w:r w:rsidRPr="0074495D">
              <w:rPr>
                <w:rFonts w:ascii="Times New Roman" w:hAnsi="Times New Roman"/>
                <w:b/>
                <w:bCs/>
                <w:sz w:val="28"/>
                <w:szCs w:val="28"/>
              </w:rPr>
              <w:t>IV. РОССИЙСКАЯ ИМПЕРИЯ В XIX – НАЧАЛЕ XX ВВ.</w:t>
            </w:r>
          </w:p>
          <w:p w:rsidR="0086450D" w:rsidRPr="0074495D" w:rsidRDefault="0086450D" w:rsidP="00491F97">
            <w:pPr>
              <w:spacing w:after="0" w:line="240" w:lineRule="auto"/>
              <w:rPr>
                <w:rFonts w:ascii="Times New Roman" w:hAnsi="Times New Roman"/>
                <w:b/>
                <w:bCs/>
                <w:sz w:val="28"/>
                <w:szCs w:val="28"/>
              </w:rPr>
            </w:pPr>
          </w:p>
          <w:p w:rsidR="0086450D" w:rsidRPr="0074495D" w:rsidRDefault="0086450D" w:rsidP="00491F97">
            <w:pPr>
              <w:spacing w:after="0" w:line="240" w:lineRule="auto"/>
              <w:rPr>
                <w:rFonts w:ascii="Times New Roman" w:hAnsi="Times New Roman"/>
                <w:bCs/>
                <w:sz w:val="28"/>
                <w:szCs w:val="28"/>
                <w:u w:val="single"/>
              </w:rPr>
            </w:pPr>
            <w:r w:rsidRPr="0074495D">
              <w:rPr>
                <w:rFonts w:ascii="Times New Roman" w:hAnsi="Times New Roman"/>
                <w:bCs/>
                <w:sz w:val="28"/>
                <w:szCs w:val="28"/>
                <w:u w:val="single"/>
              </w:rPr>
              <w:t>Россия на пути к реформам (1801–1861)</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Александровская эпоха: государственный либерализм</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Отечественная война 1812 г.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Николаевское самодержавие: государственный консерватизм</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Крепостнический социум. Деревня и город </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Культурное пространство империи в первой половине XIX в.</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Пространство империи: этнокультурный облик страны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Формирование гражданского правосознания. Основные течения общественной мысли </w:t>
            </w:r>
          </w:p>
          <w:p w:rsidR="0086450D" w:rsidRPr="0074495D" w:rsidRDefault="0086450D" w:rsidP="00491F97">
            <w:pPr>
              <w:spacing w:after="0" w:line="240" w:lineRule="auto"/>
              <w:rPr>
                <w:rFonts w:ascii="Times New Roman" w:hAnsi="Times New Roman"/>
                <w:sz w:val="28"/>
                <w:szCs w:val="28"/>
              </w:rPr>
            </w:pPr>
          </w:p>
          <w:p w:rsidR="0086450D" w:rsidRPr="0074495D" w:rsidRDefault="0086450D" w:rsidP="00491F97">
            <w:pPr>
              <w:spacing w:after="0" w:line="240" w:lineRule="auto"/>
              <w:rPr>
                <w:rFonts w:ascii="Times New Roman" w:hAnsi="Times New Roman"/>
                <w:bCs/>
                <w:sz w:val="28"/>
                <w:szCs w:val="28"/>
                <w:u w:val="single"/>
              </w:rPr>
            </w:pPr>
            <w:r w:rsidRPr="0074495D">
              <w:rPr>
                <w:rFonts w:ascii="Times New Roman" w:hAnsi="Times New Roman"/>
                <w:bCs/>
                <w:sz w:val="28"/>
                <w:szCs w:val="28"/>
                <w:u w:val="single"/>
              </w:rPr>
              <w:t>Россия в эпоху реформ</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Преобразования Александра II: социальная и правовая модернизация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«Народное самодержавие» Александра III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Пореформенный социум. Сельское хозяйство и промышленность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Культурное пространство империи во второй половине XIX в.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Этнокультурный облик империи </w:t>
            </w:r>
          </w:p>
          <w:p w:rsidR="0086450D" w:rsidRPr="0074495D" w:rsidRDefault="0086450D" w:rsidP="00491F97">
            <w:pPr>
              <w:spacing w:after="0" w:line="240" w:lineRule="auto"/>
              <w:rPr>
                <w:rFonts w:ascii="Times New Roman" w:hAnsi="Times New Roman"/>
                <w:sz w:val="28"/>
                <w:szCs w:val="28"/>
              </w:rPr>
            </w:pPr>
            <w:r w:rsidRPr="0074495D">
              <w:rPr>
                <w:rFonts w:ascii="Times New Roman" w:hAnsi="Times New Roman"/>
                <w:bCs/>
                <w:sz w:val="28"/>
                <w:szCs w:val="28"/>
              </w:rPr>
              <w:t>Формирование гражданского общества и основные направления общественных движений</w:t>
            </w:r>
          </w:p>
          <w:p w:rsidR="0086450D" w:rsidRPr="0074495D" w:rsidRDefault="0086450D" w:rsidP="00491F97">
            <w:pPr>
              <w:spacing w:after="0" w:line="240" w:lineRule="auto"/>
              <w:rPr>
                <w:rFonts w:ascii="Times New Roman" w:hAnsi="Times New Roman"/>
                <w:bCs/>
                <w:sz w:val="28"/>
                <w:szCs w:val="28"/>
                <w:u w:val="single"/>
              </w:rPr>
            </w:pPr>
            <w:r w:rsidRPr="0074495D">
              <w:rPr>
                <w:rFonts w:ascii="Times New Roman" w:hAnsi="Times New Roman"/>
                <w:bCs/>
                <w:sz w:val="28"/>
                <w:szCs w:val="28"/>
                <w:u w:val="single"/>
              </w:rPr>
              <w:t>Кризис империи в начале ХХ века</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Первая российская революция 1905-1907 гг. Начало парламентаризма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 xml:space="preserve">Общество и власть после революции </w:t>
            </w:r>
          </w:p>
          <w:p w:rsidR="0086450D" w:rsidRPr="0074495D" w:rsidRDefault="0086450D" w:rsidP="00491F97">
            <w:pPr>
              <w:spacing w:after="0" w:line="240" w:lineRule="auto"/>
              <w:rPr>
                <w:rFonts w:ascii="Times New Roman" w:hAnsi="Times New Roman"/>
                <w:bCs/>
                <w:sz w:val="28"/>
                <w:szCs w:val="28"/>
              </w:rPr>
            </w:pPr>
            <w:r w:rsidRPr="0074495D">
              <w:rPr>
                <w:rFonts w:ascii="Times New Roman" w:hAnsi="Times New Roman"/>
                <w:bCs/>
                <w:sz w:val="28"/>
                <w:szCs w:val="28"/>
              </w:rPr>
              <w:t>«Серебряный век» российской культуры</w:t>
            </w:r>
          </w:p>
          <w:p w:rsidR="0086450D" w:rsidRPr="0074495D" w:rsidRDefault="0086450D" w:rsidP="00491F97">
            <w:pPr>
              <w:spacing w:after="0" w:line="240" w:lineRule="auto"/>
              <w:rPr>
                <w:rFonts w:ascii="Times New Roman" w:hAnsi="Times New Roman"/>
                <w:i/>
                <w:sz w:val="28"/>
                <w:szCs w:val="28"/>
              </w:rPr>
            </w:pPr>
            <w:r w:rsidRPr="0074495D">
              <w:rPr>
                <w:rFonts w:ascii="Times New Roman" w:hAnsi="Times New Roman"/>
                <w:sz w:val="28"/>
                <w:szCs w:val="28"/>
              </w:rPr>
              <w:t>Региональный компонент</w:t>
            </w:r>
          </w:p>
        </w:tc>
      </w:tr>
    </w:tbl>
    <w:p w:rsidR="0086450D" w:rsidRPr="0074495D" w:rsidRDefault="0086450D" w:rsidP="0086450D">
      <w:pPr>
        <w:pStyle w:val="3"/>
        <w:spacing w:before="0" w:beforeAutospacing="0" w:after="0" w:afterAutospacing="0" w:line="360" w:lineRule="auto"/>
        <w:ind w:firstLine="709"/>
        <w:rPr>
          <w:szCs w:val="28"/>
          <w:lang w:val="en-US"/>
        </w:rPr>
      </w:pPr>
    </w:p>
    <w:p w:rsidR="0086450D" w:rsidRPr="0074495D" w:rsidRDefault="0086450D" w:rsidP="0086450D">
      <w:pPr>
        <w:pStyle w:val="4"/>
      </w:pPr>
      <w:bookmarkStart w:id="238" w:name="_Toc409691706"/>
      <w:bookmarkStart w:id="239" w:name="_Toc410654032"/>
      <w:bookmarkStart w:id="240" w:name="_Toc414553230"/>
      <w:r w:rsidRPr="0074495D">
        <w:t>2.2.2.6. Обществознание</w:t>
      </w:r>
      <w:bookmarkEnd w:id="238"/>
      <w:bookmarkEnd w:id="239"/>
      <w:bookmarkEnd w:id="240"/>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Обществознание является одним из основных гуманитарных предметов в системе общего образования, поскольку должно обеспечить формирование мировоззренческой, ценностно-смысловой сферы обучающихся, личностных основ российской гражданской идентичности, социальной ответственности, правового самосознания, поликультурности, толерантности, приверженности ценностям, закрепл</w:t>
      </w:r>
      <w:r>
        <w:rPr>
          <w:rFonts w:ascii="Times New Roman" w:hAnsi="Times New Roman"/>
          <w:sz w:val="28"/>
          <w:szCs w:val="28"/>
        </w:rPr>
        <w:t>е</w:t>
      </w:r>
      <w:r w:rsidRPr="0074495D">
        <w:rPr>
          <w:rFonts w:ascii="Times New Roman" w:hAnsi="Times New Roman"/>
          <w:sz w:val="28"/>
          <w:szCs w:val="28"/>
        </w:rPr>
        <w:t>нным в Конституции РФ, гражданской активной позиции в общественной жизни при решении задач в области социальных отношений.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Основой учебного предмета «Обществознание» на уровне основного общего образования являются научные знания об обществе и его основных сферах, о человеке в обществе. Учебный предмет «Обществознание» в основной школе многогранно освещает проблемы человека и общества через призму основ наук: экономика, социология, политология, социальная психология, правоведение, философия, акцентируя внимание на современные реалии жизни, что способствует формированию у обучающихся целостной картины мира и жизни человека в нем.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Освоение учебного предмета «Обществознание» направлено на развитие личности обучающихся, воспитание, усвоение основ научных знаний, развитие способности обучающихся анализировать социально значимую информацию, делать необходимые выводы и давать обоснованные оценки социальным событиям и процессам, выработку умений, обеспечивающих адаптацию к условиям динамично развивающегося современного общества.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Учебный предмет «Обществознание» на уровне основного общего образования опирается на межпредметные связи, в основе которых лежит обращение к таким учебным предметам, как «История», «Литература», «Мировая художественная культура», «География», «Биология», что создает возможность одновременного прохождения тем по указанным учебным предметам.</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475353" w:rsidRDefault="0086450D" w:rsidP="0086450D">
      <w:pPr>
        <w:spacing w:after="0" w:line="360" w:lineRule="auto"/>
        <w:ind w:left="709"/>
        <w:jc w:val="both"/>
        <w:rPr>
          <w:rFonts w:ascii="Times New Roman" w:hAnsi="Times New Roman"/>
          <w:sz w:val="28"/>
          <w:szCs w:val="28"/>
        </w:rPr>
      </w:pPr>
      <w:r w:rsidRPr="0074495D">
        <w:rPr>
          <w:rFonts w:ascii="Times New Roman" w:hAnsi="Times New Roman"/>
          <w:b/>
          <w:bCs/>
          <w:sz w:val="28"/>
          <w:szCs w:val="28"/>
          <w:shd w:val="clear" w:color="auto" w:fill="FFFFFF"/>
        </w:rPr>
        <w:t>Человек. Деятельность человека</w:t>
      </w:r>
    </w:p>
    <w:p w:rsidR="0086450D" w:rsidRPr="0074495D" w:rsidRDefault="0086450D" w:rsidP="0086450D">
      <w:pPr>
        <w:tabs>
          <w:tab w:val="left" w:pos="111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Биологическое и социальное в человеке. </w:t>
      </w:r>
      <w:r w:rsidRPr="0074495D">
        <w:rPr>
          <w:rFonts w:ascii="Times New Roman" w:hAnsi="Times New Roman"/>
          <w:i/>
          <w:sz w:val="28"/>
          <w:szCs w:val="28"/>
        </w:rPr>
        <w:t>Черты сходства и различий человека и животного.</w:t>
      </w:r>
      <w:r>
        <w:rPr>
          <w:rFonts w:ascii="Times New Roman" w:hAnsi="Times New Roman"/>
          <w:i/>
          <w:sz w:val="28"/>
          <w:szCs w:val="28"/>
        </w:rPr>
        <w:t xml:space="preserve"> </w:t>
      </w:r>
      <w:r w:rsidRPr="0074495D">
        <w:rPr>
          <w:rFonts w:ascii="Times New Roman" w:hAnsi="Times New Roman"/>
          <w:i/>
          <w:sz w:val="28"/>
          <w:szCs w:val="28"/>
        </w:rPr>
        <w:t>Индивид, индивидуальность, личность.</w:t>
      </w:r>
      <w:r w:rsidRPr="0074495D">
        <w:rPr>
          <w:rFonts w:ascii="Times New Roman" w:hAnsi="Times New Roman"/>
          <w:sz w:val="28"/>
          <w:szCs w:val="28"/>
        </w:rPr>
        <w:t xml:space="preserve"> Основные возрастные периоды жизни человека. Отношения между поколениями. Особенности подросткового возраста. Способности и потребности человека.</w:t>
      </w:r>
      <w:r>
        <w:rPr>
          <w:rFonts w:ascii="Times New Roman" w:hAnsi="Times New Roman"/>
          <w:sz w:val="28"/>
          <w:szCs w:val="28"/>
        </w:rPr>
        <w:t xml:space="preserve"> </w:t>
      </w:r>
      <w:r w:rsidRPr="0074495D">
        <w:rPr>
          <w:rFonts w:ascii="Times New Roman" w:hAnsi="Times New Roman"/>
          <w:sz w:val="28"/>
          <w:szCs w:val="28"/>
        </w:rPr>
        <w:t xml:space="preserve">Особые потребности людей с ограниченными возможностями. Понятие деятельности. Многообразие видов деятельности. Игра, труд, учение. Познание человеком мира и самого себя. Общение. Роль деятельности в жизни человека и общества. Человек в малой группе. Межличностные отношения. </w:t>
      </w:r>
      <w:r w:rsidRPr="0074495D">
        <w:rPr>
          <w:rFonts w:ascii="Times New Roman" w:hAnsi="Times New Roman"/>
          <w:i/>
          <w:sz w:val="28"/>
          <w:szCs w:val="28"/>
        </w:rPr>
        <w:t xml:space="preserve">Личные и деловые отношения. </w:t>
      </w:r>
      <w:r w:rsidRPr="0074495D">
        <w:rPr>
          <w:rFonts w:ascii="Times New Roman" w:hAnsi="Times New Roman"/>
          <w:sz w:val="28"/>
          <w:szCs w:val="28"/>
        </w:rPr>
        <w:t>Лидерство. Межличностные конфликты и способы их разрешения.</w:t>
      </w:r>
    </w:p>
    <w:p w:rsidR="0086450D" w:rsidRPr="0074495D" w:rsidRDefault="0086450D" w:rsidP="0086450D">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Общество</w:t>
      </w:r>
    </w:p>
    <w:p w:rsidR="0086450D" w:rsidRPr="0074495D" w:rsidRDefault="0086450D" w:rsidP="0086450D">
      <w:pPr>
        <w:tabs>
          <w:tab w:val="left" w:pos="1114"/>
        </w:tabs>
        <w:spacing w:after="0" w:line="360" w:lineRule="auto"/>
        <w:ind w:firstLine="709"/>
        <w:jc w:val="both"/>
        <w:rPr>
          <w:rFonts w:ascii="Times New Roman" w:hAnsi="Times New Roman"/>
          <w:sz w:val="28"/>
          <w:szCs w:val="28"/>
        </w:rPr>
      </w:pPr>
      <w:r w:rsidRPr="00475353">
        <w:rPr>
          <w:rFonts w:ascii="Times New Roman" w:hAnsi="Times New Roman"/>
          <w:sz w:val="28"/>
          <w:szCs w:val="28"/>
        </w:rPr>
        <w:t>Общество как форма жизнедеятельности людей. Взаимосвязь общества и природ</w:t>
      </w:r>
      <w:r w:rsidRPr="0074495D">
        <w:rPr>
          <w:rFonts w:ascii="Times New Roman" w:hAnsi="Times New Roman"/>
          <w:sz w:val="28"/>
          <w:szCs w:val="28"/>
        </w:rPr>
        <w:t xml:space="preserve">ы. Развитие общества. </w:t>
      </w:r>
      <w:r w:rsidRPr="0074495D">
        <w:rPr>
          <w:rFonts w:ascii="Times New Roman" w:hAnsi="Times New Roman"/>
          <w:i/>
          <w:sz w:val="28"/>
          <w:szCs w:val="28"/>
        </w:rPr>
        <w:t>Общественный прогресс.</w:t>
      </w:r>
      <w:r w:rsidRPr="0074495D">
        <w:rPr>
          <w:rFonts w:ascii="Times New Roman" w:hAnsi="Times New Roman"/>
          <w:sz w:val="28"/>
          <w:szCs w:val="28"/>
        </w:rPr>
        <w:t xml:space="preserve"> Основные сферы жизни общества и их взаимодействие. Типы обществ. Усиление взаимосвязей стран и народов. Глобальные проблемы современности. Опасность международного терроризма. Экологический кризис и пути его разрешения. Современные средства связи и коммуникации, их влияние на нашу жизнь.</w:t>
      </w:r>
      <w:r>
        <w:rPr>
          <w:rFonts w:ascii="Times New Roman" w:hAnsi="Times New Roman"/>
          <w:sz w:val="28"/>
          <w:szCs w:val="28"/>
        </w:rPr>
        <w:t xml:space="preserve"> </w:t>
      </w:r>
      <w:r w:rsidRPr="0074495D">
        <w:rPr>
          <w:rFonts w:ascii="Times New Roman" w:hAnsi="Times New Roman"/>
          <w:sz w:val="28"/>
          <w:szCs w:val="28"/>
        </w:rPr>
        <w:t>Современное российское общество, особенности его развития.</w:t>
      </w:r>
    </w:p>
    <w:p w:rsidR="0086450D" w:rsidRPr="0074495D" w:rsidRDefault="0086450D" w:rsidP="0086450D">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Социальные нормы</w:t>
      </w:r>
    </w:p>
    <w:p w:rsidR="0086450D" w:rsidRPr="0074495D" w:rsidRDefault="0086450D" w:rsidP="0086450D">
      <w:pPr>
        <w:tabs>
          <w:tab w:val="left" w:pos="1114"/>
        </w:tabs>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Социальные нормы как регуляторы поведения человека в обществе. </w:t>
      </w:r>
      <w:r w:rsidRPr="0074495D">
        <w:rPr>
          <w:rFonts w:ascii="Times New Roman" w:hAnsi="Times New Roman"/>
          <w:i/>
          <w:sz w:val="28"/>
          <w:szCs w:val="28"/>
        </w:rPr>
        <w:t>Общественные нравы, традиции и обычаи.</w:t>
      </w:r>
      <w:r w:rsidRPr="0074495D">
        <w:rPr>
          <w:rFonts w:ascii="Times New Roman" w:hAnsi="Times New Roman"/>
          <w:sz w:val="28"/>
          <w:szCs w:val="28"/>
        </w:rPr>
        <w:t xml:space="preserve"> Как усваиваются социальные нормы. Общественные ценности. Гражданственность и патриотизм. Уважение социального многообразия.</w:t>
      </w:r>
      <w:r>
        <w:rPr>
          <w:rFonts w:ascii="Times New Roman" w:hAnsi="Times New Roman"/>
          <w:sz w:val="28"/>
          <w:szCs w:val="28"/>
        </w:rPr>
        <w:t xml:space="preserve"> </w:t>
      </w:r>
      <w:r w:rsidRPr="00475353">
        <w:rPr>
          <w:rFonts w:ascii="Times New Roman" w:hAnsi="Times New Roman"/>
          <w:sz w:val="28"/>
          <w:szCs w:val="28"/>
        </w:rPr>
        <w:t>Мораль, ее основные принципы. Нравственность. Моральные нормы и нравственный выбор. Роль морали в жизни человека и общества. Золотое</w:t>
      </w:r>
      <w:r w:rsidRPr="0074495D">
        <w:rPr>
          <w:rFonts w:ascii="Times New Roman" w:hAnsi="Times New Roman"/>
          <w:sz w:val="28"/>
          <w:szCs w:val="28"/>
        </w:rPr>
        <w:t xml:space="preserve"> правило нравственности. Гуманизм. Добро и зло. Долг. Совесть. Моральная ответственность. Право, его роль в жизни человека, общества и государства. Основные признаки права. Право и мораль: общее и различия. Социализация личности. </w:t>
      </w:r>
      <w:r w:rsidRPr="0074495D">
        <w:rPr>
          <w:rFonts w:ascii="Times New Roman" w:hAnsi="Times New Roman"/>
          <w:i/>
          <w:sz w:val="28"/>
          <w:szCs w:val="28"/>
        </w:rPr>
        <w:t xml:space="preserve">Особенности социализации в подростковом возрасте. </w:t>
      </w:r>
      <w:r w:rsidRPr="0074495D">
        <w:rPr>
          <w:rFonts w:ascii="Times New Roman" w:hAnsi="Times New Roman"/>
          <w:sz w:val="28"/>
          <w:szCs w:val="28"/>
        </w:rPr>
        <w:t>Отклоняющееся поведение. Опасность наркомании и алкоголизма для человека и общества. Социальный контроль. Социальная значимость здорового образа жизни.</w:t>
      </w:r>
    </w:p>
    <w:p w:rsidR="0086450D" w:rsidRPr="0074495D" w:rsidRDefault="0086450D" w:rsidP="0086450D">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Сфера духовной культуры</w:t>
      </w:r>
    </w:p>
    <w:p w:rsidR="0086450D" w:rsidRPr="0074495D" w:rsidRDefault="0086450D" w:rsidP="0086450D">
      <w:pPr>
        <w:tabs>
          <w:tab w:val="left" w:pos="1311"/>
        </w:tabs>
        <w:spacing w:after="0" w:line="360" w:lineRule="auto"/>
        <w:ind w:firstLine="709"/>
        <w:jc w:val="both"/>
        <w:rPr>
          <w:rFonts w:ascii="Times New Roman" w:hAnsi="Times New Roman"/>
          <w:i/>
          <w:sz w:val="28"/>
          <w:szCs w:val="28"/>
        </w:rPr>
      </w:pPr>
      <w:r w:rsidRPr="00475353">
        <w:rPr>
          <w:rFonts w:ascii="Times New Roman" w:hAnsi="Times New Roman"/>
          <w:bCs/>
          <w:sz w:val="28"/>
          <w:szCs w:val="28"/>
        </w:rPr>
        <w:t xml:space="preserve">Культура, ее многообразие и основные формы. </w:t>
      </w:r>
      <w:r w:rsidRPr="00475353">
        <w:rPr>
          <w:rFonts w:ascii="Times New Roman" w:hAnsi="Times New Roman"/>
          <w:sz w:val="28"/>
          <w:szCs w:val="28"/>
        </w:rPr>
        <w:t>Наука в жизн</w:t>
      </w:r>
      <w:r w:rsidRPr="0074495D">
        <w:rPr>
          <w:rFonts w:ascii="Times New Roman" w:hAnsi="Times New Roman"/>
          <w:sz w:val="28"/>
          <w:szCs w:val="28"/>
        </w:rPr>
        <w:t xml:space="preserve">и современного общества. </w:t>
      </w:r>
      <w:r w:rsidRPr="0074495D">
        <w:rPr>
          <w:rFonts w:ascii="Times New Roman" w:hAnsi="Times New Roman"/>
          <w:i/>
          <w:sz w:val="28"/>
          <w:szCs w:val="28"/>
        </w:rPr>
        <w:t>Научно-технический прогресс в современном обществе.</w:t>
      </w:r>
      <w:r w:rsidRPr="0074495D">
        <w:rPr>
          <w:rFonts w:ascii="Times New Roman" w:hAnsi="Times New Roman"/>
          <w:sz w:val="28"/>
          <w:szCs w:val="28"/>
        </w:rPr>
        <w:t xml:space="preserve"> Развитие науки в России.</w:t>
      </w:r>
      <w:r>
        <w:rPr>
          <w:rFonts w:ascii="Times New Roman" w:hAnsi="Times New Roman"/>
          <w:sz w:val="28"/>
          <w:szCs w:val="28"/>
        </w:rPr>
        <w:t xml:space="preserve"> </w:t>
      </w:r>
      <w:r w:rsidRPr="0074495D">
        <w:rPr>
          <w:rFonts w:ascii="Times New Roman" w:hAnsi="Times New Roman"/>
          <w:sz w:val="28"/>
          <w:szCs w:val="28"/>
        </w:rPr>
        <w:t xml:space="preserve">Образование, его значимость в условиях информационного общества. Система образования в Российской Федерации. Уровни общего образования. </w:t>
      </w:r>
      <w:r w:rsidRPr="0074495D">
        <w:rPr>
          <w:rFonts w:ascii="Times New Roman" w:hAnsi="Times New Roman"/>
          <w:i/>
          <w:sz w:val="28"/>
          <w:szCs w:val="28"/>
        </w:rPr>
        <w:t>Государственная итоговая аттестация</w:t>
      </w:r>
      <w:r w:rsidRPr="0074495D">
        <w:rPr>
          <w:rFonts w:ascii="Times New Roman" w:hAnsi="Times New Roman"/>
          <w:sz w:val="28"/>
          <w:szCs w:val="28"/>
        </w:rPr>
        <w:t>. Самообразование.</w:t>
      </w:r>
      <w:r>
        <w:rPr>
          <w:rFonts w:ascii="Times New Roman" w:hAnsi="Times New Roman"/>
          <w:sz w:val="28"/>
          <w:szCs w:val="28"/>
        </w:rPr>
        <w:t xml:space="preserve"> </w:t>
      </w:r>
      <w:r w:rsidRPr="0074495D">
        <w:rPr>
          <w:rFonts w:ascii="Times New Roman" w:hAnsi="Times New Roman"/>
          <w:sz w:val="28"/>
          <w:szCs w:val="28"/>
        </w:rPr>
        <w:t xml:space="preserve">Религия как форма культуры. </w:t>
      </w:r>
      <w:r w:rsidRPr="0074495D">
        <w:rPr>
          <w:rFonts w:ascii="Times New Roman" w:hAnsi="Times New Roman"/>
          <w:i/>
          <w:sz w:val="28"/>
          <w:szCs w:val="28"/>
        </w:rPr>
        <w:t>Мировые религии.</w:t>
      </w:r>
      <w:r w:rsidRPr="0074495D">
        <w:rPr>
          <w:rFonts w:ascii="Times New Roman" w:hAnsi="Times New Roman"/>
          <w:sz w:val="28"/>
          <w:szCs w:val="28"/>
        </w:rPr>
        <w:t xml:space="preserve"> Роль религии в жизни общества. Свобода совести. Искусство как элемент духовной культуры общества. </w:t>
      </w:r>
      <w:r w:rsidRPr="0074495D">
        <w:rPr>
          <w:rFonts w:ascii="Times New Roman" w:hAnsi="Times New Roman"/>
          <w:i/>
          <w:sz w:val="28"/>
          <w:szCs w:val="28"/>
        </w:rPr>
        <w:t xml:space="preserve">Влияние искусства на развитие личности. </w:t>
      </w:r>
    </w:p>
    <w:p w:rsidR="0086450D" w:rsidRPr="0074495D" w:rsidRDefault="0086450D" w:rsidP="0086450D">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Социальная сфера жизни общества</w:t>
      </w:r>
    </w:p>
    <w:p w:rsidR="0086450D" w:rsidRPr="0074495D" w:rsidRDefault="0086450D" w:rsidP="0086450D">
      <w:pPr>
        <w:tabs>
          <w:tab w:val="left" w:pos="1114"/>
        </w:tabs>
        <w:spacing w:after="0" w:line="360" w:lineRule="auto"/>
        <w:ind w:firstLine="709"/>
        <w:jc w:val="both"/>
        <w:rPr>
          <w:rFonts w:ascii="Times New Roman" w:hAnsi="Times New Roman"/>
          <w:sz w:val="28"/>
          <w:szCs w:val="28"/>
        </w:rPr>
      </w:pPr>
      <w:r w:rsidRPr="00475353">
        <w:rPr>
          <w:rFonts w:ascii="Times New Roman" w:hAnsi="Times New Roman"/>
          <w:bCs/>
          <w:sz w:val="28"/>
          <w:szCs w:val="28"/>
        </w:rPr>
        <w:t>Социальная структура общества. Социальные общности и группы. Социальный статус личности. Социальные роли. Основные социальные роли в подростковом возрасте. Социальная мобильность. Семья и семейные отношения. Функции семьи. Семейные ценности и традиции. Основны</w:t>
      </w:r>
      <w:r w:rsidRPr="0074495D">
        <w:rPr>
          <w:rFonts w:ascii="Times New Roman" w:hAnsi="Times New Roman"/>
          <w:bCs/>
          <w:sz w:val="28"/>
          <w:szCs w:val="28"/>
        </w:rPr>
        <w:t xml:space="preserve">е роли членов семьи. </w:t>
      </w:r>
      <w:r w:rsidRPr="0074495D">
        <w:rPr>
          <w:rFonts w:ascii="Times New Roman" w:hAnsi="Times New Roman"/>
          <w:bCs/>
          <w:i/>
          <w:sz w:val="28"/>
          <w:szCs w:val="28"/>
        </w:rPr>
        <w:t xml:space="preserve">Досуг семьи. </w:t>
      </w:r>
      <w:r w:rsidRPr="0074495D">
        <w:rPr>
          <w:rFonts w:ascii="Times New Roman" w:hAnsi="Times New Roman"/>
          <w:bCs/>
          <w:sz w:val="28"/>
          <w:szCs w:val="28"/>
        </w:rPr>
        <w:t xml:space="preserve">Социальные конфликты и пути их разрешения. Этнос и нация. </w:t>
      </w:r>
      <w:r w:rsidRPr="0074495D">
        <w:rPr>
          <w:rFonts w:ascii="Times New Roman" w:hAnsi="Times New Roman"/>
          <w:i/>
          <w:sz w:val="28"/>
          <w:szCs w:val="28"/>
        </w:rPr>
        <w:t>Национальное самосознание</w:t>
      </w:r>
      <w:r w:rsidRPr="0074495D">
        <w:rPr>
          <w:rFonts w:ascii="Times New Roman" w:hAnsi="Times New Roman"/>
          <w:sz w:val="28"/>
          <w:szCs w:val="28"/>
        </w:rPr>
        <w:t xml:space="preserve">. Отношения между нациями. Россия – многонациональное государство. </w:t>
      </w:r>
      <w:r w:rsidRPr="0074495D">
        <w:rPr>
          <w:rFonts w:ascii="Times New Roman" w:hAnsi="Times New Roman"/>
          <w:bCs/>
          <w:sz w:val="28"/>
          <w:szCs w:val="28"/>
        </w:rPr>
        <w:t>Социальная политика Российского государства.</w:t>
      </w:r>
    </w:p>
    <w:p w:rsidR="0086450D" w:rsidRPr="0074495D" w:rsidRDefault="0086450D" w:rsidP="0086450D">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Политическая сфера жизни общества</w:t>
      </w:r>
    </w:p>
    <w:p w:rsidR="0086450D" w:rsidRPr="0074495D" w:rsidRDefault="0086450D" w:rsidP="0086450D">
      <w:pPr>
        <w:tabs>
          <w:tab w:val="left" w:pos="1321"/>
        </w:tabs>
        <w:spacing w:after="0" w:line="360" w:lineRule="auto"/>
        <w:ind w:firstLine="709"/>
        <w:jc w:val="both"/>
        <w:rPr>
          <w:rFonts w:ascii="Times New Roman" w:hAnsi="Times New Roman"/>
          <w:i/>
          <w:sz w:val="28"/>
          <w:szCs w:val="28"/>
        </w:rPr>
      </w:pPr>
      <w:r w:rsidRPr="00475353">
        <w:rPr>
          <w:rFonts w:ascii="Times New Roman" w:hAnsi="Times New Roman"/>
          <w:sz w:val="28"/>
          <w:szCs w:val="28"/>
        </w:rPr>
        <w:t>Политика и власть. Роль политики в жизни общества. Государство, его существенные признаки. Функции государства. Внутренняя и внешняя политика государства. Формы правления. Формы государственно-территориального устройства. Политический режим. Демокра</w:t>
      </w:r>
      <w:r w:rsidRPr="0074495D">
        <w:rPr>
          <w:rFonts w:ascii="Times New Roman" w:hAnsi="Times New Roman"/>
          <w:sz w:val="28"/>
          <w:szCs w:val="28"/>
        </w:rPr>
        <w:t xml:space="preserve">тия, ее основные признаки и ценности. Выборы и референдумы. Разделение властей. Участие граждан в политической жизни. Опасность политического экстремизма. Политические партии и движения, их роль в общественной жизни. Гражданское общество. </w:t>
      </w:r>
      <w:r w:rsidRPr="0074495D">
        <w:rPr>
          <w:rFonts w:ascii="Times New Roman" w:hAnsi="Times New Roman"/>
          <w:i/>
          <w:sz w:val="28"/>
          <w:szCs w:val="28"/>
        </w:rPr>
        <w:t>Правовое государство.</w:t>
      </w:r>
      <w:r w:rsidRPr="0074495D">
        <w:rPr>
          <w:rFonts w:ascii="Times New Roman" w:hAnsi="Times New Roman"/>
          <w:sz w:val="28"/>
          <w:szCs w:val="28"/>
        </w:rPr>
        <w:t xml:space="preserve"> Местное самоуправление. </w:t>
      </w:r>
      <w:r w:rsidRPr="0074495D">
        <w:rPr>
          <w:rFonts w:ascii="Times New Roman" w:hAnsi="Times New Roman"/>
          <w:i/>
          <w:sz w:val="28"/>
          <w:szCs w:val="28"/>
        </w:rPr>
        <w:t>Межгосударственные отношения. Межгосударственные конфликты и способы их разрешения.</w:t>
      </w:r>
    </w:p>
    <w:p w:rsidR="0086450D" w:rsidRPr="0074495D" w:rsidRDefault="0086450D" w:rsidP="0086450D">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Гражданин и государство</w:t>
      </w:r>
    </w:p>
    <w:p w:rsidR="0086450D" w:rsidRPr="0074495D" w:rsidRDefault="0086450D" w:rsidP="0086450D">
      <w:pPr>
        <w:tabs>
          <w:tab w:val="left" w:pos="1114"/>
        </w:tabs>
        <w:spacing w:after="0" w:line="360" w:lineRule="auto"/>
        <w:ind w:firstLine="709"/>
        <w:jc w:val="both"/>
        <w:rPr>
          <w:rFonts w:ascii="Times New Roman" w:hAnsi="Times New Roman"/>
          <w:sz w:val="28"/>
          <w:szCs w:val="28"/>
        </w:rPr>
      </w:pPr>
      <w:r w:rsidRPr="00475353">
        <w:rPr>
          <w:rFonts w:ascii="Times New Roman" w:hAnsi="Times New Roman"/>
          <w:sz w:val="28"/>
          <w:szCs w:val="28"/>
        </w:rPr>
        <w:t>Наше государство – Российская Федерация. Конституция Российской Федерации – основной закон государства. Конституционные</w:t>
      </w:r>
      <w:r w:rsidRPr="0074495D">
        <w:rPr>
          <w:rFonts w:ascii="Times New Roman" w:hAnsi="Times New Roman"/>
          <w:sz w:val="28"/>
          <w:szCs w:val="28"/>
        </w:rPr>
        <w:t xml:space="preserve"> основы государственного строя Российской Федерации. Государственные символы России. Россия – федеративное государство. Субъекты федерации.</w:t>
      </w:r>
      <w:r>
        <w:rPr>
          <w:rFonts w:ascii="Times New Roman" w:hAnsi="Times New Roman"/>
          <w:sz w:val="28"/>
          <w:szCs w:val="28"/>
        </w:rPr>
        <w:t xml:space="preserve"> </w:t>
      </w:r>
      <w:r w:rsidRPr="0074495D">
        <w:rPr>
          <w:rFonts w:ascii="Times New Roman" w:hAnsi="Times New Roman"/>
          <w:sz w:val="28"/>
          <w:szCs w:val="28"/>
        </w:rPr>
        <w:t>Органы государственной власти и управления в Российской Федерации. Президент Российской Федерации, его основные функции. Федеральное Собрание Российской Федерации. Правительство Российской Федерации. Судебная система Российской Федерации. Правоохранительные органы. Гражданство Российской Федерации. Конституционные п</w:t>
      </w:r>
      <w:r w:rsidRPr="0074495D">
        <w:rPr>
          <w:rFonts w:ascii="Times New Roman" w:hAnsi="Times New Roman"/>
          <w:bCs/>
          <w:sz w:val="28"/>
          <w:szCs w:val="28"/>
        </w:rPr>
        <w:t xml:space="preserve">рава и свободы человека и гражданина в Российской Федерации. </w:t>
      </w:r>
      <w:r w:rsidRPr="0074495D">
        <w:rPr>
          <w:rFonts w:ascii="Times New Roman" w:hAnsi="Times New Roman"/>
          <w:sz w:val="28"/>
          <w:szCs w:val="28"/>
        </w:rPr>
        <w:t xml:space="preserve">Конституционные обязанности гражданина Российской Федерации. </w:t>
      </w:r>
      <w:r w:rsidRPr="0074495D">
        <w:rPr>
          <w:rFonts w:ascii="Times New Roman" w:hAnsi="Times New Roman"/>
          <w:bCs/>
          <w:sz w:val="28"/>
          <w:szCs w:val="28"/>
        </w:rPr>
        <w:t>Взаимоотношения органов государственной власти и граждан. Механизмы реализации и защиты прав и свобод человека и гражданина в РФ.</w:t>
      </w:r>
      <w:r>
        <w:rPr>
          <w:rFonts w:ascii="Times New Roman" w:hAnsi="Times New Roman"/>
          <w:bCs/>
          <w:sz w:val="28"/>
          <w:szCs w:val="28"/>
        </w:rPr>
        <w:t xml:space="preserve"> </w:t>
      </w:r>
      <w:r w:rsidRPr="0074495D">
        <w:rPr>
          <w:rFonts w:ascii="Times New Roman" w:hAnsi="Times New Roman"/>
          <w:i/>
          <w:sz w:val="28"/>
          <w:szCs w:val="28"/>
        </w:rPr>
        <w:t>Основные международные документы о правах человека и правах ребенка.</w:t>
      </w:r>
    </w:p>
    <w:p w:rsidR="0086450D" w:rsidRPr="0074495D" w:rsidRDefault="0086450D" w:rsidP="0086450D">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Основы российского законодательства</w:t>
      </w:r>
    </w:p>
    <w:p w:rsidR="0086450D" w:rsidRPr="0074495D" w:rsidRDefault="0086450D" w:rsidP="0086450D">
      <w:pPr>
        <w:tabs>
          <w:tab w:val="left" w:pos="1114"/>
        </w:tabs>
        <w:spacing w:after="0" w:line="360" w:lineRule="auto"/>
        <w:ind w:firstLine="709"/>
        <w:jc w:val="both"/>
        <w:rPr>
          <w:rFonts w:ascii="Times New Roman" w:hAnsi="Times New Roman"/>
          <w:i/>
          <w:sz w:val="28"/>
          <w:szCs w:val="28"/>
        </w:rPr>
      </w:pPr>
      <w:r w:rsidRPr="00475353">
        <w:rPr>
          <w:rFonts w:ascii="Times New Roman" w:hAnsi="Times New Roman"/>
          <w:bCs/>
          <w:sz w:val="28"/>
          <w:szCs w:val="28"/>
        </w:rPr>
        <w:t>Система российского законодательства. Источники права. Нормативный правовой акт. Правоотношения. Правоспособность и дееспособность. Признаки и виды правонарушений. Понятие, виды и функции юридической ответстве</w:t>
      </w:r>
      <w:r w:rsidRPr="0074495D">
        <w:rPr>
          <w:rFonts w:ascii="Times New Roman" w:hAnsi="Times New Roman"/>
          <w:bCs/>
          <w:sz w:val="28"/>
          <w:szCs w:val="28"/>
        </w:rPr>
        <w:t xml:space="preserve">нности. Презумпция невиновности. Гражданские правоотношения. Основные виды гражданско-правовых договоров. Право собственности. Права потребителей, защита прав потребителей. Способы защиты гражданских прав. Право на труд и трудовые правоотношения. </w:t>
      </w:r>
      <w:r w:rsidRPr="0074495D">
        <w:rPr>
          <w:rFonts w:ascii="Times New Roman" w:hAnsi="Times New Roman"/>
          <w:sz w:val="28"/>
          <w:szCs w:val="28"/>
        </w:rPr>
        <w:t>Трудовой договор и его значение в регулировании трудовой деятельности человека. Семья под защитой государства. Права и обязанности детей и родителей. Защита интересов и прав детей, оставшихся без попечения родителей. Особенности административно-правовых отношений. Административные правонарушения. Виды административного наказания.</w:t>
      </w:r>
      <w:r w:rsidRPr="0074495D">
        <w:rPr>
          <w:rFonts w:ascii="Times New Roman" w:hAnsi="Times New Roman"/>
          <w:bCs/>
          <w:sz w:val="28"/>
          <w:szCs w:val="28"/>
        </w:rPr>
        <w:t xml:space="preserve"> Уголовное право, основные понятия и принципы. </w:t>
      </w:r>
      <w:r w:rsidRPr="0074495D">
        <w:rPr>
          <w:rFonts w:ascii="Times New Roman" w:hAnsi="Times New Roman"/>
          <w:sz w:val="28"/>
          <w:szCs w:val="28"/>
        </w:rPr>
        <w:t>Понятие и виды преступлений. Необходимая оборона. Цели наказания. Виды наказаний. Особенности правового статуса несовершеннолетнего. Права ребенка и их защита. Дееспособность малолетних. Дееспособность несовершеннолетних в возрасте от 14 до 18 лет. Особенности регулирования труда работников в возрасте до 18 лет. Правовое регулирование в сфере образования. Особенности уголовной ответственности и наказания несовершеннолетних.</w:t>
      </w:r>
      <w:r>
        <w:rPr>
          <w:rFonts w:ascii="Times New Roman" w:hAnsi="Times New Roman"/>
          <w:sz w:val="28"/>
          <w:szCs w:val="28"/>
        </w:rPr>
        <w:t xml:space="preserve"> </w:t>
      </w:r>
      <w:r w:rsidRPr="0074495D">
        <w:rPr>
          <w:rFonts w:ascii="Times New Roman" w:hAnsi="Times New Roman"/>
          <w:bCs/>
          <w:i/>
          <w:sz w:val="28"/>
          <w:szCs w:val="28"/>
        </w:rPr>
        <w:t>Международное гуманитарное право. Международно-правовая защита жертв вооруженных конфликтов.</w:t>
      </w:r>
    </w:p>
    <w:p w:rsidR="0086450D" w:rsidRPr="0074495D" w:rsidRDefault="0086450D" w:rsidP="0086450D">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sz w:val="28"/>
          <w:szCs w:val="28"/>
          <w:shd w:val="clear" w:color="auto" w:fill="FFFFFF"/>
        </w:rPr>
        <w:t>Экономика</w:t>
      </w:r>
    </w:p>
    <w:p w:rsidR="0086450D" w:rsidRPr="0074495D" w:rsidRDefault="0086450D" w:rsidP="0086450D">
      <w:pPr>
        <w:tabs>
          <w:tab w:val="left" w:pos="1114"/>
        </w:tabs>
        <w:spacing w:after="0" w:line="360" w:lineRule="auto"/>
        <w:ind w:firstLine="709"/>
        <w:jc w:val="both"/>
        <w:rPr>
          <w:rFonts w:ascii="Times New Roman" w:hAnsi="Times New Roman"/>
          <w:sz w:val="28"/>
          <w:szCs w:val="28"/>
        </w:rPr>
      </w:pPr>
      <w:r w:rsidRPr="0074495D">
        <w:rPr>
          <w:rFonts w:ascii="Times New Roman" w:hAnsi="Times New Roman"/>
          <w:bCs/>
          <w:sz w:val="28"/>
          <w:szCs w:val="28"/>
          <w:shd w:val="clear" w:color="auto" w:fill="FFFFFF"/>
        </w:rPr>
        <w:t xml:space="preserve">Понятие экономики. Роль экономики в жизни общества. Товары и услуги. Ресурсы и потребности, ограниченность ресурсов. Производство </w:t>
      </w:r>
      <w:r w:rsidRPr="0074495D">
        <w:rPr>
          <w:rFonts w:ascii="Times New Roman" w:hAnsi="Times New Roman"/>
          <w:bCs/>
          <w:sz w:val="28"/>
          <w:szCs w:val="28"/>
          <w:shd w:val="clear" w:color="auto" w:fill="FFFFFF"/>
        </w:rPr>
        <w:noBreakHyphen/>
        <w:t xml:space="preserve"> основа экономики. Распределение. Обмен. Потребление. Факторы производства. Производительность труда. Разделение труда и специализация. Собственность. Торговля и ее формы. Реклама. Деньги и их функции. Инфляция, ее последствия. Типы экономических систем. Рынок и рыночный механизм. Предпринимательская деятельность. Издержки, выручка, прибыль. </w:t>
      </w:r>
      <w:r w:rsidRPr="00475353">
        <w:rPr>
          <w:rFonts w:ascii="Times New Roman" w:hAnsi="Times New Roman"/>
          <w:i/>
          <w:sz w:val="28"/>
          <w:szCs w:val="28"/>
        </w:rPr>
        <w:t xml:space="preserve">Виды рынков. Рынок капиталов. </w:t>
      </w:r>
      <w:r w:rsidRPr="0074495D">
        <w:rPr>
          <w:rFonts w:ascii="Times New Roman" w:hAnsi="Times New Roman"/>
          <w:bCs/>
          <w:sz w:val="28"/>
          <w:szCs w:val="28"/>
          <w:shd w:val="clear" w:color="auto" w:fill="FFFFFF"/>
        </w:rPr>
        <w:t xml:space="preserve">Рынок труда. Каким должен быть современный работник. Выбор профессии. Заработная плата и стимулирование труда. Роль государства в экономике. Экономические цели и функции государства. Государственный бюджет. Налоги: система налогов, </w:t>
      </w:r>
      <w:r w:rsidRPr="00475353">
        <w:rPr>
          <w:rFonts w:ascii="Times New Roman" w:hAnsi="Times New Roman"/>
          <w:i/>
          <w:sz w:val="28"/>
          <w:szCs w:val="28"/>
        </w:rPr>
        <w:t>функции, налоговые системы разных эпох</w:t>
      </w:r>
      <w:r w:rsidRPr="0074495D">
        <w:rPr>
          <w:rFonts w:ascii="Times New Roman" w:hAnsi="Times New Roman"/>
          <w:sz w:val="28"/>
          <w:szCs w:val="28"/>
        </w:rPr>
        <w:t>.</w:t>
      </w:r>
    </w:p>
    <w:p w:rsidR="0086450D" w:rsidRPr="00475353" w:rsidRDefault="0086450D" w:rsidP="0086450D">
      <w:pPr>
        <w:pStyle w:val="afff4"/>
        <w:spacing w:line="360" w:lineRule="auto"/>
        <w:ind w:firstLine="709"/>
        <w:jc w:val="both"/>
        <w:rPr>
          <w:sz w:val="28"/>
          <w:szCs w:val="28"/>
        </w:rPr>
      </w:pPr>
      <w:r w:rsidRPr="0074495D">
        <w:rPr>
          <w:bCs/>
          <w:sz w:val="28"/>
          <w:szCs w:val="28"/>
          <w:shd w:val="clear" w:color="auto" w:fill="FFFFFF"/>
        </w:rPr>
        <w:t>Банковские услуги, предоставляемые гражданам</w:t>
      </w:r>
      <w:r w:rsidRPr="00475353">
        <w:rPr>
          <w:sz w:val="28"/>
          <w:szCs w:val="28"/>
        </w:rPr>
        <w:t>: депозит, кредит, платежная карта, электронные деньги, денежный перев</w:t>
      </w:r>
      <w:r w:rsidRPr="0074495D">
        <w:rPr>
          <w:sz w:val="28"/>
          <w:szCs w:val="28"/>
        </w:rPr>
        <w:t xml:space="preserve">од, обмен валюты. Формы дистанционного банковского обслуживания: банкомат, мобильный </w:t>
      </w:r>
      <w:r w:rsidRPr="0074495D">
        <w:rPr>
          <w:i/>
          <w:sz w:val="28"/>
          <w:szCs w:val="28"/>
        </w:rPr>
        <w:t>банкинг, онлайн-банкинг</w:t>
      </w:r>
      <w:r w:rsidRPr="0074495D">
        <w:rPr>
          <w:sz w:val="28"/>
          <w:szCs w:val="28"/>
        </w:rPr>
        <w:t xml:space="preserve">. </w:t>
      </w:r>
      <w:r w:rsidRPr="0074495D">
        <w:rPr>
          <w:i/>
          <w:snapToGrid w:val="0"/>
          <w:sz w:val="28"/>
          <w:szCs w:val="28"/>
        </w:rPr>
        <w:t>Страховые услуги</w:t>
      </w:r>
      <w:r w:rsidRPr="0074495D">
        <w:rPr>
          <w:i/>
          <w:sz w:val="28"/>
          <w:szCs w:val="28"/>
        </w:rPr>
        <w:t>: страхование жизни, здоровья, имущества, ответственности.</w:t>
      </w:r>
      <w:r>
        <w:rPr>
          <w:i/>
          <w:sz w:val="28"/>
          <w:szCs w:val="28"/>
        </w:rPr>
        <w:t xml:space="preserve"> </w:t>
      </w:r>
      <w:r w:rsidRPr="0074495D">
        <w:rPr>
          <w:i/>
          <w:sz w:val="28"/>
          <w:szCs w:val="28"/>
        </w:rPr>
        <w:t>Инвестиции в реальные и финансовые активы.</w:t>
      </w:r>
      <w:r w:rsidRPr="0074495D">
        <w:rPr>
          <w:sz w:val="28"/>
          <w:szCs w:val="28"/>
        </w:rPr>
        <w:t xml:space="preserve"> Пенсионное обеспечение. Налогообложение граждан. Защита от финансовых махинаций. </w:t>
      </w:r>
      <w:r w:rsidRPr="0074495D">
        <w:rPr>
          <w:bCs/>
          <w:sz w:val="28"/>
          <w:szCs w:val="28"/>
          <w:shd w:val="clear" w:color="auto" w:fill="FFFFFF"/>
        </w:rPr>
        <w:t xml:space="preserve">Экономические функции домохозяйства. Потребление домашних хозяйств. </w:t>
      </w:r>
      <w:r w:rsidRPr="00475353">
        <w:rPr>
          <w:sz w:val="28"/>
          <w:szCs w:val="28"/>
        </w:rPr>
        <w:t>Семейный бюджет. Источники доходов и расходов семьи. Активы и пассивы. Личный финансовый план. Сбережения. Инфляция.</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241" w:name="_Toc409691707"/>
      <w:bookmarkStart w:id="242" w:name="_Toc410654033"/>
      <w:bookmarkStart w:id="243" w:name="_Toc414553231"/>
      <w:r w:rsidRPr="0074495D">
        <w:t>2.2.2.7. География</w:t>
      </w:r>
      <w:bookmarkEnd w:id="241"/>
      <w:bookmarkEnd w:id="242"/>
      <w:bookmarkEnd w:id="243"/>
    </w:p>
    <w:p w:rsidR="0086450D" w:rsidRPr="0074495D" w:rsidRDefault="0086450D" w:rsidP="0086450D">
      <w:pPr>
        <w:spacing w:after="0" w:line="360" w:lineRule="auto"/>
        <w:ind w:firstLine="709"/>
        <w:jc w:val="both"/>
        <w:rPr>
          <w:rFonts w:ascii="Times New Roman" w:eastAsia="Times New Roman" w:hAnsi="Times New Roman"/>
          <w:sz w:val="28"/>
        </w:rPr>
      </w:pPr>
      <w:r w:rsidRPr="0074495D">
        <w:rPr>
          <w:rFonts w:ascii="Times New Roman" w:eastAsia="Times New Roman" w:hAnsi="Times New Roman"/>
          <w:sz w:val="28"/>
        </w:rPr>
        <w:t>Географическое образование в основной школе должно обеспечить формирование картографической грамотности, навыков применения географических знаний в жизни для объяснения, оценки и прогнозирования разнообразных природных, социально-экономических и экологических процессов и явлений, адаптации к условиям окружающей среды и обеспечения безопасности жизнедеятельности. Это позволяет реализовать заложенную в образовательных стандартах метапредметную направленность в обучении географии.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наблюдения, оценивать и анализировать полученные результаты, сопоставлять их с объективными реалиями жизни.</w:t>
      </w:r>
    </w:p>
    <w:p w:rsidR="0086450D" w:rsidRPr="0074495D" w:rsidRDefault="0086450D" w:rsidP="0086450D">
      <w:pPr>
        <w:spacing w:after="0" w:line="360" w:lineRule="auto"/>
        <w:ind w:firstLine="709"/>
        <w:jc w:val="both"/>
        <w:rPr>
          <w:rFonts w:ascii="Times New Roman" w:eastAsia="Times New Roman" w:hAnsi="Times New Roman"/>
          <w:sz w:val="28"/>
        </w:rPr>
      </w:pPr>
      <w:r w:rsidRPr="0074495D">
        <w:rPr>
          <w:rFonts w:ascii="Times New Roman" w:eastAsia="Times New Roman" w:hAnsi="Times New Roman"/>
          <w:sz w:val="28"/>
        </w:rPr>
        <w:t>География синтезирует элементы общественно-научного и естественно - научного знания, поэтому содержание учебного предмета «География» насыщенно экологическими, этнографическими, социальными, экономическими аспектами, необходимыми для развития представлений о взаимосвязи естественных и общественных дисциплин, природы и общества в целом. Содержание основного общего образования по географии отражает комплексный подход к изучению географической среды в целом и ее пространственной дифференциации в условиях разных территорий и акваторий Земли. Содержание учебного предмета «География» включает темы, посвященные актуальной геополитической ситуации страны, в том числе воссоединение России и Крыма.</w:t>
      </w:r>
    </w:p>
    <w:p w:rsidR="0086450D" w:rsidRPr="0074495D" w:rsidRDefault="0086450D" w:rsidP="0086450D">
      <w:pPr>
        <w:spacing w:after="0" w:line="360" w:lineRule="auto"/>
        <w:ind w:firstLine="709"/>
        <w:jc w:val="both"/>
      </w:pPr>
      <w:bookmarkStart w:id="244" w:name="h.3x8tuzt" w:colFirst="0" w:colLast="0"/>
      <w:bookmarkEnd w:id="244"/>
      <w:r w:rsidRPr="0074495D">
        <w:rPr>
          <w:rFonts w:ascii="Times New Roman" w:eastAsia="Times New Roman" w:hAnsi="Times New Roman"/>
          <w:sz w:val="28"/>
        </w:rPr>
        <w:t>Учебный предмет «География» способствует формированию у обучающихся умения безопасно использовать учебное оборудование, проводить исследования, анализировать полученные результаты, представлять и научно аргументировать полученные выводы.</w:t>
      </w:r>
    </w:p>
    <w:p w:rsidR="0086450D" w:rsidRPr="0074495D" w:rsidRDefault="0086450D" w:rsidP="0086450D">
      <w:pPr>
        <w:spacing w:after="0" w:line="360" w:lineRule="auto"/>
        <w:ind w:firstLine="709"/>
        <w:jc w:val="both"/>
      </w:pPr>
      <w:r w:rsidRPr="0074495D">
        <w:rPr>
          <w:rFonts w:ascii="Times New Roman" w:eastAsia="Times New Roman" w:hAnsi="Times New Roman"/>
          <w:sz w:val="28"/>
        </w:rPr>
        <w:t>Изучение предмета «География» в части формирования у обучающихся научного мировоззрения, освоения общенаучных методов (наблюдение, измерение, моделирование), освоения практического применения научных знаний основано на межпредметных связях с предметами:</w:t>
      </w:r>
      <w:r>
        <w:rPr>
          <w:rFonts w:ascii="Times New Roman" w:eastAsia="Times New Roman" w:hAnsi="Times New Roman"/>
          <w:sz w:val="28"/>
        </w:rPr>
        <w:t xml:space="preserve"> </w:t>
      </w:r>
      <w:r w:rsidRPr="0074495D">
        <w:rPr>
          <w:rFonts w:ascii="Times New Roman" w:eastAsia="Times New Roman" w:hAnsi="Times New Roman"/>
          <w:sz w:val="28"/>
        </w:rPr>
        <w:t>«Физика», «Химия», «Биология», «Математика», «Экология», «Основы безопасности жизнедеятельности», «История», «Русский язык», «Литература» и др.</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Развитие географических знаний о Земле</w:t>
      </w:r>
      <w:r w:rsidRPr="0074495D">
        <w:rPr>
          <w:rFonts w:ascii="Times New Roman" w:hAnsi="Times New Roman"/>
          <w:sz w:val="28"/>
          <w:szCs w:val="28"/>
        </w:rPr>
        <w:t>.</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Введение. Что изучает география.</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Представления о мире в древности (</w:t>
      </w:r>
      <w:r w:rsidRPr="0074495D">
        <w:rPr>
          <w:rFonts w:ascii="Times New Roman" w:hAnsi="Times New Roman"/>
          <w:i/>
          <w:sz w:val="28"/>
          <w:szCs w:val="28"/>
        </w:rPr>
        <w:t>Древний Китай, Древний Египет, Древняя Греция, Древний Рим</w:t>
      </w:r>
      <w:r w:rsidRPr="0074495D">
        <w:rPr>
          <w:rFonts w:ascii="Times New Roman" w:hAnsi="Times New Roman"/>
          <w:sz w:val="28"/>
          <w:szCs w:val="28"/>
        </w:rPr>
        <w:t>). Появление первых географических карт.</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География в эпоху Средневековья: </w:t>
      </w:r>
      <w:r w:rsidRPr="0074495D">
        <w:rPr>
          <w:rFonts w:ascii="Times New Roman" w:hAnsi="Times New Roman"/>
          <w:i/>
          <w:sz w:val="28"/>
          <w:szCs w:val="28"/>
        </w:rPr>
        <w:t>путешествия и открытия викингов, древних арабов, русских землепроходцев. Путешествия Марко Поло и Афанасия Никитина.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Эпоха Великих географических открытий (</w:t>
      </w:r>
      <w:r w:rsidRPr="0074495D">
        <w:rPr>
          <w:rFonts w:ascii="Times New Roman" w:hAnsi="Times New Roman"/>
          <w:i/>
          <w:sz w:val="28"/>
          <w:szCs w:val="28"/>
        </w:rPr>
        <w:t>открытие Нового света, морского пути в Индию, кругосветные путешествия</w:t>
      </w:r>
      <w:r w:rsidRPr="0074495D">
        <w:rPr>
          <w:rFonts w:ascii="Times New Roman" w:hAnsi="Times New Roman"/>
          <w:sz w:val="28"/>
          <w:szCs w:val="28"/>
        </w:rPr>
        <w:t>). Значение Великих географических открытий.</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Географические открытия XVII–XIX вв. (</w:t>
      </w:r>
      <w:r w:rsidRPr="0074495D">
        <w:rPr>
          <w:rFonts w:ascii="Times New Roman" w:hAnsi="Times New Roman"/>
          <w:i/>
          <w:sz w:val="28"/>
          <w:szCs w:val="28"/>
        </w:rPr>
        <w:t>исследования и открытия на территории Евразии (в том числе на территории России), Австралии и Океании, Антарктиды</w:t>
      </w:r>
      <w:r w:rsidRPr="0074495D">
        <w:rPr>
          <w:rFonts w:ascii="Times New Roman" w:hAnsi="Times New Roman"/>
          <w:sz w:val="28"/>
          <w:szCs w:val="28"/>
        </w:rPr>
        <w:t>). Первое русское кругосветное путешествие (</w:t>
      </w:r>
      <w:r w:rsidRPr="0074495D">
        <w:rPr>
          <w:rFonts w:ascii="Times New Roman" w:hAnsi="Times New Roman"/>
          <w:i/>
          <w:sz w:val="28"/>
          <w:szCs w:val="28"/>
        </w:rPr>
        <w:t>И.Ф. Крузенштерн и Ю.Ф. Лисянский</w:t>
      </w:r>
      <w:r w:rsidRPr="0074495D">
        <w:rPr>
          <w:rFonts w:ascii="Times New Roman" w:hAnsi="Times New Roman"/>
          <w:sz w:val="28"/>
          <w:szCs w:val="28"/>
        </w:rPr>
        <w:t>).</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Географические исследования в ХХ веке (</w:t>
      </w:r>
      <w:r w:rsidRPr="0074495D">
        <w:rPr>
          <w:rFonts w:ascii="Times New Roman" w:hAnsi="Times New Roman"/>
          <w:i/>
          <w:sz w:val="28"/>
          <w:szCs w:val="28"/>
        </w:rPr>
        <w:t>открытие Южного и Северного полюсов, океанов, покорение высочайших вершин и глубочайших впадин, исследования верхних слоев атмосферы, открытия и разработки в области Российского Севера</w:t>
      </w:r>
      <w:r w:rsidRPr="0074495D">
        <w:rPr>
          <w:rFonts w:ascii="Times New Roman" w:hAnsi="Times New Roman"/>
          <w:sz w:val="28"/>
          <w:szCs w:val="28"/>
        </w:rPr>
        <w:t xml:space="preserve">). </w:t>
      </w:r>
      <w:r w:rsidRPr="0074495D">
        <w:rPr>
          <w:rFonts w:ascii="Times New Roman" w:hAnsi="Times New Roman"/>
          <w:i/>
          <w:sz w:val="28"/>
          <w:szCs w:val="28"/>
        </w:rPr>
        <w:t>Значение освоения космоса для географической науки</w:t>
      </w:r>
      <w:r w:rsidRPr="0074495D">
        <w:rPr>
          <w:rFonts w:ascii="Times New Roman" w:hAnsi="Times New Roman"/>
          <w:sz w:val="28"/>
          <w:szCs w:val="28"/>
        </w:rPr>
        <w:t>.</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Географические знания в современном мире. Современные географические методы исследования Земли. </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Земля во Вселенной. Движения Земли и их следствия.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Земля – часть Солнечной системы. Земля и Луна. </w:t>
      </w:r>
      <w:r w:rsidRPr="0074495D">
        <w:rPr>
          <w:rFonts w:ascii="Times New Roman" w:hAnsi="Times New Roman"/>
          <w:i/>
          <w:sz w:val="28"/>
          <w:szCs w:val="28"/>
        </w:rPr>
        <w:t xml:space="preserve">Влияние космоса на нашу планету и жизнь людей. </w:t>
      </w:r>
      <w:r w:rsidRPr="0074495D">
        <w:rPr>
          <w:rFonts w:ascii="Times New Roman" w:hAnsi="Times New Roman"/>
          <w:sz w:val="28"/>
          <w:szCs w:val="28"/>
        </w:rPr>
        <w:t xml:space="preserve">Форма и размеры Земли. Наклон земной оси к плоскости орбиты. Виды движения Земли и их географические следствия. Движение Земли вокруг Солнца. Смена времен года. Тропики и полярные круги. Пояса освещенности. </w:t>
      </w:r>
      <w:r w:rsidRPr="0074495D">
        <w:rPr>
          <w:rFonts w:ascii="Times New Roman" w:hAnsi="Times New Roman"/>
          <w:i/>
          <w:sz w:val="28"/>
          <w:szCs w:val="28"/>
        </w:rPr>
        <w:t>Календарь – как система измерения больших промежутков времени, основанная на периодичности таких явлений природы, как смена дня и ночи, смена фаз Луны, смена времен года.</w:t>
      </w:r>
      <w:r w:rsidRPr="0074495D">
        <w:rPr>
          <w:rFonts w:ascii="Times New Roman" w:hAnsi="Times New Roman"/>
          <w:sz w:val="28"/>
          <w:szCs w:val="28"/>
        </w:rPr>
        <w:t xml:space="preserve"> Осевое вращение Земли. Смена дня и ночи, сутки, календарный год.</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Изображение земной поверхности. </w:t>
      </w:r>
    </w:p>
    <w:p w:rsidR="0086450D" w:rsidRPr="0074495D" w:rsidRDefault="0086450D" w:rsidP="0086450D">
      <w:pPr>
        <w:tabs>
          <w:tab w:val="left" w:pos="426"/>
          <w:tab w:val="left" w:pos="1240"/>
          <w:tab w:val="left" w:pos="3160"/>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Виды изображения земной поверхности: план местности, глобус, географическая карта, аэрофото- и аэрокосмические снимки. Масштаб. Стороны горизонта. Азимут. Ориентирование на местности: определение сторон горизонта по компасу и местным признакам, определение азимута. </w:t>
      </w:r>
      <w:r w:rsidRPr="0074495D">
        <w:rPr>
          <w:rFonts w:ascii="Times New Roman" w:hAnsi="Times New Roman"/>
          <w:i/>
          <w:sz w:val="28"/>
          <w:szCs w:val="28"/>
        </w:rPr>
        <w:t>Особенности ориентирования в мегаполисе и в природе.</w:t>
      </w:r>
      <w:r w:rsidRPr="0074495D">
        <w:rPr>
          <w:rFonts w:ascii="Times New Roman" w:hAnsi="Times New Roman"/>
          <w:sz w:val="28"/>
          <w:szCs w:val="28"/>
        </w:rPr>
        <w:t xml:space="preserve"> План местности. Условные знаки. Как составить план местности. </w:t>
      </w:r>
      <w:r w:rsidRPr="0074495D">
        <w:rPr>
          <w:rFonts w:ascii="Times New Roman" w:hAnsi="Times New Roman"/>
          <w:i/>
          <w:sz w:val="28"/>
          <w:szCs w:val="28"/>
        </w:rPr>
        <w:t>Составление простейшего плана местности/учебного кабинета/комнаты.</w:t>
      </w:r>
      <w:r w:rsidRPr="0074495D">
        <w:rPr>
          <w:rFonts w:ascii="Times New Roman" w:hAnsi="Times New Roman"/>
          <w:sz w:val="28"/>
          <w:szCs w:val="28"/>
        </w:rPr>
        <w:t xml:space="preserve"> Географическая карта – особый источник информации. </w:t>
      </w:r>
      <w:r w:rsidRPr="0074495D">
        <w:rPr>
          <w:rFonts w:ascii="Times New Roman" w:hAnsi="Times New Roman"/>
          <w:i/>
          <w:sz w:val="28"/>
          <w:szCs w:val="28"/>
        </w:rPr>
        <w:t>Содержание и значение карт. Топографические карты.</w:t>
      </w:r>
      <w:r w:rsidRPr="0074495D">
        <w:rPr>
          <w:rFonts w:ascii="Times New Roman" w:hAnsi="Times New Roman"/>
          <w:sz w:val="28"/>
          <w:szCs w:val="28"/>
        </w:rPr>
        <w:t xml:space="preserve"> Масштаб и условные знаки на карте. Градусная сеть: параллели и меридианы. Географические координаты: географическая широта. Географические координаты: географическая долгота. Определение географических координат различных объектов, направлений, расстояний, абсолютных высот по карте.</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 Природа Земли.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Литосфера. </w:t>
      </w:r>
      <w:r w:rsidRPr="0074495D">
        <w:rPr>
          <w:rFonts w:ascii="Times New Roman" w:hAnsi="Times New Roman"/>
          <w:sz w:val="28"/>
          <w:szCs w:val="28"/>
        </w:rPr>
        <w:t xml:space="preserve">Литосфера – «каменная» оболочка Земли. Внутреннее строение Земли. Земная кора. Разнообразие горных пород и минералов на Земле. </w:t>
      </w:r>
      <w:r w:rsidRPr="0074495D">
        <w:rPr>
          <w:rFonts w:ascii="Times New Roman" w:hAnsi="Times New Roman"/>
          <w:i/>
          <w:sz w:val="28"/>
          <w:szCs w:val="28"/>
        </w:rPr>
        <w:t>Полезные ископаемые и их значение в жизни современного общества.</w:t>
      </w:r>
      <w:r w:rsidRPr="0074495D">
        <w:rPr>
          <w:rFonts w:ascii="Times New Roman" w:hAnsi="Times New Roman"/>
          <w:sz w:val="28"/>
          <w:szCs w:val="28"/>
        </w:rPr>
        <w:t xml:space="preserve"> Движения земной коры и их проявления на земной поверхности: землетрясения, вулканы, гейзеры.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Рельеф Земли. Способы изображение рельефа на планах и картах. Основные формы рельефа – горы и равнины. Равнины. Образование и изменение равнин с течением времени. Классификация равнин по абсолютной высоте. Определение относительной и абсолютной высоты равнин. Разнообразие гор по возрасту и строению. Классификация гор абсолютной высоте. Определение относительной и абсолютной высоты гор. Рельеф дна океанов. </w:t>
      </w:r>
      <w:r w:rsidRPr="0074495D">
        <w:rPr>
          <w:rFonts w:ascii="Times New Roman" w:hAnsi="Times New Roman"/>
          <w:i/>
          <w:sz w:val="28"/>
          <w:szCs w:val="28"/>
        </w:rPr>
        <w:t>Рифтовые области, срединные океанические хребты, шельф, материковый склон.</w:t>
      </w:r>
      <w:r>
        <w:rPr>
          <w:rFonts w:ascii="Times New Roman" w:hAnsi="Times New Roman"/>
          <w:i/>
          <w:sz w:val="28"/>
          <w:szCs w:val="28"/>
        </w:rPr>
        <w:t xml:space="preserve"> </w:t>
      </w:r>
      <w:r w:rsidRPr="0074495D">
        <w:rPr>
          <w:rFonts w:ascii="Times New Roman" w:hAnsi="Times New Roman"/>
          <w:i/>
          <w:sz w:val="28"/>
          <w:szCs w:val="28"/>
        </w:rPr>
        <w:t>Методы изучения глубин Мирового океана. Исследователи подводных глубин и их открытия.</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Гидросфера. </w:t>
      </w:r>
      <w:r w:rsidRPr="0074495D">
        <w:rPr>
          <w:rFonts w:ascii="Times New Roman" w:hAnsi="Times New Roman"/>
          <w:sz w:val="28"/>
          <w:szCs w:val="28"/>
        </w:rPr>
        <w:t xml:space="preserve">Строение гидросферы. </w:t>
      </w:r>
      <w:r w:rsidRPr="0074495D">
        <w:rPr>
          <w:rFonts w:ascii="Times New Roman" w:hAnsi="Times New Roman"/>
          <w:i/>
          <w:sz w:val="28"/>
          <w:szCs w:val="28"/>
        </w:rPr>
        <w:t xml:space="preserve">Особенности Мирового круговорота воды. </w:t>
      </w:r>
      <w:r w:rsidRPr="0074495D">
        <w:rPr>
          <w:rFonts w:ascii="Times New Roman" w:hAnsi="Times New Roman"/>
          <w:sz w:val="28"/>
          <w:szCs w:val="28"/>
        </w:rPr>
        <w:t>Мировой океан и его части. Свойства вод Мирового океана – температура и соленость. Движение воды в океане – волны, течения.</w:t>
      </w:r>
      <w:r w:rsidRPr="0074495D">
        <w:rPr>
          <w:rFonts w:ascii="Times New Roman" w:hAnsi="Times New Roman"/>
          <w:i/>
          <w:sz w:val="28"/>
          <w:szCs w:val="28"/>
        </w:rPr>
        <w:t>.</w:t>
      </w:r>
      <w:r w:rsidRPr="0074495D">
        <w:rPr>
          <w:rFonts w:ascii="Times New Roman" w:hAnsi="Times New Roman"/>
          <w:sz w:val="28"/>
          <w:szCs w:val="28"/>
        </w:rPr>
        <w:t xml:space="preserve">Воды суши. Реки на географической карте и в природе: основные части речной системы, характер, питание и режим рек. Озера и их происхождение. Ледники. Горное и покровное оледенение, многолетняя мерзлота. Подземные воды. Межпластовые и грунтовые воды. Болота. Каналы. Водохранилища. </w:t>
      </w:r>
      <w:r w:rsidRPr="0074495D">
        <w:rPr>
          <w:rFonts w:ascii="Times New Roman" w:hAnsi="Times New Roman"/>
          <w:i/>
          <w:sz w:val="28"/>
          <w:szCs w:val="28"/>
        </w:rPr>
        <w:t>Человек и гидросфера.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Атмосфера. </w:t>
      </w:r>
      <w:r w:rsidRPr="0074495D">
        <w:rPr>
          <w:rFonts w:ascii="Times New Roman" w:hAnsi="Times New Roman"/>
          <w:sz w:val="28"/>
          <w:szCs w:val="28"/>
        </w:rPr>
        <w:t>Строение воздушной оболочки Земли</w:t>
      </w:r>
      <w:r w:rsidRPr="0074495D">
        <w:rPr>
          <w:rFonts w:ascii="Times New Roman" w:hAnsi="Times New Roman"/>
          <w:i/>
          <w:sz w:val="28"/>
          <w:szCs w:val="28"/>
        </w:rPr>
        <w:t>.</w:t>
      </w:r>
      <w:r w:rsidRPr="0074495D">
        <w:rPr>
          <w:rFonts w:ascii="Times New Roman" w:hAnsi="Times New Roman"/>
          <w:sz w:val="28"/>
          <w:szCs w:val="28"/>
        </w:rPr>
        <w:t xml:space="preserve"> Температура воздуха. Нагревание воздуха. Суточный и годовой ход температур и его графическое отображение. Среднесуточная, среднемесячная, среднегодовая температура. Зависимость температуры от географической широты. Тепловые пояса. Вода в атмосфере. Облака и атмосферные осадки. Атмосферное давление. Ветер. Постоянные и переменные ветра. </w:t>
      </w:r>
      <w:r w:rsidRPr="0074495D">
        <w:rPr>
          <w:rFonts w:ascii="Times New Roman" w:hAnsi="Times New Roman"/>
          <w:i/>
          <w:sz w:val="28"/>
          <w:szCs w:val="28"/>
        </w:rPr>
        <w:t>Графическое отображение направления ветра. Роза ветров.</w:t>
      </w:r>
      <w:r w:rsidRPr="0074495D">
        <w:rPr>
          <w:rFonts w:ascii="Times New Roman" w:hAnsi="Times New Roman"/>
          <w:sz w:val="28"/>
          <w:szCs w:val="28"/>
        </w:rPr>
        <w:t xml:space="preserve"> Циркуляция атмосферы. Влажность воздуха. Понятие погоды. </w:t>
      </w:r>
      <w:r w:rsidRPr="0074495D">
        <w:rPr>
          <w:rFonts w:ascii="Times New Roman" w:hAnsi="Times New Roman"/>
          <w:i/>
          <w:sz w:val="28"/>
          <w:szCs w:val="28"/>
        </w:rPr>
        <w:t>Наблюдения и прогноз погоды. Метеостанция/метеоприборы (проведение наблюдений и измерений, фиксация результатов наблюдений, обработка результатов наблюдений).</w:t>
      </w:r>
      <w:r w:rsidRPr="0074495D">
        <w:rPr>
          <w:rFonts w:ascii="Times New Roman" w:hAnsi="Times New Roman"/>
          <w:sz w:val="28"/>
          <w:szCs w:val="28"/>
        </w:rPr>
        <w:t xml:space="preserve"> Понятие климата.</w:t>
      </w:r>
      <w:r>
        <w:rPr>
          <w:rFonts w:ascii="Times New Roman" w:hAnsi="Times New Roman"/>
          <w:sz w:val="28"/>
          <w:szCs w:val="28"/>
        </w:rPr>
        <w:t xml:space="preserve"> </w:t>
      </w:r>
      <w:r w:rsidRPr="0074495D">
        <w:rPr>
          <w:rFonts w:ascii="Times New Roman" w:hAnsi="Times New Roman"/>
          <w:sz w:val="28"/>
          <w:szCs w:val="28"/>
        </w:rPr>
        <w:t xml:space="preserve">Погода и климат. Климатообразующие факторы. Зависимость климата от абсолютной высоты местности.Климаты Земли. </w:t>
      </w:r>
      <w:r w:rsidRPr="0074495D">
        <w:rPr>
          <w:rFonts w:ascii="Times New Roman" w:hAnsi="Times New Roman"/>
          <w:i/>
          <w:sz w:val="28"/>
          <w:szCs w:val="28"/>
        </w:rPr>
        <w:t>Влияние климата на здоровье людей</w:t>
      </w:r>
      <w:r w:rsidRPr="0074495D">
        <w:rPr>
          <w:rFonts w:ascii="Times New Roman" w:hAnsi="Times New Roman"/>
          <w:sz w:val="28"/>
          <w:szCs w:val="28"/>
        </w:rPr>
        <w:t>. Человек и атмосфера.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b/>
          <w:bCs/>
          <w:sz w:val="28"/>
          <w:szCs w:val="28"/>
        </w:rPr>
        <w:t xml:space="preserve">Биосфера. </w:t>
      </w:r>
      <w:r w:rsidRPr="0074495D">
        <w:rPr>
          <w:rFonts w:ascii="Times New Roman" w:hAnsi="Times New Roman"/>
          <w:sz w:val="28"/>
          <w:szCs w:val="28"/>
        </w:rPr>
        <w:t xml:space="preserve">Биосфера – живая оболочка Земли. Особенности жизни в океане. Жизнь на поверхности суши: особенности распространения растений и животных в лесных и безлесных пространствах. </w:t>
      </w:r>
      <w:r w:rsidRPr="0074495D">
        <w:rPr>
          <w:rFonts w:ascii="Times New Roman" w:hAnsi="Times New Roman"/>
          <w:i/>
          <w:sz w:val="28"/>
          <w:szCs w:val="28"/>
        </w:rPr>
        <w:t>Воздействие организмов на земные оболочки. Воздействие человека на природу. Охрана природы.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Географическая оболочка как среда жизни. </w:t>
      </w:r>
      <w:r w:rsidRPr="0074495D">
        <w:rPr>
          <w:rFonts w:ascii="Times New Roman" w:hAnsi="Times New Roman"/>
          <w:sz w:val="28"/>
          <w:szCs w:val="28"/>
        </w:rPr>
        <w:t xml:space="preserve">Понятие о географической оболочке. Взаимодействие оболочек Земли. Строение географической оболочки. Понятие о природном комплексе. Глобальные, региональные и локальные природные комплексы. Природные комплексы своей местности. Закономерности географической оболочки: географическая зональность и высотная поясность. Природные зоны Земли. </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Человечество на Земле.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Численность населения Земли. Расовый состав. Нации и народы планеты. Страны на карте мира.</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Освоение Земли человеком. </w:t>
      </w:r>
    </w:p>
    <w:p w:rsidR="0086450D" w:rsidRPr="0074495D" w:rsidRDefault="0086450D" w:rsidP="0086450D">
      <w:pPr>
        <w:tabs>
          <w:tab w:val="left" w:pos="426"/>
          <w:tab w:val="left" w:pos="1240"/>
          <w:tab w:val="left" w:pos="2680"/>
          <w:tab w:val="left" w:pos="3680"/>
          <w:tab w:val="left" w:pos="5340"/>
          <w:tab w:val="left" w:pos="6000"/>
          <w:tab w:val="left" w:pos="7240"/>
          <w:tab w:val="left" w:pos="7600"/>
          <w:tab w:val="left" w:pos="850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Что изучают в курсе географии материков и океанов? Методы географических исследований и источники географической информации. Разнообразие современных карт. Важнейшие географические открытия и путешествия в древности (</w:t>
      </w:r>
      <w:r w:rsidRPr="0074495D">
        <w:rPr>
          <w:rFonts w:ascii="Times New Roman" w:hAnsi="Times New Roman"/>
          <w:i/>
          <w:sz w:val="28"/>
          <w:szCs w:val="28"/>
        </w:rPr>
        <w:t>древние египтяне, греки, финикийцы, идеи и труды Парменида, Эратосфена, вклад Кратеса Малосского, Страбона</w:t>
      </w:r>
      <w:r w:rsidRPr="0074495D">
        <w:rPr>
          <w:rFonts w:ascii="Times New Roman" w:hAnsi="Times New Roman"/>
          <w:sz w:val="28"/>
          <w:szCs w:val="28"/>
        </w:rPr>
        <w:t>).</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Важнейшие географические открытия и путешествия в эпоху Средневековья (</w:t>
      </w:r>
      <w:r w:rsidRPr="0074495D">
        <w:rPr>
          <w:rFonts w:ascii="Times New Roman" w:hAnsi="Times New Roman"/>
          <w:i/>
          <w:sz w:val="28"/>
          <w:szCs w:val="28"/>
        </w:rPr>
        <w:t>норманны, М. Поло, А. Никитин, Б. Диаш, М. Бехайм, Х. Колумб, А. Веспуччи, Васко да Гама, Ф. Магеллан, Э. Кортес, Д. Кабот, Г. Меркатор, В. Баренц, Г. Гудзон, А. Тасман, С. Дежнев</w:t>
      </w:r>
      <w:r w:rsidRPr="0074495D">
        <w:rPr>
          <w:rFonts w:ascii="Times New Roman" w:hAnsi="Times New Roman"/>
          <w:sz w:val="28"/>
          <w:szCs w:val="28"/>
        </w:rPr>
        <w:t>).</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Важнейшие географические открытия и путешествия в XVI–XIX вв. (</w:t>
      </w:r>
      <w:r w:rsidRPr="0074495D">
        <w:rPr>
          <w:rFonts w:ascii="Times New Roman" w:hAnsi="Times New Roman"/>
          <w:i/>
          <w:sz w:val="28"/>
          <w:szCs w:val="28"/>
        </w:rPr>
        <w:t>А. Макензи, В. Атласов и Л. Морозко, С. Ремезов, В. Беринг и А. Чириков, Д. Кук, В.М. Головнин, Ф.П. Литке, С.О. Макаров, Н.Н. Миклухо-Маклай, М.В. Ломоносов, Г.И. Шелихов, П.П. Семенов-Тянь-Шанский, Н.М. Пржевальский.</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t>А. Гумбольдт, Э. Бонплан, Г.И. Лангсдорф и Н.Г. Рубцов, Ф.Ф. Беллинсгаузен и М.П. Лазарев, Д. Ливингстон, В.В. Юнкер, Е.П. Ковалевский, А.В. Елисеев, экспедиция на корабле “Челленджер”, Ф. Нансен, Р. Амундсен, Р. Скотт, Р. Пири и Ф. Кук</w:t>
      </w:r>
      <w:r w:rsidRPr="0074495D">
        <w:rPr>
          <w:rFonts w:ascii="Times New Roman" w:hAnsi="Times New Roman"/>
          <w:sz w:val="28"/>
          <w:szCs w:val="28"/>
        </w:rPr>
        <w:t xml:space="preserve">).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Важнейшие географические открытия и путешествия в XX веке (</w:t>
      </w:r>
      <w:r w:rsidRPr="0074495D">
        <w:rPr>
          <w:rFonts w:ascii="Times New Roman" w:hAnsi="Times New Roman"/>
          <w:i/>
          <w:sz w:val="28"/>
          <w:szCs w:val="28"/>
        </w:rPr>
        <w:t>И.Д. Папанин, Н.И. Вавилов, Р. Амундсен, Р. Скотт, И.М. Сомов и А.Ф. Трешников (руководители 1 и 2 советской антарктической экспедиций), В.А. Обручев</w:t>
      </w:r>
      <w:r w:rsidRPr="0074495D">
        <w:rPr>
          <w:rFonts w:ascii="Times New Roman" w:hAnsi="Times New Roman"/>
          <w:sz w:val="28"/>
          <w:szCs w:val="28"/>
        </w:rPr>
        <w:t>).</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Описание и нанесение на контурную карту географических объектов одного из изученных маршрутов.</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Главные закономерности природы Земли.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b/>
          <w:bCs/>
          <w:sz w:val="28"/>
          <w:szCs w:val="28"/>
        </w:rPr>
        <w:t xml:space="preserve">Литосфера и рельеф Земли. </w:t>
      </w:r>
      <w:r w:rsidRPr="0074495D">
        <w:rPr>
          <w:rFonts w:ascii="Times New Roman" w:hAnsi="Times New Roman"/>
          <w:sz w:val="28"/>
          <w:szCs w:val="28"/>
        </w:rPr>
        <w:t xml:space="preserve">История Земли как планеты. Литосферные плиты. Сейсмические пояса Земли. Строение земной коры. Типы земной коры, их отличия. Формирование современного рельефа Земли. </w:t>
      </w:r>
      <w:r w:rsidRPr="0074495D">
        <w:rPr>
          <w:rFonts w:ascii="Times New Roman" w:hAnsi="Times New Roman"/>
          <w:i/>
          <w:sz w:val="28"/>
          <w:szCs w:val="28"/>
        </w:rPr>
        <w:t>Влияние строения земной коры на облик Земли.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Атмосфера и климаты Земли. </w:t>
      </w:r>
      <w:r w:rsidRPr="0074495D">
        <w:rPr>
          <w:rFonts w:ascii="Times New Roman" w:hAnsi="Times New Roman"/>
          <w:sz w:val="28"/>
          <w:szCs w:val="28"/>
        </w:rPr>
        <w:t xml:space="preserve">Распределение температуры, осадков, поясов атмосферного давления на Земле и их отражение на климатических картах. Разнообразие климата на Земле. Климатообразующие факторы. Характеристика воздушных масс Земли. Характеристика основных и переходных климатических поясов Земли. </w:t>
      </w:r>
      <w:r w:rsidRPr="0074495D">
        <w:rPr>
          <w:rFonts w:ascii="Times New Roman" w:hAnsi="Times New Roman"/>
          <w:i/>
          <w:sz w:val="28"/>
          <w:szCs w:val="28"/>
        </w:rPr>
        <w:t>Влияние климатических условий на жизнь людей. Влияние современной хозяйственной деятельности людей на климат Земли. Расчет угла падения солнечных лучей в зависимости от</w:t>
      </w:r>
      <w:r>
        <w:rPr>
          <w:rFonts w:ascii="Times New Roman" w:hAnsi="Times New Roman"/>
          <w:i/>
          <w:sz w:val="28"/>
          <w:szCs w:val="28"/>
        </w:rPr>
        <w:t xml:space="preserve"> </w:t>
      </w:r>
      <w:r w:rsidRPr="0074495D">
        <w:rPr>
          <w:rFonts w:ascii="Times New Roman" w:hAnsi="Times New Roman"/>
          <w:i/>
          <w:sz w:val="28"/>
          <w:szCs w:val="28"/>
        </w:rPr>
        <w:t>географической широты, абсолютной высоты местности по разности атмосферного давления, расчет температуры воздуха тропосферы на заданной высоте, расчет средних значений (температуры воздуха, амплитуды и др. показателей).</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Мировой океан – основная часть гидросферы. </w:t>
      </w:r>
      <w:r w:rsidRPr="0074495D">
        <w:rPr>
          <w:rFonts w:ascii="Times New Roman" w:hAnsi="Times New Roman"/>
          <w:sz w:val="28"/>
          <w:szCs w:val="28"/>
        </w:rPr>
        <w:t>Мировой океан и его части. Этапы изучения Мирового океана. Океанические течения. Система океанических течений. Тихий океан. Характерные черты природы океана и его отличительные особенности. Атлантический океан. Характерные черты природы океана и его отличительные особенности. Северный Ледовитый океан. Характерные черты природы океана и его отличительные особенности. Индийский океан. Характерные черты природы океана и его отличительные особенности.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Географическая оболочка. </w:t>
      </w:r>
      <w:r w:rsidRPr="0074495D">
        <w:rPr>
          <w:rFonts w:ascii="Times New Roman" w:hAnsi="Times New Roman"/>
          <w:sz w:val="28"/>
          <w:szCs w:val="28"/>
        </w:rPr>
        <w:t>Свойства и особенности строения географической оболочки. Общие географические закономерности целостность, зональность, ритмичность и их значение. Географическая зональность. Природные зоны Земли (выявление по картам зональности в природе материков). Высотная поясность.</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Характеристика материков Земли.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Южные материки. </w:t>
      </w:r>
      <w:r w:rsidRPr="0074495D">
        <w:rPr>
          <w:rFonts w:ascii="Times New Roman" w:hAnsi="Times New Roman"/>
          <w:sz w:val="28"/>
          <w:szCs w:val="28"/>
        </w:rPr>
        <w:t xml:space="preserve">Особенности южных материков Земли.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Африка. </w:t>
      </w:r>
      <w:r w:rsidRPr="0074495D">
        <w:rPr>
          <w:rFonts w:ascii="Times New Roman" w:hAnsi="Times New Roman"/>
          <w:sz w:val="28"/>
          <w:szCs w:val="28"/>
        </w:rPr>
        <w:t xml:space="preserve">Географическое положение Африки и история исследования. Рельеф и полезные ископаемые. Климат и внутренние воды. Характеристика и оценка климата отдельных территорий Африки для жизни людей. Природные зоны Африки. Эндемики. Определение причин природного разнообразия материка. Население Африки, политическая карта.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Особенности стран Северной Африки (регион высоких гор, сурового климата, пустынь и оазисов, а также родина древних цивилизаций,  современный район добычи нефти и газа).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Особенности стран Западной и Центральной Африки (регион саванн и непроходимых гилей, с развитой охотой на диких животных, эксплуатация местного населения на плантациях и при добыче полезных ископаемых).</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Особенности стран Восточной Африки (регион вулканов и разломов, национальных парков, центр происхождения культурных растений и древних государств).</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Особенности стран Южной Африки (регион гор причудливой формы и пустынь, с развитой мировой добычей алмазов и самой богатой страной континента (ЮАР)).</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Австралия и Океания. </w:t>
      </w:r>
      <w:r w:rsidRPr="0074495D">
        <w:rPr>
          <w:rFonts w:ascii="Times New Roman" w:hAnsi="Times New Roman"/>
          <w:sz w:val="28"/>
          <w:szCs w:val="28"/>
        </w:rPr>
        <w:t>Географическое положение, история исследования, особенности природы материка. Эндемики.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Австралийский Союз (географический уникум – страна-материк; самый маленький материк, но одна из крупнейших по территории стран мира; выделение особого культурного типа австралийско-новозеландского города, отсутствие соседства отсталых и развитых территорий, слабо связанных друг с другом; высокоразвитая экономика страны основывается на своих ресурсах).</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Океания (уникальное природное образование – крупнейшее в мире скопление островов; специфические особенности трех островных групп:</w:t>
      </w:r>
      <w:r>
        <w:rPr>
          <w:rFonts w:ascii="Times New Roman" w:hAnsi="Times New Roman"/>
          <w:sz w:val="28"/>
          <w:szCs w:val="28"/>
        </w:rPr>
        <w:t xml:space="preserve"> </w:t>
      </w:r>
      <w:r w:rsidRPr="0074495D">
        <w:rPr>
          <w:rFonts w:ascii="Times New Roman" w:hAnsi="Times New Roman"/>
          <w:sz w:val="28"/>
          <w:szCs w:val="28"/>
        </w:rPr>
        <w:t>Меланезия – «черные острова» (так как проживающие здесь папуасы и меланезийцы имеют более темную кожу по сравнению с другими жителями Океании), Микронезия и Полинезия – «маленькие» и «многочисленные острова»).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Южная Америка. </w:t>
      </w:r>
      <w:r w:rsidRPr="0074495D">
        <w:rPr>
          <w:rFonts w:ascii="Times New Roman" w:hAnsi="Times New Roman"/>
          <w:sz w:val="28"/>
          <w:szCs w:val="28"/>
        </w:rPr>
        <w:t>Географическое положение, история исследования и особенности рельефа материка. Климат и внутренние воды. Южная Америка – самый влажный материк. Природные зоны. Высотная поясность Анд. Эндемики. Изменение природы. Население Южной Америки (влияние испанской и португальской колонизации на жизнь коренного населения). Страны востока и запада материка (особенности образа жизни населения и хозяйственной деятельности).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Антарктида. </w:t>
      </w:r>
      <w:r w:rsidRPr="0074495D">
        <w:rPr>
          <w:rFonts w:ascii="Times New Roman" w:hAnsi="Times New Roman"/>
          <w:sz w:val="28"/>
          <w:szCs w:val="28"/>
        </w:rPr>
        <w:t xml:space="preserve">Антарктида – уникальный материк на Земле (самый холодный и удаленный, с шельфовыми ледниками и антарктическими оазисами). Освоение человеком Антарктиды. Цели международных исследований материка в 20-21 веке. Современные исследования и разработки в Антарктиде.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Северные материки. </w:t>
      </w:r>
      <w:r w:rsidRPr="0074495D">
        <w:rPr>
          <w:rFonts w:ascii="Times New Roman" w:hAnsi="Times New Roman"/>
          <w:sz w:val="28"/>
          <w:szCs w:val="28"/>
        </w:rPr>
        <w:t>Особенности северных материков Земли.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Северная Америка. </w:t>
      </w:r>
      <w:r w:rsidRPr="0074495D">
        <w:rPr>
          <w:rFonts w:ascii="Times New Roman" w:hAnsi="Times New Roman"/>
          <w:sz w:val="28"/>
          <w:szCs w:val="28"/>
        </w:rPr>
        <w:t>Географическое положение, история открытия и исследования Северной Америки (Новый Свет). Особенности рельефа и полезные ископаемые. Климат, внутренние воды. Природные зоны. Меридиональное расположение природных зон на территории Северной Америки. Изменения природы под влиянием деятельности человека.  Эндемики. Особенности природы материка. Особенности населения (коренное население и потомки переселенцев).</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Характеристика двух стран материка: Канады и Мексики. Описание США – как одной из ведущих стран современного мира.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Евразия. </w:t>
      </w:r>
      <w:r w:rsidRPr="0074495D">
        <w:rPr>
          <w:rFonts w:ascii="Times New Roman" w:hAnsi="Times New Roman"/>
          <w:sz w:val="28"/>
          <w:szCs w:val="28"/>
        </w:rPr>
        <w:t xml:space="preserve">Географическое положение, история исследования материка. Рельеф и полезные ископаемые Евразии. Климатические особенности материка. Влияние климата на хозяйственную деятельность людей. Реки, озера материка. Многолетняя мерзлота, современное оледенение. Природные зоны материка. Эндемики.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Зарубежная Европа. Страны Северной Европы (население, образ жизни и культура региона, влияние моря и теплого течения на жизнь и хозяйственную деятельность людей).</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Средней Европы (население, образ жизни и культура региона, высокое развитие стран региона, один из главных центров мировой экономики).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Восточной Европы (население, образ жизни и культура региона, благоприятные условия для развития хозяйства, поставщики сырья, сельскохозяйственной продукции и продовольствия в более развитые европейские страны).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Страны Южной Европы (население, образ жизни и культура региона, влияние южного прибрежного положения на жизнь и хозяйственную деятельность людей (международный туризм, экспорт субтропических культур (цитрусовых, маслин)), продуктов их переработки (оливковое масло, консервы, соки), вывоз продукции легкой промышленности (одежды, обуви)).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Зарубежная Азия. Страны Юго-Западной Азии (особенности положения региона (на границе трех частей света), население, образ жизни и культура региона (центр возникновения двух мировых религий), специфичность природных условий и ресурсов и их отражение на жизни людей (наличие пустынь, оазисов, нефти и газа), горячая точка планеты).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Центральной Азии (влияние большой площади территории, имеющей различные природные условия, на население (его неоднородность), образ жизни (постсоветское экономическое наследие, сложная политическая ситуация) и культуру региона).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Страны Восточной Азии (население (большая численность населения), образ жизни (влияние колониального и полуколониального прошлого, глубоких феодальных корней, периода длительной самоизоляции Японии и Китая) и культура региона (многообразие и тесное переплетение религий: даосизм и конфуцианство, буддизм и ламаизм, синтоизм, католицизм).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Южной Азии (влияние рельефа на расселение людей (концентрация населения в плодородных речных долинах), население (большая численность и «молодость»), образ жизни (распространение сельского образа жизни (даже в городах) и культура региона (центр возникновения древних религий – буддизма и индуизма; одна из самых «бедных и голодных территорий мира»).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Юго-Восточной Азии (использование выгодности положения в развитии стран региона (например, в Сингапуре расположены одни из самых крупных аэропортов и портов мира), население (главный очаг мировой эмиграции), образ жизни (характерны резкие различия в уровне жизни населения – от минимального в Мьянме до самого высокого в Сингапуре) и культура региона (влияние соседей на регион – двух мощных центров цивилизаций – Индии и Китая).</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Взаимодействие природы и общества. </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Влияние закономерностей географической оболочки на жизнь и деятельность людей. Степень воздействия человека на природу на разных материках. Необходимость международного сотрудничества в использовании природы и ее охраны. Развитие природоохранной деятельности на современном этапе (Международный союз охраны природы, Международная Гидрографическая Организация, ЮНЕСКО и </w:t>
      </w:r>
      <w:r w:rsidRPr="0074495D">
        <w:rPr>
          <w:rFonts w:ascii="Times New Roman" w:hAnsi="Times New Roman"/>
          <w:position w:val="-1"/>
          <w:sz w:val="28"/>
          <w:szCs w:val="28"/>
        </w:rPr>
        <w:t>др.).</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Территория России на карте мира. </w:t>
      </w:r>
    </w:p>
    <w:p w:rsidR="0086450D" w:rsidRPr="0074495D" w:rsidRDefault="0086450D" w:rsidP="0086450D">
      <w:pPr>
        <w:tabs>
          <w:tab w:val="left" w:pos="142"/>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Характеристика географического положения России. Водные пространства, омывающие территорию России. Государственные границы территории России. Россия на карте часовых поясов. Часовые зоны России. Местное, поясное время, его роль в хозяйстве и жизни людей. История освоения и заселения территории России в XI – XVI вв. История освоения и заселения территории России в XVII – XVIII вв. История освоения и заселения территории России в XIX – XX</w:t>
      </w:r>
      <w:r w:rsidRPr="0074495D">
        <w:rPr>
          <w:rFonts w:ascii="Times New Roman" w:hAnsi="Times New Roman"/>
          <w:sz w:val="28"/>
          <w:szCs w:val="28"/>
          <w:lang w:val="en-US"/>
        </w:rPr>
        <w:t>I</w:t>
      </w:r>
      <w:r w:rsidRPr="0074495D">
        <w:rPr>
          <w:rFonts w:ascii="Times New Roman" w:hAnsi="Times New Roman"/>
          <w:sz w:val="28"/>
          <w:szCs w:val="28"/>
        </w:rPr>
        <w:t xml:space="preserve"> вв. </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Общая характеристика природы России.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Рельеф и полезные ископаемые России. </w:t>
      </w:r>
      <w:r w:rsidRPr="0074495D">
        <w:rPr>
          <w:rFonts w:ascii="Times New Roman" w:hAnsi="Times New Roman"/>
          <w:sz w:val="28"/>
          <w:szCs w:val="28"/>
        </w:rPr>
        <w:t>Геологическое строение территории России. Геохронологическая таблица. Тектоническое строение территории России. Основные формы рельефа России, взаимосвязь с тектоническими структурами. Факторы образования современного рельефа. Закономерности размещения полезных ископаемых на территории России. Изображение рельефа на картах разного масштаба. Построение профиля рельефа.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Климат России. </w:t>
      </w:r>
      <w:r w:rsidRPr="0074495D">
        <w:rPr>
          <w:rFonts w:ascii="Times New Roman" w:hAnsi="Times New Roman"/>
          <w:sz w:val="28"/>
          <w:szCs w:val="28"/>
        </w:rPr>
        <w:t xml:space="preserve">Характерные особенности климата России и климатообразующие факторы. Закономерности циркуляции воздушных масс на территории России (циклон, антициклон, атмосферный фронт). Закономерности распределения основных элементов климата на территории России. Суммарная солнечная радиация. Определение </w:t>
      </w:r>
      <w:r>
        <w:rPr>
          <w:rFonts w:ascii="Times New Roman" w:hAnsi="Times New Roman"/>
          <w:sz w:val="28"/>
          <w:szCs w:val="28"/>
        </w:rPr>
        <w:t xml:space="preserve">величин </w:t>
      </w:r>
      <w:r w:rsidRPr="0074495D">
        <w:rPr>
          <w:rFonts w:ascii="Times New Roman" w:hAnsi="Times New Roman"/>
          <w:sz w:val="28"/>
          <w:szCs w:val="28"/>
        </w:rPr>
        <w:t xml:space="preserve"> суммарной солнечной радиации на разных территориях России. Климатические пояса и типы климата России. Человек и климат. Неблагоприятные и опасные климатические явления. Прогноз и прогнозирование. Значение прогнозирования погоды. Работа с климатическими и синоптическими картами, картодиаграммами. Определение зенитального положения Солнца.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Внутренние воды России. </w:t>
      </w:r>
      <w:r w:rsidRPr="0074495D">
        <w:rPr>
          <w:rFonts w:ascii="Times New Roman" w:hAnsi="Times New Roman"/>
          <w:sz w:val="28"/>
          <w:szCs w:val="28"/>
        </w:rPr>
        <w:t>Разнообразие внутренних вод России. Особенности российских рек. Разнообразие рек России. Режим рек. Озера. Классификация оз</w:t>
      </w:r>
      <w:r>
        <w:rPr>
          <w:rFonts w:ascii="Times New Roman" w:hAnsi="Times New Roman"/>
          <w:sz w:val="28"/>
          <w:szCs w:val="28"/>
        </w:rPr>
        <w:t>е</w:t>
      </w:r>
      <w:r w:rsidRPr="0074495D">
        <w:rPr>
          <w:rFonts w:ascii="Times New Roman" w:hAnsi="Times New Roman"/>
          <w:sz w:val="28"/>
          <w:szCs w:val="28"/>
        </w:rPr>
        <w:t>р. Подземные воды, болота, многолетняя мерзлота, ледники, каналы и крупные водохранилища. Водные ресурсы в жизни человека.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Почвы России. </w:t>
      </w:r>
      <w:r w:rsidRPr="0074495D">
        <w:rPr>
          <w:rFonts w:ascii="Times New Roman" w:hAnsi="Times New Roman"/>
          <w:sz w:val="28"/>
          <w:szCs w:val="28"/>
        </w:rPr>
        <w:t>Образование почв и их разнообразие на территории России. Почвообразующие факторы и закономерности распространения почв. Земельные и почвенные ресурсы России. Значение рационального использования и охраны почв.</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Растительный и животный мир России. </w:t>
      </w:r>
      <w:r w:rsidRPr="0074495D">
        <w:rPr>
          <w:rFonts w:ascii="Times New Roman" w:hAnsi="Times New Roman"/>
          <w:sz w:val="28"/>
          <w:szCs w:val="28"/>
        </w:rPr>
        <w:t>Разнообразие растительного и животного мира России. Охрана растительного и животного мира. Биологические ресурсы России.</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Природно-территориальные комплексы России.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Природное районирование. </w:t>
      </w:r>
      <w:r w:rsidRPr="0074495D">
        <w:rPr>
          <w:rFonts w:ascii="Times New Roman" w:hAnsi="Times New Roman"/>
          <w:sz w:val="28"/>
          <w:szCs w:val="28"/>
        </w:rPr>
        <w:t>Природно-территориальные комплексы (ПТК): природные, природно-антропогенные и антропогенные. Природное районирование территории России. Природные зоны России. Зона арктических пустынь, тундры и лесотундры. Разнообразие лесов России: тайга, смешанные и широколиственные леса. Лесостепи, степи и полупустыни. Высотная поясность.</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Крупные природные комплексы России. </w:t>
      </w:r>
      <w:r w:rsidRPr="0074495D">
        <w:rPr>
          <w:rFonts w:ascii="Times New Roman" w:hAnsi="Times New Roman"/>
          <w:sz w:val="28"/>
          <w:szCs w:val="28"/>
        </w:rPr>
        <w:t>Русская равнина (одна из крупнейших по площади равнин мира, древняя равнина; разнообразие рельефа; благоприятный климат; влияние западного переноса на увлажнение территории; разнообразие внутренних вод и ландшафтов).</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Север Русской равнины (пологая равнина, богатая полезными ископаемыми; влияние теплого течения на жизнь портовых городов; полярные ночь и день; особенности расселения населения (к речным долинам: переувлажненность, плодородие почв на заливных лугах, транспортные пути, рыбные ресурсы)).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Центр Русской равнины (всхолмленная равнина с возвышенностями; центр Русского государства, особенности ГП: на водоразделе (между бассейнами Черного, Балтийского, Белого и Каспийского морей).</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Юг Русской равнины (равнина с оврагами и балками, на формирование которых повлияли и природные факторы (всхолмленность рельефа, легкоразмываемые грунты), и социально-экономические (чрезмерная вырубка лесов, распашка лугов); богатство почвенными (черноземы) и минеральными (железные руды) ресурсами и их влияние на природу, и жизнь людей).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Южные моря России: история освоения, особенности природы морей, ресурсы, значение.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Крым (географическое положение, история освоения полуострова, особенности природы (равнинная, предгорная и горная части; особенности климата; природные отличия территории полуострова; уникальность природы)).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Кавказ (предгорная и горная части; молодые горы с самой высокой точкой страны; особенности климата в западных и восточных частях; высотная поясность; природные отличия территории; уникальность природы Черноморского побережья).</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Урал (особенности географического положения; район древнего горообразования; богатство полезными ископаемыми; суровость климата на севере и влияние континентальности на юге; высотная поясность и широтная зональность).</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Урал (изменение природных особенностей с запада на восток, с севера на юг).</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Обобщение знаний по особенностям природы европейской части России.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Моря Северного Ледовитого океана: история освоения, особенности природы морей, ресурсы, значение. Северный морской путь.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Западная Сибирь (крупнейшая равнина мира; преобладающая высота рельефа; зависимость размещения внутренних вод от рельефа и от зонального соотношения тепла и влаги; природные зоны – размещение, влияние рельефа, наибольшая по площади, изменения в составе природных зон, сравнение состава природных зон с Русской равниной).</w:t>
      </w:r>
    </w:p>
    <w:p w:rsidR="0086450D" w:rsidRPr="0074495D" w:rsidRDefault="0086450D" w:rsidP="0086450D">
      <w:pPr>
        <w:tabs>
          <w:tab w:val="left" w:pos="426"/>
          <w:tab w:val="left" w:pos="2180"/>
          <w:tab w:val="left" w:pos="3460"/>
          <w:tab w:val="left" w:pos="5080"/>
          <w:tab w:val="left" w:pos="6440"/>
          <w:tab w:val="left" w:pos="794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Западная Сибирь: природные ресурсы, проблемы рационального использования и экологические проблемы.</w:t>
      </w:r>
    </w:p>
    <w:p w:rsidR="0086450D" w:rsidRPr="0074495D" w:rsidRDefault="0086450D" w:rsidP="0086450D">
      <w:pPr>
        <w:tabs>
          <w:tab w:val="left" w:pos="426"/>
          <w:tab w:val="left" w:pos="2180"/>
          <w:tab w:val="left" w:pos="3460"/>
          <w:tab w:val="left" w:pos="5080"/>
          <w:tab w:val="left" w:pos="6440"/>
          <w:tab w:val="left" w:pos="794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Средняя Сибирь (сложность и многообразие геологического строения, развитие физико-географических процессов (речные долины с хорошо выраженными террасами и многочисленные мелкие долины), климат резко континентальный, многолетняя мерзлота, характер полезных ископаемых и формирование природных комплексов).</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Северо-Восточная Сибирь (разнообразие и контрастность рельефа (котловинность рельефа, горные хребты, переходящие в северные низменности; суровость климата; многолетняя мерзлота; реки и озера; влияние климата на природу; особенности природы).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Горы Южной Сибири (географическое положение, контрастный горный рельеф, континентальный климат и их влияние на особенности формирования природы района).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Алтай, Саяны, Прибайкалье, Забайкалье (особенности положения, геологическое строение и история развития, климат и внутренние воды, характерные типы почв, особенности природы).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Байкал. Уникальное творение природы. Особенности природы. Образование котловины. Байкал – как объект Всемирного природного наследия (уникальность, современные экологические проблемы и пути решения).</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Дальний Восток (положение на Тихоокеанском побережье; сочетание горных хребтов и межгорных равнин; преобладание муссонного климата на юге и муссонообразного и морского на севере, распространение равнинных, лесных и тундровых, горно-лесных и гольцовых ландшафтов).</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Чукотка, Приамурье, Приморье (географическое положение, история исследования, особенности природы).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Камчатка, Сахалин, Курильские острова (географическое положение, история исследования, особенности природы).</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Население России. </w:t>
      </w:r>
    </w:p>
    <w:p w:rsidR="0086450D" w:rsidRPr="0074495D" w:rsidRDefault="0086450D" w:rsidP="0086450D">
      <w:pPr>
        <w:tabs>
          <w:tab w:val="left" w:pos="-142"/>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Численность населения и ее изменение в разные исторические периоды. Воспроизводство населения. Показатели рождаемости, смертности, естественного и миграционного прироста / убыли. Характеристика половозрастной структуры населения России. Миграции населения в России. Особенности географии рынка труда России. Этнический состав населения России. Разнообразие этнического состава населения России. Религии народов России. Географические особенности размещения населения России. Городское и сельское население. Расселение и урбанизация. Типы насел</w:t>
      </w:r>
      <w:r>
        <w:rPr>
          <w:rFonts w:ascii="Times New Roman" w:hAnsi="Times New Roman"/>
          <w:sz w:val="28"/>
          <w:szCs w:val="28"/>
        </w:rPr>
        <w:t>е</w:t>
      </w:r>
      <w:r w:rsidRPr="0074495D">
        <w:rPr>
          <w:rFonts w:ascii="Times New Roman" w:hAnsi="Times New Roman"/>
          <w:sz w:val="28"/>
          <w:szCs w:val="28"/>
        </w:rPr>
        <w:t>нных пунктов. Города России их классификация.</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География своей местности.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Географическое положение и рельеф. История освоения. Климатические особенности своего региона проживания. Реки и озера, каналы и водохранилища. Природные зоны. Характеристика основных природных комплексов своей местности. Природные ресурсы. Экологические проблемы и пути их решения. Особенности населения своего региона. </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Хозяйство России.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Общая характеристика хозяйства. Географическое районирование. </w:t>
      </w:r>
      <w:r w:rsidRPr="0074495D">
        <w:rPr>
          <w:rFonts w:ascii="Times New Roman" w:hAnsi="Times New Roman"/>
          <w:sz w:val="28"/>
          <w:szCs w:val="28"/>
        </w:rPr>
        <w:t>Экономическая и социальная география в жизни современного общества. Понятие хозяйства. Отраслевая структура хозяйства. Сферы хозяйства. Этапы развития хозяйства. Этапы развития экономики России. Географическое районирование. Административно-территориальное устройство Российской Федерации.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Главные отрасли и межотраслевые комплексы. </w:t>
      </w:r>
      <w:r w:rsidRPr="0074495D">
        <w:rPr>
          <w:rFonts w:ascii="Times New Roman" w:hAnsi="Times New Roman"/>
          <w:sz w:val="28"/>
          <w:szCs w:val="28"/>
        </w:rPr>
        <w:t>Сельское хозяйство. Отраслевой состав сельского хозяйства. Растениеводство. Животноводство. Отраслевой состав животноводства. География животноводства. Агропромышленный комплекс. Состав АПК. Пищевая и легкая промышленность. Лесной комплекс. Состав комплекса. Основные места лесозаготовок. Целлюлозно-бумажная промышленность. Топливно-энергетический комплекс. Топливно-энергетический комплекс. Угольная промышленность. Нефтяная и газовая промышленность. Электроэнергетика. Типы электростанций. Особенности размещения электростанция. Единая энергосистема страны. Перспективы развития. Металлургический комплекс. Черная и цветная металлургия. Особенности размещения. Проблемы и перспективы развития отрасли. Машиностроительный комплекс. Специализация. Кооперирование. Связи с другими отраслями. Особенности размещения. ВПК. Отраслевые особенности военно-промышленного комплекса. Химическая промышленность. Состав отрасли. Особенности размещения. Перспективы развития. Транспорт. Виды транспорта. Значение для хозяйства. Транспортная сеть. Проблемы транспортного комплекса. Информационная инфраструктура. Информация и общество в современном мире. Типы телекоммуникационных сетей. Сфера обслуживания. Рекреационное хозяйство. Территориальное (географическое) разделение труда.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b/>
          <w:i/>
          <w:sz w:val="28"/>
          <w:szCs w:val="28"/>
        </w:rPr>
      </w:pPr>
      <w:r w:rsidRPr="0074495D">
        <w:rPr>
          <w:rFonts w:ascii="Times New Roman" w:hAnsi="Times New Roman"/>
          <w:b/>
          <w:i/>
          <w:sz w:val="28"/>
          <w:szCs w:val="28"/>
        </w:rPr>
        <w:t xml:space="preserve">Хозяйство своей местности.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Особенности ЭГП, природно-ресурсный потенциал, население и характеристика хозяйства своего региона. Особенности территориальной структуры хозяйства, специализация района. География важнейших отраслей хозяйства своей местности.</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Районы России.</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Европейская часть России. </w:t>
      </w:r>
      <w:r w:rsidRPr="0074495D">
        <w:rPr>
          <w:rFonts w:ascii="Times New Roman" w:hAnsi="Times New Roman"/>
          <w:sz w:val="28"/>
          <w:szCs w:val="28"/>
        </w:rPr>
        <w:t>Центральная Россия: особенности формирования территории, ЭГП, природно-ресурсный потенциал, особенности населения, географический фактор в расселении, народные промыслы. Этапы развития хозяйства Центрального района. Хозяйство Центрального района. Специализация хозяйства. География важнейших отраслей хозяйства.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t>Города Центрального района. Древние города, промышленные и научные центры.</w:t>
      </w:r>
      <w:r w:rsidRPr="0074495D">
        <w:rPr>
          <w:rFonts w:ascii="Times New Roman" w:hAnsi="Times New Roman"/>
          <w:sz w:val="28"/>
          <w:szCs w:val="28"/>
        </w:rPr>
        <w:t xml:space="preserve"> Функциональное значение городов. Москва – столица Российской Федерации.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Центрально-Черноземный район: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Волго-Вятский район: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Северо-Западный район: особенности ЭГП, природно-ресурсный потенциал, население, древние города района и характеристика хозяйства. Особенности территориальной структуры хозяйства, специализация района. География важнейших отраслей хозяйства.</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Калининградская область: особенности ЭГП, природно-ресурсный потенциал, население и характеристика хозяйства. Рекреационное хозяйство района. Особенности территориальной структуры хозяйства, специализация. География важнейших отраслей хозяйства.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Моря Атлантического океана, омывающие Россию: транспортное значение, ресурсы.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Европейский Север: история освоения,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Поволжье: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Крым: особенности ЭГП, природно-ресурсный потенциал, население и характеристика хозяйства. Рекреационное хозяйство. Особенности территориальной структуры хозяйства, специализация. География важнейших отраслей хозяйства.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Северный Кавказ: особенности ЭГП, природно-ресурсный потенциал, население и характеристика хозяйства. Рекреационное хозяйство. Особенности территориальной структуры хозяйства, специализация. География важнейших отраслей хозяйства.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Южные моря России: транспортное значение, ресурсы.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Уральский район: особенности ЭГП, природно-ресурсный потенциал, этапы освоения,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Азиатская часть России.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Западная Сибирь: особенности ЭГП, природно-ресурсный потенциал, этапы и проблемы освоения,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Моря Северного Ледовитого океана: транспортное значение, ресурсы.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Восточная Сибирь: особенности ЭГП, природно-ресурсный потенциал, этапы и проблемы освоения,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Моря Тихого океана: транспортное значение, ресурсы.</w:t>
      </w:r>
    </w:p>
    <w:p w:rsidR="0086450D" w:rsidRPr="0074495D" w:rsidRDefault="0086450D" w:rsidP="0086450D">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Дальний Восток: формирование территории, этапы и проблемы освоения,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Роль территории Дальнего Востока в социально-экономическом развитии РФ. География важнейших отраслей хозяйства.</w:t>
      </w: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86450D" w:rsidRPr="0074495D" w:rsidRDefault="0086450D" w:rsidP="0086450D">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Россия в мире. </w:t>
      </w:r>
    </w:p>
    <w:p w:rsidR="0086450D" w:rsidRPr="0074495D" w:rsidRDefault="0086450D" w:rsidP="0086450D">
      <w:pPr>
        <w:tabs>
          <w:tab w:val="left" w:pos="284"/>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в современном мире (место России в мире по уровню экономического развития, участие в экономических и политических организациях). Россия в мировом хозяйстве (главные внешнеэкономические партнеры страны, структура и география экспорта и импорта товаров и услуг). Россия в мировой политике. Россия и страны СНГ. </w:t>
      </w:r>
    </w:p>
    <w:p w:rsidR="0086450D" w:rsidRPr="0074495D" w:rsidRDefault="0086450D" w:rsidP="0086450D">
      <w:pPr>
        <w:tabs>
          <w:tab w:val="left" w:pos="5428"/>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Примерные темы практических работ</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картой «Имена на карте».</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и нанесение на контурную карту географических объектов изученных маршрутов путешественников.</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зенитального положения Солнца в разные периоды года.</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координат географических объектов по карте.</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положения объектов относительно друг друга:</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направлений и расстояний по глобусу и карте.</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высот и глубин географических объектов с использованием шкалы высот и глубин.</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азимута.</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Ориентирование на местности.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плана местности.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коллекциями минералов, горных пород, полезных ископаемых.</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элементов рельефа.</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элементов рельефа. Определение и объяснение изменений элементов рельефа своей местности под воздействием хозяйственной деятельности человека.</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объектов гидрографии.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объектов гидрографии.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Ведение дневника погоды.</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метеоприборами (проведение наблюдений и измерений, фиксация результатов, обработка результатов наблюдений).</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средних температур, амплитуды и построение графиков.</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графическими и статистическими данными, построение розы ветров, диаграмм облачности и осадков по имеющимся данным, анализ полученных данных.</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задач на определение высоты местности по разности атмосферного давления, расчет температуры воздуха в зависимости от высоты местности.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Изучение природных комплексов своей местности.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основных компонентов природы океанов Земли.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об океанах на основе различных источников информации.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основных компонентов природы материков Земли.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природных зон Земли.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 материке на основе различных источников информации.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Прогнозирование перспективных путей рационального природопользования.</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ГП и оценка его влияния на природу и жизнь людей в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особенностей географического положения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Оценивание динамики изменения границ России и их значения.</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Написание эссе о роли русских землепроходцев и исследователей в освоении и изучении территории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задач на определение разницы во времени различных территорий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Выявление взаимозависимостей тектонической структуры, формы рельефа, полезных ископаемых на территории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элементов рельефа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элементов рельефа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Построение профиля своей местности.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объектов гидрографии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объектов гидрографии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закономерностей распределения солнечной радиации, радиационного баланс, выявление особенностей распределения средних температур января и июля на территории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Распределение количества осадков на территории России, работа с климатограммами.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характеристики климата своего региона.</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прогноза погоды на основе различных</w:t>
      </w:r>
      <w:r w:rsidRPr="0074495D">
        <w:rPr>
          <w:rFonts w:ascii="Times New Roman" w:hAnsi="Times New Roman"/>
          <w:sz w:val="28"/>
          <w:szCs w:val="28"/>
        </w:rPr>
        <w:tab/>
        <w:t>источников информации.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основных компонентов природы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 природе России на основе различных источников информации.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Сравнение особенностей природы отдельных регионов страны.</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видов особо охраняемых природных территорий России и их особенностей.</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разными источниками информации: чтение и анализ диаграмм, графиков, схем, карт и статистических материалов для определения особенностей географии населения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особенностей размещения крупных народов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вычисление и сравнение показателей естественного прироста населения в разных частях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Чтение и анализ половозрастных пирамид.</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Оценивание демографической ситуации России и отдельных ее территорий.</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величины миграционного прироста населения в разных частях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видов и направлений внутренних и внешних миграций, объяснение причин, составление схемы.</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Объяснение различий в обеспеченности трудовыми ресурсами отдельных регионов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Оценивание уровня урбанизации отдельных регионов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основных компонентов природы своей местности.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 природе, проблемах и особенностях населения своей местности на основе различных источников информации.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субъектов, экономических районов и федеральных округов РФ.</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разными источниками информации: чтение и анализ диаграмм, графиков, схем, карт и статистических материалов для определения особенностей хозяйства России.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Сравнение двух и более экономических районов России по заданным характеристикам.</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об экономических районах России на основе различных источников информации.</w:t>
      </w:r>
    </w:p>
    <w:p w:rsidR="0086450D" w:rsidRPr="0074495D" w:rsidRDefault="0086450D" w:rsidP="0086450D">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картосхем и других графических материалов, отражающих экономические, политические и культурные взаимосвязи России с другими государствами.</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spacing w:before="0"/>
        <w:ind w:left="709"/>
        <w:rPr>
          <w:szCs w:val="28"/>
          <w:lang w:eastAsia="ru-RU"/>
        </w:rPr>
      </w:pPr>
      <w:bookmarkStart w:id="245" w:name="_Toc414553232"/>
      <w:bookmarkStart w:id="246" w:name="_Toc409691708"/>
      <w:r w:rsidRPr="0074495D">
        <w:rPr>
          <w:szCs w:val="28"/>
          <w:lang w:eastAsia="ru-RU"/>
        </w:rPr>
        <w:t>2.2.2.8. Математика</w:t>
      </w:r>
      <w:bookmarkEnd w:id="245"/>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Cодержание курсов математики 5–6 классов, алгебры и геометрии 7–9 классов объединено как в исторически сложившиеся линии (числовая, алгебраическая, геометрическая, функциональная и др.), так и в относительно новые (стохастическая линия, «реальная математика»). Отдельно представлены линия сюжетных задач, историческая линия.</w:t>
      </w:r>
    </w:p>
    <w:p w:rsidR="0086450D" w:rsidRPr="00475353" w:rsidRDefault="0086450D" w:rsidP="0086450D">
      <w:pPr>
        <w:pStyle w:val="2"/>
      </w:pPr>
      <w:bookmarkStart w:id="247" w:name="_Toc405513918"/>
      <w:bookmarkStart w:id="248" w:name="_Toc284662796"/>
      <w:bookmarkStart w:id="249" w:name="_Toc284663423"/>
      <w:r w:rsidRPr="00475353">
        <w:t>Элементы теории множеств и математической логики</w:t>
      </w:r>
      <w:bookmarkEnd w:id="247"/>
      <w:bookmarkEnd w:id="248"/>
      <w:bookmarkEnd w:id="249"/>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Согласно ФГОС основного общего образования в курс математики введен раздел «Логика», который не предполагает дополнительных часов на изучении и встраивается в различные темы курсов математики и информатики и предваряется ознакомлением с элементами теории множеств.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Множества и отношения между ними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Множество, </w:t>
      </w:r>
      <w:r w:rsidRPr="0074495D">
        <w:rPr>
          <w:rFonts w:ascii="Times New Roman" w:hAnsi="Times New Roman"/>
          <w:i/>
          <w:sz w:val="28"/>
          <w:szCs w:val="28"/>
        </w:rPr>
        <w:t>характеристическое свойство множества</w:t>
      </w:r>
      <w:r w:rsidRPr="0074495D">
        <w:rPr>
          <w:rFonts w:ascii="Times New Roman" w:hAnsi="Times New Roman"/>
          <w:sz w:val="28"/>
          <w:szCs w:val="28"/>
        </w:rPr>
        <w:t xml:space="preserve">, элемент множества, </w:t>
      </w:r>
      <w:r w:rsidRPr="0074495D">
        <w:rPr>
          <w:rFonts w:ascii="Times New Roman" w:hAnsi="Times New Roman"/>
          <w:i/>
          <w:sz w:val="28"/>
          <w:szCs w:val="28"/>
        </w:rPr>
        <w:t>пустое, конечное, бесконечное множество</w:t>
      </w:r>
      <w:r w:rsidRPr="0074495D">
        <w:rPr>
          <w:rFonts w:ascii="Times New Roman" w:hAnsi="Times New Roman"/>
          <w:sz w:val="28"/>
          <w:szCs w:val="28"/>
        </w:rPr>
        <w:t xml:space="preserve">. Подмножество. Отношение принадлежности, включения, равенства. Элементы множества, способы задания множеств, </w:t>
      </w:r>
      <w:r w:rsidRPr="0074495D">
        <w:rPr>
          <w:rFonts w:ascii="Times New Roman" w:hAnsi="Times New Roman"/>
          <w:i/>
          <w:sz w:val="28"/>
          <w:szCs w:val="28"/>
        </w:rPr>
        <w:t>распознавание подмножеств и элементов подмножеств с использованием кругов Эйлера</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Операции над множествами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Пересечение и объединение множеств. </w:t>
      </w:r>
      <w:r w:rsidRPr="0074495D">
        <w:rPr>
          <w:rFonts w:ascii="Times New Roman" w:hAnsi="Times New Roman"/>
          <w:i/>
          <w:sz w:val="28"/>
          <w:szCs w:val="28"/>
        </w:rPr>
        <w:t>Разность множеств, дополнение множества</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i/>
          <w:sz w:val="28"/>
          <w:szCs w:val="28"/>
        </w:rPr>
        <w:t>Интерпретация операций над множествами с помощью кругов Эйлера</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Элементы логики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Определение. Утверждения. Аксиомы и теоремы. Доказательство. Доказательство от противного. Теорема, обратная данной. Пример и контрпример.</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Высказывания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Истинность и ложность высказывания</w:t>
      </w:r>
      <w:r w:rsidRPr="0074495D">
        <w:rPr>
          <w:rFonts w:ascii="Times New Roman" w:hAnsi="Times New Roman"/>
          <w:i/>
          <w:sz w:val="28"/>
          <w:szCs w:val="28"/>
        </w:rPr>
        <w:t xml:space="preserve">. Сложные и простые высказывания. Операции над высказываниями с использованием логических связок: и, или, не. Условные высказывания (импликации). </w:t>
      </w:r>
    </w:p>
    <w:p w:rsidR="0086450D" w:rsidRPr="0074495D" w:rsidRDefault="0086450D" w:rsidP="0086450D">
      <w:pPr>
        <w:pStyle w:val="2"/>
      </w:pPr>
      <w:bookmarkStart w:id="250" w:name="_Toc405513919"/>
      <w:bookmarkStart w:id="251" w:name="_Toc284662797"/>
      <w:bookmarkStart w:id="252" w:name="_Toc284663424"/>
      <w:r w:rsidRPr="0074495D">
        <w:t>Содержание курса математики в 5–6 классах</w:t>
      </w:r>
      <w:bookmarkEnd w:id="250"/>
      <w:bookmarkEnd w:id="251"/>
      <w:bookmarkEnd w:id="252"/>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Натуральные числа и нуль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Натуральный ряд чисел и его свойства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Натуральное число, множество натуральных чисел и его свойства, изображение натуральных чисел точками на числовой прямой. Использование свойств натуральных чисел при решении задач.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Запись и чтение натуральных чисел</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Различие между цифрой и числом. Позиционная запись натурального числа, поместное значение цифры, разряды и классы, соотношение между двумя соседними разрядными единицами, чтение и запись натуральных чисел.</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Округление натуральных чисел</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Необходимость округления. Правило округления натуральных чисел.</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Сравнение натуральных чисел, сравнение с числом 0</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 сравнении чисел, сравнение натуральных чисел друг с другом и с нул</w:t>
      </w:r>
      <w:r>
        <w:rPr>
          <w:rFonts w:ascii="Times New Roman" w:hAnsi="Times New Roman"/>
          <w:sz w:val="28"/>
          <w:szCs w:val="28"/>
        </w:rPr>
        <w:t>е</w:t>
      </w:r>
      <w:r w:rsidRPr="0074495D">
        <w:rPr>
          <w:rFonts w:ascii="Times New Roman" w:hAnsi="Times New Roman"/>
          <w:sz w:val="28"/>
          <w:szCs w:val="28"/>
        </w:rPr>
        <w:t>м, математическая запись сравнений, способы сравнения чисел.</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Действия с натуральными числами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Сложение и вычитание, компоненты сложения и вычитания, связь между ними, нахождение суммы и разности, изменение суммы и разности при изменении компонентов сложения и вычитания.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Умножение и деление, компоненты умножения и деления, связь между ними, умножение и сложение в столбик, деление уголком, проверка результата с помощью прикидки и обратного действия.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Переместительный и сочетательный законы сложения и умножения, распределительный закон умножения относительно сложения, </w:t>
      </w:r>
      <w:r w:rsidRPr="0074495D">
        <w:rPr>
          <w:rFonts w:ascii="Times New Roman" w:hAnsi="Times New Roman"/>
          <w:i/>
          <w:sz w:val="28"/>
          <w:szCs w:val="28"/>
        </w:rPr>
        <w:t>обоснование алгоритмов выполнения арифметических  действий.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Степень с натуральным показателем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Запись числа в виде суммы разрядных слагаемых, порядок выполнения действий в выражениях, содержащих степень, вычисление значений выражений, содержащих степень.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Числовые выражения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Числовое выражение и его значение, порядок выполнения действий.</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Деление с остатком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Деление с остатком на множестве натуральных чисел, </w:t>
      </w:r>
      <w:r w:rsidRPr="0074495D">
        <w:rPr>
          <w:rFonts w:ascii="Times New Roman" w:hAnsi="Times New Roman"/>
          <w:i/>
          <w:sz w:val="28"/>
          <w:szCs w:val="28"/>
        </w:rPr>
        <w:t>свойства деления с остатком</w:t>
      </w:r>
      <w:r w:rsidRPr="0074495D">
        <w:rPr>
          <w:rFonts w:ascii="Times New Roman" w:hAnsi="Times New Roman"/>
          <w:sz w:val="28"/>
          <w:szCs w:val="28"/>
        </w:rPr>
        <w:t xml:space="preserve">. Практические задачи на деление с остатком.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Свойства и признаки делимости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Свойство делимости суммы (разности) на число. Признаки делимости на 2, 3, 5, 9, 10. </w:t>
      </w:r>
      <w:r w:rsidRPr="0074495D">
        <w:rPr>
          <w:rFonts w:ascii="Times New Roman" w:hAnsi="Times New Roman"/>
          <w:i/>
          <w:sz w:val="28"/>
          <w:szCs w:val="28"/>
        </w:rPr>
        <w:t>Признаки делимости на 4, 6, 8, 11. Доказательство признаков делимости</w:t>
      </w:r>
      <w:r w:rsidRPr="0074495D">
        <w:rPr>
          <w:rFonts w:ascii="Times New Roman" w:hAnsi="Times New Roman"/>
          <w:sz w:val="28"/>
          <w:szCs w:val="28"/>
        </w:rPr>
        <w:t xml:space="preserve">. Решение практических задач с применением признаков делимости.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Разложение числа на простые множители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Простые и составные числа, </w:t>
      </w:r>
      <w:r w:rsidRPr="0074495D">
        <w:rPr>
          <w:rFonts w:ascii="Times New Roman" w:hAnsi="Times New Roman"/>
          <w:i/>
          <w:sz w:val="28"/>
          <w:szCs w:val="28"/>
        </w:rPr>
        <w:t xml:space="preserve">решето Эратосфена.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Разложение натурального числа на множители, разложение на простые множители. </w:t>
      </w:r>
      <w:r w:rsidRPr="0074495D">
        <w:rPr>
          <w:rFonts w:ascii="Times New Roman" w:hAnsi="Times New Roman"/>
          <w:i/>
          <w:sz w:val="28"/>
          <w:szCs w:val="28"/>
        </w:rPr>
        <w:t>Количество делителей числа, алгоритм разложения числа на простые множители, основная теорема арифметики</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Алгебраические выражения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Использование букв для обозначения чисел, вычисление значения алгебраического выражения, применение алгебраических выражений для записи свойств арифметических действий, преобразование алгебраических выражений.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Делители и кратные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Делитель и его свойства, общий делитель двух и более чисел, наибольший общий делитель, взаимно простые числа, нахождение наибольшего общего делителя. Кратное и его свойства, общее кратное двух и более чисел, наименьшее общее кратное, способы нахождения наименьшего общего кратного.</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Дроби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Обыкновенные дроби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Доля, часть, дробное число, дробь. Дробное число как результат деления. Правильные и неправильные дроби, смешанная дробь (смешанное число).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Запись натурального числа в виде дроби с заданным знаменателем, преобразование смешанной дроби в неправильную дробь и наоборот.</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Приведение дробей к общему знаменателю. Сравнение обыкновенных дробей.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Сложение и вычитание обыкновенных дробей. Умножение и деление обыкновенных дробей.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Арифметические действия со смешанными дробями.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Арифметические действия с дробными числами.</w:t>
      </w:r>
      <w:r w:rsidRPr="0074495D">
        <w:rPr>
          <w:rFonts w:ascii="Times New Roman" w:hAnsi="Times New Roman"/>
          <w:sz w:val="28"/>
          <w:szCs w:val="28"/>
        </w:rPr>
        <w:tab/>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Способы рационализации вычислений и их применение при выполнении действий</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Десятичные дроби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Целая и дробная части десятичной дроби. Преобразование десятичных дробей в обыкновенные. Сравнение десятичных дробей. Сложение и вычитание десятичных дробей. Округление десятичных дробей. Умножение и деление десятичных дробей. </w:t>
      </w:r>
      <w:r w:rsidRPr="0074495D">
        <w:rPr>
          <w:rFonts w:ascii="Times New Roman" w:hAnsi="Times New Roman"/>
          <w:i/>
          <w:sz w:val="28"/>
          <w:szCs w:val="28"/>
        </w:rPr>
        <w:t>Преобразование обыкновенных дробей в десятичные дроби.</w:t>
      </w:r>
      <w:r>
        <w:rPr>
          <w:rFonts w:ascii="Times New Roman" w:hAnsi="Times New Roman"/>
          <w:i/>
          <w:sz w:val="28"/>
          <w:szCs w:val="28"/>
        </w:rPr>
        <w:t xml:space="preserve"> </w:t>
      </w:r>
      <w:r w:rsidRPr="0074495D">
        <w:rPr>
          <w:rFonts w:ascii="Times New Roman" w:hAnsi="Times New Roman"/>
          <w:i/>
          <w:sz w:val="28"/>
          <w:szCs w:val="28"/>
        </w:rPr>
        <w:t>Конечные и бесконечные десятичные дроби</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Отношение двух чисел</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Cs/>
          <w:sz w:val="28"/>
          <w:szCs w:val="28"/>
        </w:rPr>
        <w:t>Масштаб на плане и карте.</w:t>
      </w:r>
      <w:r>
        <w:rPr>
          <w:rFonts w:ascii="Times New Roman" w:hAnsi="Times New Roman"/>
          <w:bCs/>
          <w:sz w:val="28"/>
          <w:szCs w:val="28"/>
        </w:rPr>
        <w:t xml:space="preserve"> </w:t>
      </w:r>
      <w:r w:rsidRPr="0074495D">
        <w:rPr>
          <w:rFonts w:ascii="Times New Roman" w:hAnsi="Times New Roman"/>
          <w:bCs/>
          <w:sz w:val="28"/>
          <w:szCs w:val="28"/>
        </w:rPr>
        <w:t>Пропорции. Свойства пропорций, применение пропорций и отношений при решении задач.</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
          <w:bCs/>
          <w:sz w:val="28"/>
          <w:szCs w:val="28"/>
        </w:rPr>
        <w:t>Среднее арифметическое чисел</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Среднее арифметическое двух чисел. Изображение среднего арифметического двух чисел на числовой прямой. Решение практических задач с применением среднего арифметического. </w:t>
      </w:r>
      <w:r w:rsidRPr="0074495D">
        <w:rPr>
          <w:rFonts w:ascii="Times New Roman" w:hAnsi="Times New Roman"/>
          <w:bCs/>
          <w:i/>
          <w:sz w:val="28"/>
          <w:szCs w:val="28"/>
        </w:rPr>
        <w:t>Среднее арифметическое нескольких чисел.</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Проценты</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Понятие процента. Вычисление процентов от числа и числа по известному проценту, выражение отношения в процентах. Решение несложных практических задач с процентами.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Диаграммы</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Столбчатые и круговые диаграммы. Извлечение информации из диаграмм. </w:t>
      </w:r>
      <w:r w:rsidRPr="0074495D">
        <w:rPr>
          <w:rFonts w:ascii="Times New Roman" w:hAnsi="Times New Roman"/>
          <w:bCs/>
          <w:i/>
          <w:sz w:val="28"/>
          <w:szCs w:val="28"/>
        </w:rPr>
        <w:t>Изображение диаграмм по числовым данным</w:t>
      </w:r>
      <w:r w:rsidRPr="0074495D">
        <w:rPr>
          <w:rFonts w:ascii="Times New Roman" w:hAnsi="Times New Roman"/>
          <w:bCs/>
          <w:sz w:val="28"/>
          <w:szCs w:val="28"/>
        </w:rPr>
        <w:t>.</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Рациональные числа</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Положительные и отрицательные числа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Изображение чисел на числовой (координатной) прямой. Сравнение чисел. Модуль числа, геометрическая интерпретация модуля числа. Действия с положительными и отрицательными числами. Множество целых чисел.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Понятие о рациональном числе</w:t>
      </w:r>
      <w:r w:rsidRPr="0074495D">
        <w:rPr>
          <w:rFonts w:ascii="Times New Roman" w:hAnsi="Times New Roman"/>
          <w:sz w:val="28"/>
          <w:szCs w:val="28"/>
        </w:rPr>
        <w:t xml:space="preserve">. </w:t>
      </w:r>
      <w:r w:rsidRPr="0074495D">
        <w:rPr>
          <w:rFonts w:ascii="Times New Roman" w:hAnsi="Times New Roman"/>
          <w:i/>
          <w:sz w:val="28"/>
          <w:szCs w:val="28"/>
        </w:rPr>
        <w:t>Первичное представление о множестве рациональных чисел.</w:t>
      </w:r>
      <w:r w:rsidRPr="0074495D">
        <w:rPr>
          <w:rFonts w:ascii="Times New Roman" w:hAnsi="Times New Roman"/>
          <w:sz w:val="28"/>
          <w:szCs w:val="28"/>
        </w:rPr>
        <w:t xml:space="preserve"> Действия с рациональными числами.</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Решение текстовых задач</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Единицы измерений</w:t>
      </w:r>
      <w:r w:rsidRPr="0074495D">
        <w:rPr>
          <w:rFonts w:ascii="Times New Roman" w:hAnsi="Times New Roman"/>
          <w:sz w:val="28"/>
          <w:szCs w:val="28"/>
        </w:rPr>
        <w:t>: длины, площади, объ</w:t>
      </w:r>
      <w:r>
        <w:rPr>
          <w:rFonts w:ascii="Times New Roman" w:hAnsi="Times New Roman"/>
          <w:sz w:val="28"/>
          <w:szCs w:val="28"/>
        </w:rPr>
        <w:t>е</w:t>
      </w:r>
      <w:r w:rsidRPr="0074495D">
        <w:rPr>
          <w:rFonts w:ascii="Times New Roman" w:hAnsi="Times New Roman"/>
          <w:sz w:val="28"/>
          <w:szCs w:val="28"/>
        </w:rPr>
        <w:t>ма, массы, времени, скорости. Зависимости между единицами измерения каждой величины. Зависимости между величинами: скорость, время, расстояние; производительность, время, работа; цена, количество, стоимость.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все арифметические действия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текстовых задач арифметическим способом</w:t>
      </w:r>
      <w:r w:rsidRPr="0074495D">
        <w:rPr>
          <w:rFonts w:ascii="Times New Roman" w:hAnsi="Times New Roman"/>
          <w:i/>
          <w:sz w:val="28"/>
          <w:szCs w:val="28"/>
        </w:rPr>
        <w:t xml:space="preserve">. </w:t>
      </w:r>
      <w:r w:rsidRPr="0074495D">
        <w:rPr>
          <w:rFonts w:ascii="Times New Roman" w:hAnsi="Times New Roman"/>
          <w:sz w:val="28"/>
          <w:szCs w:val="28"/>
        </w:rPr>
        <w:t>Использование таблиц, схем, чертежей, других средств представления данных при решении задачи.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движение, работу и покупки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Решение несложных задач на движение в противоположных направлениях, в одном направлении, движение по реке по течению и против течения. Решение задач на совместную работу. Применение дробей при решении задач.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Задачи на части, доли, проценты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задач на нахождение части числа и числа по его части. Решение задач на проценты и доли. Применение пропорций при решении задач.</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Логические задачи</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Решение несложных логических задач. </w:t>
      </w:r>
      <w:r w:rsidRPr="0074495D">
        <w:rPr>
          <w:rFonts w:ascii="Times New Roman" w:hAnsi="Times New Roman"/>
          <w:bCs/>
          <w:i/>
          <w:sz w:val="28"/>
          <w:szCs w:val="28"/>
        </w:rPr>
        <w:t>Решение логических задач с помощью графов, таблиц</w:t>
      </w:r>
      <w:r w:rsidRPr="0074495D">
        <w:rPr>
          <w:rFonts w:ascii="Times New Roman" w:hAnsi="Times New Roman"/>
          <w:bCs/>
          <w:sz w:val="28"/>
          <w:szCs w:val="28"/>
        </w:rPr>
        <w:t xml:space="preserve">. </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
          <w:sz w:val="28"/>
          <w:szCs w:val="28"/>
        </w:rPr>
        <w:t xml:space="preserve">Основные методы решения текстовых задач: </w:t>
      </w:r>
      <w:r w:rsidRPr="0074495D">
        <w:rPr>
          <w:rFonts w:ascii="Times New Roman" w:hAnsi="Times New Roman"/>
          <w:bCs/>
          <w:sz w:val="28"/>
          <w:szCs w:val="28"/>
        </w:rPr>
        <w:t>арифметический, перебор вариантов.</w:t>
      </w:r>
    </w:p>
    <w:p w:rsidR="0086450D" w:rsidRPr="0074495D" w:rsidRDefault="0086450D" w:rsidP="0086450D">
      <w:pPr>
        <w:pStyle w:val="3"/>
        <w:spacing w:before="0" w:beforeAutospacing="0" w:after="0" w:afterAutospacing="0" w:line="360" w:lineRule="auto"/>
        <w:ind w:firstLine="709"/>
        <w:jc w:val="both"/>
        <w:rPr>
          <w:szCs w:val="28"/>
        </w:rPr>
      </w:pPr>
      <w:r w:rsidRPr="0074495D">
        <w:rPr>
          <w:szCs w:val="28"/>
        </w:rPr>
        <w:t>Наглядная геометрия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Фигуры в окружающем мире. Наглядные представления о фигурах на плоскости: прямая, отрезок, луч, угол, ломаная, многоугольник, окружность, круг. Четырехугольник, прямоугольник, квадрат. Треугольник, </w:t>
      </w:r>
      <w:r w:rsidRPr="0074495D">
        <w:rPr>
          <w:rFonts w:ascii="Times New Roman" w:hAnsi="Times New Roman"/>
          <w:i/>
          <w:sz w:val="28"/>
          <w:szCs w:val="28"/>
        </w:rPr>
        <w:t>виды треугольников. Правильные многоугольники.</w:t>
      </w:r>
      <w:r w:rsidRPr="0074495D">
        <w:rPr>
          <w:rFonts w:ascii="Times New Roman" w:hAnsi="Times New Roman"/>
          <w:sz w:val="28"/>
          <w:szCs w:val="28"/>
        </w:rPr>
        <w:t xml:space="preserve"> Изображение основных геометрических фигур. </w:t>
      </w:r>
      <w:r w:rsidRPr="0074495D">
        <w:rPr>
          <w:rFonts w:ascii="Times New Roman" w:hAnsi="Times New Roman"/>
          <w:i/>
          <w:sz w:val="28"/>
          <w:szCs w:val="28"/>
        </w:rPr>
        <w:t>Взаимное расположение двух прямых, двух окружностей, прямой и окружности.</w:t>
      </w:r>
      <w:r w:rsidRPr="0074495D">
        <w:rPr>
          <w:rFonts w:ascii="Times New Roman" w:hAnsi="Times New Roman"/>
          <w:sz w:val="28"/>
          <w:szCs w:val="28"/>
        </w:rPr>
        <w:t xml:space="preserve"> Длина отрезка, ломаной. Единицы измерения длины. Построение отрезка заданной длины. Виды углов. Градусная мера угла. Измерение и построение углов с помощью транспортира.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Периметр многоугольника. Понятие площади фигуры; единицы измерения площади. Площадь прямоугольника, квадрата. Приближенное измерение площади фигур на клетчатой бумаге. </w:t>
      </w:r>
      <w:r w:rsidRPr="0074495D">
        <w:rPr>
          <w:rFonts w:ascii="Times New Roman" w:hAnsi="Times New Roman"/>
          <w:i/>
          <w:sz w:val="28"/>
          <w:szCs w:val="28"/>
        </w:rPr>
        <w:t>Равновеликие фигуры.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Наглядные представления о пространственных фигурах: куб, параллелепипед, призма, пирамида, шар, сфера, конус, цилиндр. Изображение пространственных фигур. </w:t>
      </w:r>
      <w:r w:rsidRPr="0074495D">
        <w:rPr>
          <w:rFonts w:ascii="Times New Roman" w:hAnsi="Times New Roman"/>
          <w:i/>
          <w:sz w:val="28"/>
          <w:szCs w:val="28"/>
        </w:rPr>
        <w:t>Примеры сечений. Многогранники. Правильные многогранники.</w:t>
      </w:r>
      <w:r w:rsidRPr="0074495D">
        <w:rPr>
          <w:rFonts w:ascii="Times New Roman" w:hAnsi="Times New Roman"/>
          <w:sz w:val="28"/>
          <w:szCs w:val="28"/>
        </w:rPr>
        <w:t xml:space="preserve"> Примеры разверток многогранников, цилиндра и конуса.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объема; единицы объема. Объем прямоугольного параллелепипеда, куба.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Понятие о равенстве фигур. Центральная, осевая и </w:t>
      </w:r>
      <w:r w:rsidRPr="0074495D">
        <w:rPr>
          <w:rFonts w:ascii="Times New Roman" w:hAnsi="Times New Roman"/>
          <w:i/>
          <w:sz w:val="28"/>
          <w:szCs w:val="28"/>
        </w:rPr>
        <w:t xml:space="preserve">зеркальная </w:t>
      </w:r>
      <w:r w:rsidRPr="0074495D">
        <w:rPr>
          <w:rFonts w:ascii="Times New Roman" w:hAnsi="Times New Roman"/>
          <w:sz w:val="28"/>
          <w:szCs w:val="28"/>
        </w:rPr>
        <w:t>симметрии. Изображение симметричных фигур.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практических задач с применением простейших свойств фигур.</w:t>
      </w:r>
    </w:p>
    <w:p w:rsidR="0086450D" w:rsidRPr="0074495D" w:rsidRDefault="0086450D" w:rsidP="0086450D">
      <w:pPr>
        <w:pStyle w:val="3"/>
        <w:spacing w:before="0" w:beforeAutospacing="0" w:after="0" w:afterAutospacing="0" w:line="360" w:lineRule="auto"/>
        <w:ind w:firstLine="709"/>
        <w:jc w:val="both"/>
        <w:rPr>
          <w:szCs w:val="28"/>
        </w:rPr>
      </w:pPr>
      <w:r w:rsidRPr="0074495D">
        <w:rPr>
          <w:szCs w:val="28"/>
        </w:rPr>
        <w:t>История математики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Появление цифр, букв, иероглифов в процессе сч</w:t>
      </w:r>
      <w:r>
        <w:rPr>
          <w:rFonts w:ascii="Times New Roman" w:hAnsi="Times New Roman"/>
          <w:i/>
          <w:sz w:val="28"/>
          <w:szCs w:val="28"/>
        </w:rPr>
        <w:t>е</w:t>
      </w:r>
      <w:r w:rsidRPr="0074495D">
        <w:rPr>
          <w:rFonts w:ascii="Times New Roman" w:hAnsi="Times New Roman"/>
          <w:i/>
          <w:sz w:val="28"/>
          <w:szCs w:val="28"/>
        </w:rPr>
        <w:t xml:space="preserve">та и распределения продуктов на Древнем Ближнем Востоке. Связь с Неолитической революцией.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Рождение шестидесятеричной системы счисления. Появление десятичной записи чисел.</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Рождение и развитие арифметики натуральных чисел. НОК, НОД, простые числа. Решето Эратосфена.  </w:t>
      </w:r>
    </w:p>
    <w:p w:rsidR="0086450D" w:rsidRPr="00475353"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Появление нуля и отрицательных чисел в математике древности. Роль Диофанта. Почему </w:t>
      </w:r>
      <w:r w:rsidRPr="0074495D">
        <w:rPr>
          <w:rFonts w:ascii="Times New Roman" w:hAnsi="Times New Roman"/>
          <w:i/>
          <w:position w:val="-14"/>
          <w:sz w:val="28"/>
          <w:szCs w:val="28"/>
        </w:rPr>
        <w:object w:dxaOrig="1619" w:dyaOrig="420">
          <v:shape id="_x0000_i1036" type="#_x0000_t75" style="width:78.75pt;height:22.5pt" o:ole="">
            <v:imagedata r:id="rId29" o:title=""/>
          </v:shape>
          <o:OLEObject Type="Embed" ProgID="Equation.DSMT4" ShapeID="_x0000_i1036" DrawAspect="Content" ObjectID="_1541863646" r:id="rId30"/>
        </w:object>
      </w:r>
      <w:r w:rsidRPr="00475353">
        <w:rPr>
          <w:rFonts w:ascii="Times New Roman" w:hAnsi="Times New Roman"/>
          <w:i/>
          <w:sz w:val="28"/>
          <w:szCs w:val="28"/>
        </w:rPr>
        <w:t>?</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Дроби в Вавилоне, Египте, Риме. Открытие десятичных дробей. Старинные системы мер. Десятичные дроби и метрическая система мер.  Л. Магницкий.</w:t>
      </w:r>
    </w:p>
    <w:p w:rsidR="0086450D" w:rsidRPr="0074495D" w:rsidRDefault="0086450D" w:rsidP="0086450D">
      <w:pPr>
        <w:pStyle w:val="2"/>
      </w:pPr>
      <w:bookmarkStart w:id="253" w:name="_Toc405513920"/>
      <w:bookmarkStart w:id="254" w:name="_Toc284662798"/>
      <w:bookmarkStart w:id="255" w:name="_Toc284663425"/>
      <w:r w:rsidRPr="0074495D">
        <w:t>Содержание курса математики в 7–9 классах</w:t>
      </w:r>
      <w:bookmarkEnd w:id="253"/>
      <w:bookmarkEnd w:id="254"/>
      <w:bookmarkEnd w:id="255"/>
    </w:p>
    <w:p w:rsidR="0086450D" w:rsidRPr="0074495D" w:rsidRDefault="0086450D" w:rsidP="0086450D">
      <w:pPr>
        <w:pStyle w:val="3"/>
        <w:spacing w:before="0" w:beforeAutospacing="0" w:after="0" w:afterAutospacing="0" w:line="360" w:lineRule="auto"/>
        <w:ind w:firstLine="709"/>
        <w:jc w:val="both"/>
        <w:rPr>
          <w:szCs w:val="28"/>
        </w:rPr>
      </w:pPr>
      <w:bookmarkStart w:id="256" w:name="_Toc405513921"/>
      <w:bookmarkStart w:id="257" w:name="_Toc284662799"/>
      <w:bookmarkStart w:id="258" w:name="_Toc284663426"/>
      <w:r w:rsidRPr="0074495D">
        <w:rPr>
          <w:szCs w:val="28"/>
        </w:rPr>
        <w:t>Алгебра</w:t>
      </w:r>
      <w:bookmarkEnd w:id="256"/>
      <w:bookmarkEnd w:id="257"/>
      <w:bookmarkEnd w:id="258"/>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Числа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Рациональные числа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Множество рациональных чисел. Сравнение рациональных чисел. Действия с рациональными числами. </w:t>
      </w:r>
      <w:r w:rsidRPr="0074495D">
        <w:rPr>
          <w:rFonts w:ascii="Times New Roman" w:hAnsi="Times New Roman"/>
          <w:i/>
          <w:sz w:val="28"/>
          <w:szCs w:val="28"/>
        </w:rPr>
        <w:t>Представление рационального числа десятичной дробью</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Иррациональные числа</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sz w:val="28"/>
          <w:szCs w:val="28"/>
        </w:rPr>
        <w:t>Понятие иррационального числа. Распознавание иррациональных чисел. Примеры доказательств в алгебре. Иррациональность числа</w:t>
      </w:r>
      <w:r>
        <w:rPr>
          <w:rFonts w:ascii="Times New Roman" w:hAnsi="Times New Roman"/>
          <w:sz w:val="28"/>
          <w:szCs w:val="28"/>
        </w:rPr>
        <w:t xml:space="preserve"> </w:t>
      </w:r>
      <w:r w:rsidRPr="0074495D">
        <w:rPr>
          <w:rFonts w:ascii="Times New Roman" w:hAnsi="Times New Roman"/>
          <w:i/>
          <w:position w:val="-6"/>
          <w:sz w:val="28"/>
          <w:szCs w:val="28"/>
        </w:rPr>
        <w:object w:dxaOrig="380" w:dyaOrig="340">
          <v:shape id="_x0000_i1037" type="#_x0000_t75" style="width:14.25pt;height:21pt" o:ole="">
            <v:imagedata r:id="rId31" o:title=""/>
          </v:shape>
          <o:OLEObject Type="Embed" ProgID="Equation.DSMT4" ShapeID="_x0000_i1037" DrawAspect="Content" ObjectID="_1541863647" r:id="rId32"/>
        </w:object>
      </w:r>
      <w:r w:rsidRPr="00475353">
        <w:rPr>
          <w:rFonts w:ascii="Times New Roman" w:hAnsi="Times New Roman"/>
          <w:i/>
          <w:sz w:val="28"/>
          <w:szCs w:val="28"/>
        </w:rPr>
        <w:t xml:space="preserve">. </w:t>
      </w:r>
      <w:r w:rsidRPr="0074495D">
        <w:rPr>
          <w:rFonts w:ascii="Times New Roman" w:hAnsi="Times New Roman"/>
          <w:sz w:val="28"/>
          <w:szCs w:val="28"/>
        </w:rPr>
        <w:t>Применение в геометрии</w:t>
      </w:r>
      <w:r w:rsidRPr="0074495D">
        <w:rPr>
          <w:rFonts w:ascii="Times New Roman" w:hAnsi="Times New Roman"/>
          <w:i/>
          <w:sz w:val="28"/>
          <w:szCs w:val="28"/>
        </w:rPr>
        <w:t>.</w:t>
      </w:r>
      <w:r>
        <w:rPr>
          <w:rFonts w:ascii="Times New Roman" w:hAnsi="Times New Roman"/>
          <w:i/>
          <w:sz w:val="28"/>
          <w:szCs w:val="28"/>
        </w:rPr>
        <w:t xml:space="preserve"> </w:t>
      </w:r>
      <w:r w:rsidRPr="0074495D">
        <w:rPr>
          <w:rFonts w:ascii="Times New Roman" w:hAnsi="Times New Roman"/>
          <w:i/>
          <w:sz w:val="28"/>
          <w:szCs w:val="28"/>
        </w:rPr>
        <w:t>Сравнение иррациональных чисел.</w:t>
      </w:r>
      <w:r>
        <w:rPr>
          <w:rFonts w:ascii="Times New Roman" w:hAnsi="Times New Roman"/>
          <w:i/>
          <w:sz w:val="28"/>
          <w:szCs w:val="28"/>
        </w:rPr>
        <w:t xml:space="preserve"> </w:t>
      </w:r>
      <w:r w:rsidRPr="0074495D">
        <w:rPr>
          <w:rFonts w:ascii="Times New Roman" w:hAnsi="Times New Roman"/>
          <w:bCs/>
          <w:i/>
          <w:sz w:val="28"/>
          <w:szCs w:val="28"/>
        </w:rPr>
        <w:t>Множество действительных чисел</w:t>
      </w:r>
      <w:r w:rsidRPr="0074495D">
        <w:rPr>
          <w:rFonts w:ascii="Times New Roman" w:hAnsi="Times New Roman"/>
          <w:bCs/>
          <w:sz w:val="28"/>
          <w:szCs w:val="28"/>
        </w:rPr>
        <w:t>.</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Тождественные преобразования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Числовые и буквенные выражения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Выражение с переменной. Значение выражения. Подстановка выражений вместо переменных.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Целые выражения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Степень с натуральным показателем и е</w:t>
      </w:r>
      <w:r>
        <w:rPr>
          <w:rFonts w:ascii="Times New Roman" w:hAnsi="Times New Roman"/>
          <w:sz w:val="28"/>
          <w:szCs w:val="28"/>
        </w:rPr>
        <w:t>е</w:t>
      </w:r>
      <w:r w:rsidRPr="0074495D">
        <w:rPr>
          <w:rFonts w:ascii="Times New Roman" w:hAnsi="Times New Roman"/>
          <w:sz w:val="28"/>
          <w:szCs w:val="28"/>
        </w:rPr>
        <w:t xml:space="preserve"> свойства. Преобразования выражений, содержащих степени с натуральным показателем.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Одночлен, многочлен. Действия с одночленами и многочленами (сложение, вычитание, умножение). Формулы сокращ</w:t>
      </w:r>
      <w:r>
        <w:rPr>
          <w:rFonts w:ascii="Times New Roman" w:hAnsi="Times New Roman"/>
          <w:sz w:val="28"/>
          <w:szCs w:val="28"/>
        </w:rPr>
        <w:t>е</w:t>
      </w:r>
      <w:r w:rsidRPr="0074495D">
        <w:rPr>
          <w:rFonts w:ascii="Times New Roman" w:hAnsi="Times New Roman"/>
          <w:sz w:val="28"/>
          <w:szCs w:val="28"/>
        </w:rPr>
        <w:t>нного умножения: разность квадратов, квадрат суммы и разности.</w:t>
      </w:r>
      <w:r>
        <w:rPr>
          <w:rFonts w:ascii="Times New Roman" w:hAnsi="Times New Roman"/>
          <w:sz w:val="28"/>
          <w:szCs w:val="28"/>
        </w:rPr>
        <w:t xml:space="preserve"> </w:t>
      </w:r>
      <w:r w:rsidRPr="0074495D">
        <w:rPr>
          <w:rFonts w:ascii="Times New Roman" w:hAnsi="Times New Roman"/>
          <w:sz w:val="28"/>
          <w:szCs w:val="28"/>
        </w:rPr>
        <w:t xml:space="preserve">Разложение многочлена на множители: вынесение общего множителя за скобки, </w:t>
      </w:r>
      <w:r w:rsidRPr="0074495D">
        <w:rPr>
          <w:rFonts w:ascii="Times New Roman" w:hAnsi="Times New Roman"/>
          <w:i/>
          <w:sz w:val="28"/>
          <w:szCs w:val="28"/>
        </w:rPr>
        <w:t>группировка, применение формул сокращ</w:t>
      </w:r>
      <w:r>
        <w:rPr>
          <w:rFonts w:ascii="Times New Roman" w:hAnsi="Times New Roman"/>
          <w:i/>
          <w:sz w:val="28"/>
          <w:szCs w:val="28"/>
        </w:rPr>
        <w:t>е</w:t>
      </w:r>
      <w:r w:rsidRPr="0074495D">
        <w:rPr>
          <w:rFonts w:ascii="Times New Roman" w:hAnsi="Times New Roman"/>
          <w:i/>
          <w:sz w:val="28"/>
          <w:szCs w:val="28"/>
        </w:rPr>
        <w:t>нного умножения</w:t>
      </w:r>
      <w:r w:rsidRPr="0074495D">
        <w:rPr>
          <w:rFonts w:ascii="Times New Roman" w:hAnsi="Times New Roman"/>
          <w:sz w:val="28"/>
          <w:szCs w:val="28"/>
        </w:rPr>
        <w:t>.</w:t>
      </w:r>
      <w:r w:rsidRPr="0074495D">
        <w:rPr>
          <w:rFonts w:ascii="Times New Roman" w:hAnsi="Times New Roman"/>
          <w:i/>
          <w:sz w:val="28"/>
          <w:szCs w:val="28"/>
        </w:rPr>
        <w:t xml:space="preserve"> Квадратный тр</w:t>
      </w:r>
      <w:r>
        <w:rPr>
          <w:rFonts w:ascii="Times New Roman" w:hAnsi="Times New Roman"/>
          <w:i/>
          <w:sz w:val="28"/>
          <w:szCs w:val="28"/>
        </w:rPr>
        <w:t>е</w:t>
      </w:r>
      <w:r w:rsidRPr="0074495D">
        <w:rPr>
          <w:rFonts w:ascii="Times New Roman" w:hAnsi="Times New Roman"/>
          <w:i/>
          <w:sz w:val="28"/>
          <w:szCs w:val="28"/>
        </w:rPr>
        <w:t>хчлен, разложение квадратного тр</w:t>
      </w:r>
      <w:r>
        <w:rPr>
          <w:rFonts w:ascii="Times New Roman" w:hAnsi="Times New Roman"/>
          <w:i/>
          <w:sz w:val="28"/>
          <w:szCs w:val="28"/>
        </w:rPr>
        <w:t>е</w:t>
      </w:r>
      <w:r w:rsidRPr="0074495D">
        <w:rPr>
          <w:rFonts w:ascii="Times New Roman" w:hAnsi="Times New Roman"/>
          <w:i/>
          <w:sz w:val="28"/>
          <w:szCs w:val="28"/>
        </w:rPr>
        <w:t>хчлена на множители.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Дробно-рациональные выражения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Степень с целым показателем. Преобразование дробно-линейных выражений: сложение, умножение, деление. </w:t>
      </w:r>
      <w:r w:rsidRPr="0074495D">
        <w:rPr>
          <w:rFonts w:ascii="Times New Roman" w:hAnsi="Times New Roman"/>
          <w:i/>
          <w:sz w:val="28"/>
          <w:szCs w:val="28"/>
        </w:rPr>
        <w:t>Алгебраическая дробь.</w:t>
      </w:r>
      <w:r>
        <w:rPr>
          <w:rFonts w:ascii="Times New Roman" w:hAnsi="Times New Roman"/>
          <w:i/>
          <w:sz w:val="28"/>
          <w:szCs w:val="28"/>
        </w:rPr>
        <w:t xml:space="preserve"> </w:t>
      </w:r>
      <w:r w:rsidRPr="0074495D">
        <w:rPr>
          <w:rFonts w:ascii="Times New Roman" w:hAnsi="Times New Roman"/>
          <w:i/>
          <w:sz w:val="28"/>
          <w:szCs w:val="28"/>
        </w:rPr>
        <w:t>Допустимые значения переменных в дробно-рациональных выражениях</w:t>
      </w:r>
      <w:r w:rsidRPr="0074495D">
        <w:rPr>
          <w:rFonts w:ascii="Times New Roman" w:hAnsi="Times New Roman"/>
          <w:sz w:val="28"/>
          <w:szCs w:val="28"/>
        </w:rPr>
        <w:t xml:space="preserve">. </w:t>
      </w:r>
      <w:r w:rsidRPr="0074495D">
        <w:rPr>
          <w:rFonts w:ascii="Times New Roman" w:hAnsi="Times New Roman"/>
          <w:i/>
          <w:sz w:val="28"/>
          <w:szCs w:val="28"/>
        </w:rPr>
        <w:t>Сокращение алгебраических дробей. Приведение алгебраических дробей к общему знаменателю. Действия с алгебраическими дробями: сложение, вычитание, умножение, деление, возведение в степень.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Преобразование выражений, содержащих знак модуля.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Квадратные корни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Арифметический квадратный корень. Преобразование выражений, содержащих квадратные корни: умножение, деление, вынесение множителя из-под знака корня, </w:t>
      </w:r>
      <w:r w:rsidRPr="0074495D">
        <w:rPr>
          <w:rFonts w:ascii="Times New Roman" w:hAnsi="Times New Roman"/>
          <w:i/>
          <w:sz w:val="28"/>
          <w:szCs w:val="28"/>
        </w:rPr>
        <w:t>внесение множителя под знак корня</w:t>
      </w:r>
      <w:r w:rsidRPr="0074495D">
        <w:rPr>
          <w:rFonts w:ascii="Times New Roman" w:hAnsi="Times New Roman"/>
          <w:sz w:val="28"/>
          <w:szCs w:val="28"/>
        </w:rPr>
        <w:t xml:space="preserve">. </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Уравнения и неравенства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Равенства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Числовое равенство. Свойства числовых равенств. Равенство с переменной.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Уравнения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Понятие уравнения и корня уравнения. </w:t>
      </w:r>
      <w:r w:rsidRPr="0074495D">
        <w:rPr>
          <w:rFonts w:ascii="Times New Roman" w:hAnsi="Times New Roman"/>
          <w:i/>
          <w:sz w:val="28"/>
          <w:szCs w:val="28"/>
        </w:rPr>
        <w:t>Представление о равносильности уравнений. Область определения уравнения (область допустимых значений переменной).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Линейное уравнение и его корни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Решение линейных уравнений. </w:t>
      </w:r>
      <w:r w:rsidRPr="0074495D">
        <w:rPr>
          <w:rFonts w:ascii="Times New Roman" w:hAnsi="Times New Roman"/>
          <w:i/>
          <w:sz w:val="28"/>
          <w:szCs w:val="28"/>
        </w:rPr>
        <w:t>Линейное уравнение с параметром. Количество корней линейного уравнения. Решение линейных уравнений с параметром.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Квадратное уравнение и его корни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Квадратные уравнения. Неполные квадратные уравнения. Дискриминант квадратного уравнения. Формула корней квадратного уравнения. </w:t>
      </w:r>
      <w:r w:rsidRPr="0074495D">
        <w:rPr>
          <w:rFonts w:ascii="Times New Roman" w:hAnsi="Times New Roman"/>
          <w:i/>
          <w:sz w:val="28"/>
          <w:szCs w:val="28"/>
        </w:rPr>
        <w:t>Теорема Виета. Теорема, обратная теореме Виета.</w:t>
      </w:r>
      <w:r w:rsidRPr="0074495D">
        <w:rPr>
          <w:rFonts w:ascii="Times New Roman" w:hAnsi="Times New Roman"/>
          <w:sz w:val="28"/>
          <w:szCs w:val="28"/>
        </w:rPr>
        <w:t xml:space="preserve"> Решение квадратных уравнений:использование формулы для нахождения корней</w:t>
      </w:r>
      <w:r w:rsidRPr="0074495D">
        <w:rPr>
          <w:rFonts w:ascii="Times New Roman" w:hAnsi="Times New Roman"/>
          <w:i/>
          <w:sz w:val="28"/>
          <w:szCs w:val="28"/>
        </w:rPr>
        <w:t>, графический метод решения, разложение на множители, подбор корней с использованием теоремы Виета</w:t>
      </w:r>
      <w:r w:rsidRPr="0074495D">
        <w:rPr>
          <w:rFonts w:ascii="Times New Roman" w:hAnsi="Times New Roman"/>
          <w:sz w:val="28"/>
          <w:szCs w:val="28"/>
        </w:rPr>
        <w:t xml:space="preserve">. </w:t>
      </w:r>
      <w:r w:rsidRPr="0074495D">
        <w:rPr>
          <w:rFonts w:ascii="Times New Roman" w:hAnsi="Times New Roman"/>
          <w:i/>
          <w:sz w:val="28"/>
          <w:szCs w:val="28"/>
        </w:rPr>
        <w:t>Количество корней квадратного уравнения в зависимости от его дискриминанта. Биквадратные уравнения. Уравнения, сводимые к линейным и квадратным. Квадратные уравнения с параметром.</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b/>
          <w:sz w:val="28"/>
          <w:szCs w:val="28"/>
        </w:rPr>
        <w:t>Дробно-рациональные уравнения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Решение простейших дробно-линейных уравнений. </w:t>
      </w:r>
      <w:r w:rsidRPr="0074495D">
        <w:rPr>
          <w:rFonts w:ascii="Times New Roman" w:hAnsi="Times New Roman"/>
          <w:i/>
          <w:sz w:val="28"/>
          <w:szCs w:val="28"/>
        </w:rPr>
        <w:t xml:space="preserve">Решение дробно-рациональных уравнений.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Методы решения уравнений: методы равносильных преобразований, метод замены переменной, графический метод. Использование свойств функций при решении уравнений.</w:t>
      </w:r>
    </w:p>
    <w:p w:rsidR="0086450D" w:rsidRPr="00475353"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 xml:space="preserve">Простейшие иррациональные уравнения вида </w:t>
      </w:r>
      <w:r w:rsidRPr="0074495D">
        <w:rPr>
          <w:rFonts w:ascii="Times New Roman" w:hAnsi="Times New Roman"/>
          <w:position w:val="-16"/>
          <w:sz w:val="28"/>
          <w:szCs w:val="28"/>
        </w:rPr>
        <w:object w:dxaOrig="1120" w:dyaOrig="460">
          <v:shape id="_x0000_i1038" type="#_x0000_t75" style="width:58.5pt;height:22.5pt" o:ole="">
            <v:imagedata r:id="rId7" o:title=""/>
          </v:shape>
          <o:OLEObject Type="Embed" ProgID="Equation.DSMT4" ShapeID="_x0000_i1038" DrawAspect="Content" ObjectID="_1541863648" r:id="rId33"/>
        </w:object>
      </w:r>
      <w:r w:rsidRPr="00475353">
        <w:rPr>
          <w:rFonts w:ascii="Times New Roman" w:hAnsi="Times New Roman"/>
          <w:sz w:val="28"/>
          <w:szCs w:val="28"/>
        </w:rPr>
        <w:t xml:space="preserve">, </w:t>
      </w:r>
      <w:r w:rsidRPr="0074495D">
        <w:rPr>
          <w:rFonts w:ascii="Times New Roman" w:hAnsi="Times New Roman"/>
          <w:position w:val="-16"/>
          <w:sz w:val="28"/>
          <w:szCs w:val="28"/>
        </w:rPr>
        <w:object w:dxaOrig="1680" w:dyaOrig="460">
          <v:shape id="_x0000_i1039" type="#_x0000_t75" style="width:86.25pt;height:22.5pt" o:ole="">
            <v:imagedata r:id="rId9" o:title=""/>
          </v:shape>
          <o:OLEObject Type="Embed" ProgID="Equation.DSMT4" ShapeID="_x0000_i1039" DrawAspect="Content" ObjectID="_1541863649" r:id="rId34"/>
        </w:object>
      </w:r>
      <w:r w:rsidRPr="00475353">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Уравнения вида</w:t>
      </w:r>
      <w:r>
        <w:rPr>
          <w:rFonts w:ascii="Times New Roman" w:hAnsi="Times New Roman"/>
          <w:i/>
          <w:sz w:val="28"/>
          <w:szCs w:val="28"/>
        </w:rPr>
        <w:t xml:space="preserve"> </w:t>
      </w:r>
      <w:r w:rsidRPr="0074495D">
        <w:rPr>
          <w:rFonts w:ascii="Times New Roman" w:hAnsi="Times New Roman"/>
          <w:position w:val="-6"/>
          <w:sz w:val="28"/>
          <w:szCs w:val="28"/>
        </w:rPr>
        <w:object w:dxaOrig="700" w:dyaOrig="360">
          <v:shape id="_x0000_i1040" type="#_x0000_t75" style="width:36.75pt;height:21pt" o:ole="">
            <v:imagedata r:id="rId35" o:title=""/>
          </v:shape>
          <o:OLEObject Type="Embed" ProgID="Equation.DSMT4" ShapeID="_x0000_i1040" DrawAspect="Content" ObjectID="_1541863650" r:id="rId36"/>
        </w:object>
      </w:r>
      <w:r w:rsidRPr="00475353">
        <w:rPr>
          <w:rFonts w:ascii="Times New Roman" w:hAnsi="Times New Roman"/>
          <w:sz w:val="28"/>
          <w:szCs w:val="28"/>
        </w:rPr>
        <w:t>.</w:t>
      </w:r>
      <w:r w:rsidRPr="0074495D">
        <w:rPr>
          <w:rFonts w:ascii="Times New Roman" w:hAnsi="Times New Roman"/>
          <w:i/>
          <w:sz w:val="28"/>
          <w:szCs w:val="28"/>
        </w:rPr>
        <w:t>Уравнения в целых числах.</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Системы уравнений</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Уравнение с двумя переменными. Линейное уравнение с двумя переменными. </w:t>
      </w:r>
      <w:r w:rsidRPr="0074495D">
        <w:rPr>
          <w:rFonts w:ascii="Times New Roman" w:hAnsi="Times New Roman"/>
          <w:i/>
          <w:sz w:val="28"/>
          <w:szCs w:val="28"/>
        </w:rPr>
        <w:t xml:space="preserve">Прямая как графическая интерпретация линейного уравнения с двумя переменными.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Понятие системы уравнений. Решение системы уравнений.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Методы решения систем линейных уравнений с двумя переменными: </w:t>
      </w:r>
      <w:r w:rsidRPr="0074495D">
        <w:rPr>
          <w:rFonts w:ascii="Times New Roman" w:hAnsi="Times New Roman"/>
          <w:i/>
          <w:sz w:val="28"/>
          <w:szCs w:val="28"/>
        </w:rPr>
        <w:t>графический метод</w:t>
      </w:r>
      <w:r w:rsidRPr="0074495D">
        <w:rPr>
          <w:rFonts w:ascii="Times New Roman" w:hAnsi="Times New Roman"/>
          <w:sz w:val="28"/>
          <w:szCs w:val="28"/>
        </w:rPr>
        <w:t xml:space="preserve">, </w:t>
      </w:r>
      <w:r w:rsidRPr="0074495D">
        <w:rPr>
          <w:rFonts w:ascii="Times New Roman" w:hAnsi="Times New Roman"/>
          <w:i/>
          <w:sz w:val="28"/>
          <w:szCs w:val="28"/>
        </w:rPr>
        <w:t>метод сложения</w:t>
      </w:r>
      <w:r w:rsidRPr="0074495D">
        <w:rPr>
          <w:rFonts w:ascii="Times New Roman" w:hAnsi="Times New Roman"/>
          <w:sz w:val="28"/>
          <w:szCs w:val="28"/>
        </w:rPr>
        <w:t xml:space="preserve">, метод подстановки.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Системы линейных уравнений с параметром</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Неравенства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Числовые неравенства. Свойства числовых неравенств. Проверка справедливости неравенств при заданных значениях переменных.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Неравенство с переменной. Строгие и нестрогие неравенства. </w:t>
      </w:r>
      <w:r w:rsidRPr="0074495D">
        <w:rPr>
          <w:rFonts w:ascii="Times New Roman" w:hAnsi="Times New Roman"/>
          <w:i/>
          <w:sz w:val="28"/>
          <w:szCs w:val="28"/>
        </w:rPr>
        <w:t>Область определения неравенства (область допустимых значений переменной).</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Решение линейных неравенств.</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Квадратное неравенство и его решения</w:t>
      </w:r>
      <w:r w:rsidRPr="0074495D">
        <w:rPr>
          <w:rFonts w:ascii="Times New Roman" w:hAnsi="Times New Roman"/>
          <w:sz w:val="28"/>
          <w:szCs w:val="28"/>
        </w:rPr>
        <w:t xml:space="preserve">. </w:t>
      </w:r>
      <w:r w:rsidRPr="0074495D">
        <w:rPr>
          <w:rFonts w:ascii="Times New Roman" w:hAnsi="Times New Roman"/>
          <w:i/>
          <w:sz w:val="28"/>
          <w:szCs w:val="28"/>
        </w:rPr>
        <w:t>Решение квадратных неравенств: использование свойств и графика квадратичной функции, метод интервалов. Запись решения квадратного неравенства.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Решение целых и дробно-рациональных неравенств методом интервалов.</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Системы неравенств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Системы неравенств с одной переменной. Решение систем неравенств с одной переменной: линейных, </w:t>
      </w:r>
      <w:r w:rsidRPr="0074495D">
        <w:rPr>
          <w:rFonts w:ascii="Times New Roman" w:hAnsi="Times New Roman"/>
          <w:i/>
          <w:sz w:val="28"/>
          <w:szCs w:val="28"/>
        </w:rPr>
        <w:t>квадратных.</w:t>
      </w:r>
      <w:r w:rsidRPr="0074495D">
        <w:rPr>
          <w:rFonts w:ascii="Times New Roman" w:hAnsi="Times New Roman"/>
          <w:sz w:val="28"/>
          <w:szCs w:val="28"/>
        </w:rPr>
        <w:t xml:space="preserve"> Изображение решения системы неравенств на числовой прямой. Запись решения системы неравенств.</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Функции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Понятие функции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Декартовы координаты на плоскости. Формирование представлений о метапредметном понятии «координаты». Способы задания функций: аналитический, графический, табличный. График функции. Примеры функций, получаемых в процессе исследования различных реальных процессов и решения задач. Значение функции в точке. Свойства функций: область определения, множество значений, нули, промежутки знакопостоянства</w:t>
      </w:r>
      <w:r w:rsidRPr="0074495D">
        <w:rPr>
          <w:rFonts w:ascii="Times New Roman" w:hAnsi="Times New Roman"/>
          <w:i/>
          <w:sz w:val="28"/>
          <w:szCs w:val="28"/>
        </w:rPr>
        <w:t>, ч</w:t>
      </w:r>
      <w:r>
        <w:rPr>
          <w:rFonts w:ascii="Times New Roman" w:hAnsi="Times New Roman"/>
          <w:i/>
          <w:sz w:val="28"/>
          <w:szCs w:val="28"/>
        </w:rPr>
        <w:t>е</w:t>
      </w:r>
      <w:r w:rsidRPr="0074495D">
        <w:rPr>
          <w:rFonts w:ascii="Times New Roman" w:hAnsi="Times New Roman"/>
          <w:i/>
          <w:sz w:val="28"/>
          <w:szCs w:val="28"/>
        </w:rPr>
        <w:t>тность/неч</w:t>
      </w:r>
      <w:r>
        <w:rPr>
          <w:rFonts w:ascii="Times New Roman" w:hAnsi="Times New Roman"/>
          <w:i/>
          <w:sz w:val="28"/>
          <w:szCs w:val="28"/>
        </w:rPr>
        <w:t>е</w:t>
      </w:r>
      <w:r w:rsidRPr="0074495D">
        <w:rPr>
          <w:rFonts w:ascii="Times New Roman" w:hAnsi="Times New Roman"/>
          <w:i/>
          <w:sz w:val="28"/>
          <w:szCs w:val="28"/>
        </w:rPr>
        <w:t xml:space="preserve">тность, </w:t>
      </w:r>
      <w:r w:rsidRPr="0074495D">
        <w:rPr>
          <w:rFonts w:ascii="Times New Roman" w:hAnsi="Times New Roman"/>
          <w:sz w:val="28"/>
          <w:szCs w:val="28"/>
        </w:rPr>
        <w:t>промежутки возрастания и убывания, наибольшее и наименьшее значения. Исследование функции по е</w:t>
      </w:r>
      <w:r>
        <w:rPr>
          <w:rFonts w:ascii="Times New Roman" w:hAnsi="Times New Roman"/>
          <w:sz w:val="28"/>
          <w:szCs w:val="28"/>
        </w:rPr>
        <w:t>е</w:t>
      </w:r>
      <w:r w:rsidRPr="0074495D">
        <w:rPr>
          <w:rFonts w:ascii="Times New Roman" w:hAnsi="Times New Roman"/>
          <w:sz w:val="28"/>
          <w:szCs w:val="28"/>
        </w:rPr>
        <w:t xml:space="preserve"> графику. </w:t>
      </w:r>
    </w:p>
    <w:p w:rsidR="0086450D" w:rsidRPr="0074495D"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i/>
          <w:sz w:val="28"/>
          <w:szCs w:val="28"/>
        </w:rPr>
        <w:t>Представление об асимптотах.</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Непрерывность функции. Кусочно заданные функции.</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Линейная функция</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Свойства и график линейной функции. Угловой коэффициент прямой. Расположение графика линейной функции в зависимости от е</w:t>
      </w:r>
      <w:r>
        <w:rPr>
          <w:rFonts w:ascii="Times New Roman" w:hAnsi="Times New Roman"/>
          <w:sz w:val="28"/>
          <w:szCs w:val="28"/>
        </w:rPr>
        <w:t>е</w:t>
      </w:r>
      <w:r w:rsidRPr="0074495D">
        <w:rPr>
          <w:rFonts w:ascii="Times New Roman" w:hAnsi="Times New Roman"/>
          <w:sz w:val="28"/>
          <w:szCs w:val="28"/>
        </w:rPr>
        <w:t xml:space="preserve"> углового коэффициента и свободного члена. </w:t>
      </w:r>
      <w:r w:rsidRPr="0074495D">
        <w:rPr>
          <w:rFonts w:ascii="Times New Roman" w:hAnsi="Times New Roman"/>
          <w:i/>
          <w:sz w:val="28"/>
          <w:szCs w:val="28"/>
        </w:rPr>
        <w:t>Нахождение коэффициентов линейной функции по заданным условиям: прохождение прямой через две точки с заданными координатами, прохождение прямой через данную точку и параллельной данной прямой.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Квадратичная функция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Свойства и график квадратичной функции (парабола). </w:t>
      </w:r>
      <w:r w:rsidRPr="0074495D">
        <w:rPr>
          <w:rFonts w:ascii="Times New Roman" w:hAnsi="Times New Roman"/>
          <w:i/>
          <w:sz w:val="28"/>
          <w:szCs w:val="28"/>
        </w:rPr>
        <w:t>Построение графика квадратичной функции по точкам.</w:t>
      </w:r>
      <w:r w:rsidRPr="0074495D">
        <w:rPr>
          <w:rFonts w:ascii="Times New Roman" w:hAnsi="Times New Roman"/>
          <w:sz w:val="28"/>
          <w:szCs w:val="28"/>
        </w:rPr>
        <w:t xml:space="preserve"> Нахождение нулей квадратичной функции, </w:t>
      </w:r>
      <w:r w:rsidRPr="0074495D">
        <w:rPr>
          <w:rFonts w:ascii="Times New Roman" w:hAnsi="Times New Roman"/>
          <w:i/>
          <w:sz w:val="28"/>
          <w:szCs w:val="28"/>
        </w:rPr>
        <w:t>множества значений, промежутков знакопостоянства, промежутков монотонности</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Обратная пропорциональность</w:t>
      </w:r>
    </w:p>
    <w:p w:rsidR="0086450D" w:rsidRPr="00475353"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hAnsi="Times New Roman"/>
          <w:sz w:val="28"/>
          <w:szCs w:val="28"/>
        </w:rPr>
        <w:t xml:space="preserve">Свойства функции </w:t>
      </w:r>
      <w:r w:rsidRPr="0074495D">
        <w:rPr>
          <w:rFonts w:ascii="Times New Roman" w:hAnsi="Times New Roman"/>
          <w:position w:val="-24"/>
          <w:sz w:val="28"/>
          <w:szCs w:val="28"/>
        </w:rPr>
        <w:object w:dxaOrig="620" w:dyaOrig="620">
          <v:shape id="_x0000_i1041" type="#_x0000_t75" style="width:28.5pt;height:28.5pt" o:ole="">
            <v:imagedata r:id="rId37" o:title=""/>
          </v:shape>
          <o:OLEObject Type="Embed" ProgID="Equation.DSMT4" ShapeID="_x0000_i1041" DrawAspect="Content" ObjectID="_1541863651" r:id="rId38"/>
        </w:object>
      </w:r>
      <w:r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15"/>
          <w:sz w:val="28"/>
          <w:szCs w:val="28"/>
          <w:lang w:eastAsia="ru-RU"/>
        </w:rPr>
        <w:drawing>
          <wp:inline distT="0" distB="0" distL="0" distR="0">
            <wp:extent cx="410845" cy="306070"/>
            <wp:effectExtent l="0" t="0" r="825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9"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410845" cy="306070"/>
                    </a:xfrm>
                    <a:prstGeom prst="rect">
                      <a:avLst/>
                    </a:prstGeom>
                    <a:noFill/>
                    <a:ln>
                      <a:noFill/>
                    </a:ln>
                  </pic:spPr>
                </pic:pic>
              </a:graphicData>
            </a:graphic>
          </wp:inline>
        </w:drawing>
      </w:r>
      <w:r w:rsidRPr="0074495D">
        <w:rPr>
          <w:rFonts w:ascii="Times New Roman" w:eastAsia="Times New Roman" w:hAnsi="Times New Roman"/>
          <w:sz w:val="28"/>
          <w:szCs w:val="28"/>
        </w:rPr>
        <w:fldChar w:fldCharType="separate"/>
      </w:r>
      <w:r w:rsidRPr="0074495D">
        <w:rPr>
          <w:rFonts w:ascii="Times New Roman" w:hAnsi="Times New Roman"/>
          <w:noProof/>
          <w:position w:val="-15"/>
          <w:sz w:val="28"/>
          <w:szCs w:val="28"/>
          <w:lang w:eastAsia="ru-RU"/>
        </w:rPr>
        <w:drawing>
          <wp:inline distT="0" distB="0" distL="0" distR="0">
            <wp:extent cx="410845" cy="306070"/>
            <wp:effectExtent l="0" t="0" r="8255" b="0"/>
            <wp:docPr id="36"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9"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410845" cy="306070"/>
                    </a:xfrm>
                    <a:prstGeom prst="rect">
                      <a:avLst/>
                    </a:prstGeom>
                    <a:noFill/>
                    <a:ln>
                      <a:noFill/>
                    </a:ln>
                  </pic:spPr>
                </pic:pic>
              </a:graphicData>
            </a:graphic>
          </wp:inline>
        </w:drawing>
      </w:r>
      <w:r w:rsidRPr="0074495D">
        <w:rPr>
          <w:rFonts w:ascii="Times New Roman" w:eastAsia="Times New Roman" w:hAnsi="Times New Roman"/>
          <w:sz w:val="28"/>
          <w:szCs w:val="28"/>
        </w:rPr>
        <w:fldChar w:fldCharType="end"/>
      </w:r>
      <w:r w:rsidRPr="00475353">
        <w:rPr>
          <w:rFonts w:ascii="Times New Roman" w:eastAsia="Times New Roman" w:hAnsi="Times New Roman"/>
          <w:sz w:val="28"/>
          <w:szCs w:val="28"/>
        </w:rPr>
        <w:t xml:space="preserve">. Гипербола. </w:t>
      </w:r>
    </w:p>
    <w:p w:rsidR="0086450D" w:rsidRPr="00475353" w:rsidRDefault="0086450D" w:rsidP="0086450D">
      <w:pPr>
        <w:spacing w:after="0" w:line="360" w:lineRule="auto"/>
        <w:ind w:firstLine="709"/>
        <w:jc w:val="both"/>
        <w:rPr>
          <w:rFonts w:ascii="Times New Roman" w:hAnsi="Times New Roman"/>
          <w:i/>
          <w:sz w:val="28"/>
          <w:szCs w:val="28"/>
        </w:rPr>
      </w:pPr>
      <w:r w:rsidRPr="0074495D">
        <w:rPr>
          <w:rFonts w:ascii="Times New Roman" w:eastAsia="Times New Roman" w:hAnsi="Times New Roman"/>
          <w:b/>
          <w:i/>
          <w:sz w:val="28"/>
          <w:szCs w:val="28"/>
        </w:rPr>
        <w:t>Графики функций</w:t>
      </w:r>
      <w:r w:rsidRPr="0074495D">
        <w:rPr>
          <w:rFonts w:ascii="Times New Roman" w:eastAsia="Times New Roman" w:hAnsi="Times New Roman"/>
          <w:i/>
          <w:sz w:val="28"/>
          <w:szCs w:val="28"/>
        </w:rPr>
        <w:t xml:space="preserve">. </w:t>
      </w:r>
      <w:r w:rsidRPr="0074495D">
        <w:rPr>
          <w:rFonts w:ascii="Times New Roman" w:hAnsi="Times New Roman"/>
          <w:i/>
          <w:sz w:val="28"/>
          <w:szCs w:val="28"/>
        </w:rPr>
        <w:t xml:space="preserve">Преобразование графика функции </w:t>
      </w:r>
      <w:r w:rsidRPr="0074495D">
        <w:rPr>
          <w:rFonts w:ascii="Times New Roman" w:hAnsi="Times New Roman"/>
          <w:i/>
          <w:position w:val="-10"/>
          <w:sz w:val="28"/>
          <w:szCs w:val="28"/>
        </w:rPr>
        <w:object w:dxaOrig="920" w:dyaOrig="320">
          <v:shape id="_x0000_i1042" type="#_x0000_t75" style="width:51pt;height:14.25pt" o:ole="">
            <v:imagedata r:id="rId40" o:title=""/>
          </v:shape>
          <o:OLEObject Type="Embed" ProgID="Equation.DSMT4" ShapeID="_x0000_i1042" DrawAspect="Content" ObjectID="_1541863652" r:id="rId41"/>
        </w:object>
      </w:r>
      <w:r w:rsidRPr="00475353">
        <w:rPr>
          <w:rFonts w:ascii="Times New Roman" w:hAnsi="Times New Roman"/>
          <w:i/>
          <w:sz w:val="28"/>
          <w:szCs w:val="28"/>
        </w:rPr>
        <w:t xml:space="preserve"> для построения графиков функций вида </w:t>
      </w:r>
      <w:r w:rsidRPr="0074495D">
        <w:rPr>
          <w:rFonts w:ascii="Times New Roman" w:hAnsi="Times New Roman"/>
          <w:i/>
          <w:position w:val="-12"/>
          <w:sz w:val="28"/>
          <w:szCs w:val="28"/>
        </w:rPr>
        <w:object w:dxaOrig="1780" w:dyaOrig="380">
          <v:shape id="_x0000_i1043" type="#_x0000_t75" style="width:85.5pt;height:14.25pt" o:ole="">
            <v:imagedata r:id="rId22" o:title=""/>
          </v:shape>
          <o:OLEObject Type="Embed" ProgID="Equation.DSMT4" ShapeID="_x0000_i1043" DrawAspect="Content" ObjectID="_1541863653" r:id="rId42"/>
        </w:object>
      </w:r>
      <w:r w:rsidRPr="00475353">
        <w:rPr>
          <w:rFonts w:ascii="Times New Roman" w:hAnsi="Times New Roman"/>
          <w:i/>
          <w:sz w:val="28"/>
          <w:szCs w:val="28"/>
        </w:rPr>
        <w:t>.</w:t>
      </w:r>
    </w:p>
    <w:p w:rsidR="0086450D" w:rsidRPr="0074495D" w:rsidRDefault="0086450D" w:rsidP="0086450D">
      <w:pPr>
        <w:spacing w:after="0" w:line="360" w:lineRule="auto"/>
        <w:ind w:firstLine="709"/>
        <w:jc w:val="both"/>
        <w:rPr>
          <w:rFonts w:ascii="Times New Roman" w:eastAsia="Times New Roman" w:hAnsi="Times New Roman"/>
          <w:i/>
          <w:sz w:val="28"/>
          <w:szCs w:val="28"/>
        </w:rPr>
      </w:pPr>
      <w:r w:rsidRPr="0074495D">
        <w:rPr>
          <w:rFonts w:ascii="Times New Roman" w:hAnsi="Times New Roman"/>
          <w:i/>
          <w:sz w:val="28"/>
          <w:szCs w:val="28"/>
        </w:rPr>
        <w:t xml:space="preserve">Графики функций </w:t>
      </w:r>
      <w:r w:rsidRPr="0074495D">
        <w:rPr>
          <w:rFonts w:ascii="Times New Roman" w:hAnsi="Times New Roman"/>
          <w:position w:val="-24"/>
          <w:sz w:val="28"/>
          <w:szCs w:val="28"/>
        </w:rPr>
        <w:object w:dxaOrig="1300" w:dyaOrig="620">
          <v:shape id="_x0000_i1044" type="#_x0000_t75" style="width:64.5pt;height:28.5pt" o:ole="">
            <v:imagedata r:id="rId13" o:title=""/>
          </v:shape>
          <o:OLEObject Type="Embed" ProgID="Equation.DSMT4" ShapeID="_x0000_i1044" DrawAspect="Content" ObjectID="_1541863654" r:id="rId43"/>
        </w:object>
      </w:r>
      <w:r w:rsidRPr="00475353">
        <w:rPr>
          <w:rFonts w:ascii="Times New Roman" w:hAnsi="Times New Roman"/>
          <w:sz w:val="28"/>
          <w:szCs w:val="28"/>
        </w:rPr>
        <w:t xml:space="preserve">, </w:t>
      </w:r>
      <w:r w:rsidRPr="0074495D">
        <w:rPr>
          <w:rFonts w:ascii="Times New Roman" w:hAnsi="Times New Roman"/>
          <w:position w:val="-10"/>
          <w:sz w:val="28"/>
          <w:szCs w:val="28"/>
        </w:rPr>
        <w:object w:dxaOrig="760" w:dyaOrig="380">
          <v:shape id="_x0000_i1045" type="#_x0000_t75" style="width:43.5pt;height:14.25pt" o:ole="">
            <v:imagedata r:id="rId15" o:title=""/>
          </v:shape>
          <o:OLEObject Type="Embed" ProgID="Equation.DSMT4" ShapeID="_x0000_i1045" DrawAspect="Content" ObjectID="_1541863655" r:id="rId44"/>
        </w:object>
      </w:r>
      <w:r w:rsidRPr="0074495D">
        <w:rPr>
          <w:rFonts w:ascii="Times New Roman" w:hAnsi="Times New Roman"/>
          <w:sz w:val="28"/>
          <w:szCs w:val="28"/>
        </w:rPr>
        <w:fldChar w:fldCharType="begin"/>
      </w:r>
      <w:r w:rsidRPr="0074495D">
        <w:rPr>
          <w:rFonts w:ascii="Times New Roman" w:hAnsi="Times New Roman"/>
          <w:sz w:val="28"/>
          <w:szCs w:val="28"/>
        </w:rPr>
        <w:instrText xml:space="preserve"> QUOTE  </w:instrText>
      </w:r>
      <w:r w:rsidRPr="0074495D">
        <w:rPr>
          <w:rFonts w:ascii="Times New Roman" w:hAnsi="Times New Roman"/>
          <w:sz w:val="28"/>
          <w:szCs w:val="28"/>
        </w:rPr>
        <w:fldChar w:fldCharType="end"/>
      </w:r>
      <w:r w:rsidRPr="00475353">
        <w:rPr>
          <w:rFonts w:ascii="Times New Roman" w:hAnsi="Times New Roman"/>
          <w:sz w:val="28"/>
          <w:szCs w:val="28"/>
        </w:rPr>
        <w:t>,</w:t>
      </w:r>
      <w:r w:rsidRPr="0074495D">
        <w:rPr>
          <w:rFonts w:ascii="Times New Roman" w:eastAsia="Times New Roman" w:hAnsi="Times New Roman"/>
          <w:bCs/>
          <w:position w:val="-10"/>
          <w:sz w:val="28"/>
          <w:szCs w:val="28"/>
        </w:rPr>
        <w:object w:dxaOrig="760" w:dyaOrig="380">
          <v:shape id="_x0000_i1046" type="#_x0000_t75" style="width:35.25pt;height:14.25pt" o:ole="">
            <v:imagedata r:id="rId17" o:title=""/>
          </v:shape>
          <o:OLEObject Type="Embed" ProgID="Equation.DSMT4" ShapeID="_x0000_i1046" DrawAspect="Content" ObjectID="_1541863656" r:id="rId45"/>
        </w:object>
      </w:r>
      <w:r w:rsidR="00EC2452">
        <w:fldChar w:fldCharType="begin"/>
      </w:r>
      <w:r w:rsidR="00EC2452">
        <w:fldChar w:fldCharType="separate"/>
      </w:r>
      <w:r w:rsidRPr="0074495D">
        <w:rPr>
          <w:rFonts w:ascii="Times New Roman" w:eastAsia="Times New Roman" w:hAnsi="Times New Roman"/>
          <w:bCs/>
          <w:noProof/>
          <w:position w:val="-10"/>
          <w:sz w:val="28"/>
          <w:szCs w:val="28"/>
          <w:lang w:eastAsia="ru-RU"/>
        </w:rPr>
        <w:drawing>
          <wp:inline distT="0" distB="0" distL="0" distR="0">
            <wp:extent cx="478155" cy="245110"/>
            <wp:effectExtent l="0" t="0" r="0" b="254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478155" cy="245110"/>
                    </a:xfrm>
                    <a:prstGeom prst="rect">
                      <a:avLst/>
                    </a:prstGeom>
                    <a:noFill/>
                    <a:ln>
                      <a:noFill/>
                    </a:ln>
                  </pic:spPr>
                </pic:pic>
              </a:graphicData>
            </a:graphic>
          </wp:inline>
        </w:drawing>
      </w:r>
      <w:r w:rsidR="00EC2452">
        <w:rPr>
          <w:rFonts w:ascii="Times New Roman" w:eastAsia="Times New Roman" w:hAnsi="Times New Roman"/>
          <w:bCs/>
          <w:noProof/>
          <w:position w:val="-10"/>
          <w:sz w:val="28"/>
          <w:szCs w:val="28"/>
          <w:lang w:eastAsia="ru-RU"/>
        </w:rPr>
        <w:fldChar w:fldCharType="end"/>
      </w:r>
      <w:r w:rsidRPr="00475353">
        <w:rPr>
          <w:rFonts w:ascii="Times New Roman" w:hAnsi="Times New Roman"/>
          <w:bCs/>
          <w:sz w:val="28"/>
          <w:szCs w:val="28"/>
        </w:rPr>
        <w:t xml:space="preserve">, </w:t>
      </w:r>
      <w:r w:rsidRPr="0074495D">
        <w:rPr>
          <w:rFonts w:ascii="Times New Roman" w:hAnsi="Times New Roman"/>
          <w:bCs/>
          <w:position w:val="-12"/>
          <w:sz w:val="28"/>
          <w:szCs w:val="28"/>
        </w:rPr>
        <w:object w:dxaOrig="660" w:dyaOrig="380">
          <v:shape id="_x0000_i1047" type="#_x0000_t75" style="width:28.5pt;height:14.25pt" o:ole="">
            <v:imagedata r:id="rId20" o:title=""/>
          </v:shape>
          <o:OLEObject Type="Embed" ProgID="Equation.DSMT4" ShapeID="_x0000_i1047" DrawAspect="Content" ObjectID="_1541863657" r:id="rId46"/>
        </w:object>
      </w:r>
      <w:r w:rsidRPr="00475353">
        <w:rPr>
          <w:rFonts w:ascii="Times New Roman" w:hAnsi="Times New Roman"/>
          <w:bCs/>
          <w:i/>
          <w:sz w:val="28"/>
          <w:szCs w:val="28"/>
        </w:rPr>
        <w:t xml:space="preserve">.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Последовательности и прогрессии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Числовая последовательность. Примеры числовых последовательностей. Бесконечные последовательности. Арифметическая прогрессия и е</w:t>
      </w:r>
      <w:r>
        <w:rPr>
          <w:rFonts w:ascii="Times New Roman" w:hAnsi="Times New Roman"/>
          <w:sz w:val="28"/>
          <w:szCs w:val="28"/>
        </w:rPr>
        <w:t>е</w:t>
      </w:r>
      <w:r w:rsidRPr="0074495D">
        <w:rPr>
          <w:rFonts w:ascii="Times New Roman" w:hAnsi="Times New Roman"/>
          <w:sz w:val="28"/>
          <w:szCs w:val="28"/>
        </w:rPr>
        <w:t xml:space="preserve"> свойства. Геометрическая прогрессия. </w:t>
      </w:r>
      <w:r w:rsidRPr="0074495D">
        <w:rPr>
          <w:rFonts w:ascii="Times New Roman" w:hAnsi="Times New Roman"/>
          <w:i/>
          <w:sz w:val="28"/>
          <w:szCs w:val="28"/>
        </w:rPr>
        <w:t xml:space="preserve">Формула общего члена и суммы </w:t>
      </w:r>
      <w:r w:rsidRPr="0074495D">
        <w:rPr>
          <w:rFonts w:ascii="Times New Roman" w:hAnsi="Times New Roman"/>
          <w:i/>
          <w:sz w:val="28"/>
          <w:szCs w:val="28"/>
          <w:lang w:val="en-US"/>
        </w:rPr>
        <w:t>n</w:t>
      </w:r>
      <w:r w:rsidRPr="0074495D">
        <w:rPr>
          <w:rFonts w:ascii="Times New Roman" w:hAnsi="Times New Roman"/>
          <w:i/>
          <w:sz w:val="28"/>
          <w:szCs w:val="28"/>
        </w:rPr>
        <w:t xml:space="preserve"> первых членов арифметической и геометрической прогрессий.</w:t>
      </w:r>
      <w:r>
        <w:rPr>
          <w:rFonts w:ascii="Times New Roman" w:hAnsi="Times New Roman"/>
          <w:i/>
          <w:sz w:val="28"/>
          <w:szCs w:val="28"/>
        </w:rPr>
        <w:t xml:space="preserve"> </w:t>
      </w:r>
      <w:r w:rsidRPr="0074495D">
        <w:rPr>
          <w:rFonts w:ascii="Times New Roman" w:hAnsi="Times New Roman"/>
          <w:i/>
          <w:sz w:val="28"/>
          <w:szCs w:val="28"/>
        </w:rPr>
        <w:t>Сходящаяся геометрическая прогрессия.</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Решение текстовых задач</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все арифметические действия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текстовых задач арифметическим способом</w:t>
      </w:r>
      <w:r w:rsidRPr="0074495D">
        <w:rPr>
          <w:rFonts w:ascii="Times New Roman" w:hAnsi="Times New Roman"/>
          <w:i/>
          <w:sz w:val="28"/>
          <w:szCs w:val="28"/>
        </w:rPr>
        <w:t xml:space="preserve">. </w:t>
      </w:r>
      <w:r w:rsidRPr="0074495D">
        <w:rPr>
          <w:rFonts w:ascii="Times New Roman" w:hAnsi="Times New Roman"/>
          <w:sz w:val="28"/>
          <w:szCs w:val="28"/>
        </w:rPr>
        <w:t xml:space="preserve">Использование таблиц, схем, чертежей, других средств представления данных при решении задачи.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движение, работу и покупки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Анализ возможных ситуаций взаимного расположения объектов при их движении, соотношения объ</w:t>
      </w:r>
      <w:r>
        <w:rPr>
          <w:rFonts w:ascii="Times New Roman" w:hAnsi="Times New Roman"/>
          <w:sz w:val="28"/>
          <w:szCs w:val="28"/>
        </w:rPr>
        <w:t>е</w:t>
      </w:r>
      <w:r w:rsidRPr="0074495D">
        <w:rPr>
          <w:rFonts w:ascii="Times New Roman" w:hAnsi="Times New Roman"/>
          <w:sz w:val="28"/>
          <w:szCs w:val="28"/>
        </w:rPr>
        <w:t xml:space="preserve">мов выполняемых работ при совместной работе.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Задачи на части, доли, проценты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задач на нахождение части числа и числа по его части. Решение задач на проценты и доли. Применение пропорций при решении задач.</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Логические задачи</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Решение логических задач. </w:t>
      </w:r>
      <w:r w:rsidRPr="0074495D">
        <w:rPr>
          <w:rFonts w:ascii="Times New Roman" w:hAnsi="Times New Roman"/>
          <w:bCs/>
          <w:i/>
          <w:sz w:val="28"/>
          <w:szCs w:val="28"/>
        </w:rPr>
        <w:t>Решение логических задач с помощью графов, таблиц</w:t>
      </w:r>
      <w:r w:rsidRPr="0074495D">
        <w:rPr>
          <w:rFonts w:ascii="Times New Roman" w:hAnsi="Times New Roman"/>
          <w:bCs/>
          <w:sz w:val="28"/>
          <w:szCs w:val="28"/>
        </w:rPr>
        <w:t xml:space="preserve">. </w:t>
      </w:r>
    </w:p>
    <w:p w:rsidR="0086450D" w:rsidRPr="0074495D" w:rsidRDefault="0086450D" w:rsidP="0086450D">
      <w:pPr>
        <w:widowControl w:val="0"/>
        <w:spacing w:after="0" w:line="360" w:lineRule="auto"/>
        <w:ind w:firstLine="709"/>
        <w:jc w:val="both"/>
        <w:rPr>
          <w:rFonts w:ascii="Times New Roman" w:hAnsi="Times New Roman"/>
          <w:bCs/>
          <w:sz w:val="28"/>
          <w:szCs w:val="28"/>
        </w:rPr>
      </w:pPr>
      <w:r w:rsidRPr="0074495D">
        <w:rPr>
          <w:rFonts w:ascii="Times New Roman" w:hAnsi="Times New Roman"/>
          <w:b/>
          <w:sz w:val="28"/>
          <w:szCs w:val="28"/>
        </w:rPr>
        <w:t xml:space="preserve">Основные методы решения текстовых задач: </w:t>
      </w:r>
      <w:r w:rsidRPr="0074495D">
        <w:rPr>
          <w:rFonts w:ascii="Times New Roman" w:hAnsi="Times New Roman"/>
          <w:bCs/>
          <w:sz w:val="28"/>
          <w:szCs w:val="28"/>
        </w:rPr>
        <w:t xml:space="preserve">арифметический, алгебраический, перебор вариантов. </w:t>
      </w:r>
      <w:r w:rsidRPr="0074495D">
        <w:rPr>
          <w:rFonts w:ascii="Times New Roman" w:hAnsi="Times New Roman"/>
          <w:bCs/>
          <w:i/>
          <w:sz w:val="28"/>
          <w:szCs w:val="28"/>
        </w:rPr>
        <w:t>Первичные представления о других методах решения задач (геометрические и графические методы).</w:t>
      </w:r>
    </w:p>
    <w:p w:rsidR="0086450D" w:rsidRPr="0074495D" w:rsidRDefault="0086450D" w:rsidP="0086450D">
      <w:pPr>
        <w:pStyle w:val="3"/>
        <w:spacing w:before="0" w:beforeAutospacing="0" w:after="0" w:afterAutospacing="0" w:line="360" w:lineRule="auto"/>
        <w:ind w:firstLine="709"/>
        <w:jc w:val="both"/>
        <w:rPr>
          <w:szCs w:val="28"/>
        </w:rPr>
      </w:pPr>
      <w:bookmarkStart w:id="259" w:name="_Toc405513922"/>
      <w:bookmarkStart w:id="260" w:name="_Toc284662800"/>
      <w:bookmarkStart w:id="261" w:name="_Toc284663427"/>
      <w:r w:rsidRPr="0074495D">
        <w:rPr>
          <w:szCs w:val="28"/>
        </w:rPr>
        <w:t>Статистика и теория вероятностей</w:t>
      </w:r>
      <w:bookmarkEnd w:id="259"/>
      <w:bookmarkEnd w:id="260"/>
      <w:bookmarkEnd w:id="261"/>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Статистика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Табличное и графическое представление данных, столбчатые и круговые диаграммы, графики, применение диаграмм и графиков для описания зависимостей реальных величин, извлечение информации из таблиц, диаграмм и графиков. Описательные статистические показатели числовых наборов: среднее арифметическое, </w:t>
      </w:r>
      <w:r w:rsidRPr="0074495D">
        <w:rPr>
          <w:rFonts w:ascii="Times New Roman" w:hAnsi="Times New Roman"/>
          <w:i/>
          <w:sz w:val="28"/>
          <w:szCs w:val="28"/>
        </w:rPr>
        <w:t>медиана</w:t>
      </w:r>
      <w:r w:rsidRPr="0074495D">
        <w:rPr>
          <w:rFonts w:ascii="Times New Roman" w:hAnsi="Times New Roman"/>
          <w:sz w:val="28"/>
          <w:szCs w:val="28"/>
        </w:rPr>
        <w:t xml:space="preserve">, наибольшее и наименьшее значения. Меры рассеивания: размах, </w:t>
      </w:r>
      <w:r w:rsidRPr="0074495D">
        <w:rPr>
          <w:rFonts w:ascii="Times New Roman" w:hAnsi="Times New Roman"/>
          <w:i/>
          <w:sz w:val="28"/>
          <w:szCs w:val="28"/>
        </w:rPr>
        <w:t>дисперсия и стандартное отклонение</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Случайная изменчивость. Изменчивость при измерениях. </w:t>
      </w:r>
      <w:r w:rsidRPr="0074495D">
        <w:rPr>
          <w:rFonts w:ascii="Times New Roman" w:hAnsi="Times New Roman"/>
          <w:i/>
          <w:sz w:val="28"/>
          <w:szCs w:val="28"/>
        </w:rPr>
        <w:t>Решающие правила. Закономерности в изменчивых величинах</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Случайные события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Случайные опыты (эксперименты), элементарные случайные события (исходы). Вероятности элементарных событий. События в случайных экспериментах и благоприятствующие элементарные события. Вероятности случайных событий. Опыты с равновозможными элементарными событиями. Классические вероятностные опыты с использованием монет, кубиков. </w:t>
      </w:r>
      <w:r w:rsidRPr="0074495D">
        <w:rPr>
          <w:rFonts w:ascii="Times New Roman" w:hAnsi="Times New Roman"/>
          <w:i/>
          <w:sz w:val="28"/>
          <w:szCs w:val="28"/>
        </w:rPr>
        <w:t>Представление событий с помощью диаграмм Эйлера.</w:t>
      </w:r>
      <w:r>
        <w:rPr>
          <w:rFonts w:ascii="Times New Roman" w:hAnsi="Times New Roman"/>
          <w:i/>
          <w:sz w:val="28"/>
          <w:szCs w:val="28"/>
        </w:rPr>
        <w:t xml:space="preserve"> </w:t>
      </w:r>
      <w:r w:rsidRPr="0074495D">
        <w:rPr>
          <w:rFonts w:ascii="Times New Roman" w:hAnsi="Times New Roman"/>
          <w:i/>
          <w:sz w:val="28"/>
          <w:szCs w:val="28"/>
        </w:rPr>
        <w:t>Противоположные события, объединение и пересечение событий. Правило сложения вероятностей</w:t>
      </w:r>
      <w:r w:rsidRPr="0074495D">
        <w:rPr>
          <w:rFonts w:ascii="Times New Roman" w:hAnsi="Times New Roman"/>
          <w:sz w:val="28"/>
          <w:szCs w:val="28"/>
        </w:rPr>
        <w:t xml:space="preserve">. </w:t>
      </w:r>
      <w:r w:rsidRPr="0074495D">
        <w:rPr>
          <w:rFonts w:ascii="Times New Roman" w:hAnsi="Times New Roman"/>
          <w:i/>
          <w:sz w:val="28"/>
          <w:szCs w:val="28"/>
        </w:rPr>
        <w:t>Случайный выбор.</w:t>
      </w:r>
      <w:r>
        <w:rPr>
          <w:rFonts w:ascii="Times New Roman" w:hAnsi="Times New Roman"/>
          <w:i/>
          <w:sz w:val="28"/>
          <w:szCs w:val="28"/>
        </w:rPr>
        <w:t xml:space="preserve"> </w:t>
      </w:r>
      <w:r w:rsidRPr="0074495D">
        <w:rPr>
          <w:rFonts w:ascii="Times New Roman" w:hAnsi="Times New Roman"/>
          <w:i/>
          <w:sz w:val="28"/>
          <w:szCs w:val="28"/>
        </w:rPr>
        <w:t>Представление эксперимента в виде дерева.</w:t>
      </w:r>
      <w:r>
        <w:rPr>
          <w:rFonts w:ascii="Times New Roman" w:hAnsi="Times New Roman"/>
          <w:i/>
          <w:sz w:val="28"/>
          <w:szCs w:val="28"/>
        </w:rPr>
        <w:t xml:space="preserve"> </w:t>
      </w:r>
      <w:r w:rsidRPr="0074495D">
        <w:rPr>
          <w:rFonts w:ascii="Times New Roman" w:hAnsi="Times New Roman"/>
          <w:i/>
          <w:sz w:val="28"/>
          <w:szCs w:val="28"/>
        </w:rPr>
        <w:t>Независимые события. Умножение вероятностей независимых событий</w:t>
      </w:r>
      <w:r w:rsidRPr="0074495D">
        <w:rPr>
          <w:rFonts w:ascii="Times New Roman" w:hAnsi="Times New Roman"/>
          <w:sz w:val="28"/>
          <w:szCs w:val="28"/>
        </w:rPr>
        <w:t xml:space="preserve">. </w:t>
      </w:r>
      <w:r w:rsidRPr="0074495D">
        <w:rPr>
          <w:rFonts w:ascii="Times New Roman" w:hAnsi="Times New Roman"/>
          <w:i/>
          <w:sz w:val="28"/>
          <w:szCs w:val="28"/>
        </w:rPr>
        <w:t>Последовательные независимые испытания.</w:t>
      </w:r>
      <w:r w:rsidRPr="0074495D">
        <w:rPr>
          <w:rFonts w:ascii="Times New Roman" w:hAnsi="Times New Roman"/>
          <w:sz w:val="28"/>
          <w:szCs w:val="28"/>
        </w:rPr>
        <w:t xml:space="preserve"> Представление о независимых событиях в жизни.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b/>
          <w:i/>
          <w:sz w:val="28"/>
          <w:szCs w:val="28"/>
        </w:rPr>
        <w:t>Элементы комбинаторики</w:t>
      </w:r>
    </w:p>
    <w:p w:rsidR="0086450D" w:rsidRPr="0074495D" w:rsidRDefault="0086450D" w:rsidP="0086450D">
      <w:pPr>
        <w:spacing w:after="0" w:line="360" w:lineRule="auto"/>
        <w:ind w:firstLine="709"/>
        <w:jc w:val="both"/>
        <w:rPr>
          <w:rFonts w:ascii="Times New Roman" w:hAnsi="Times New Roman"/>
          <w:b/>
          <w:i/>
          <w:sz w:val="28"/>
          <w:szCs w:val="28"/>
        </w:rPr>
      </w:pPr>
      <w:r w:rsidRPr="0074495D">
        <w:rPr>
          <w:rFonts w:ascii="Times New Roman" w:hAnsi="Times New Roman"/>
          <w:i/>
          <w:sz w:val="28"/>
          <w:szCs w:val="28"/>
        </w:rPr>
        <w:t>Правило умножения, перестановки, факториал числа. Сочетания и число сочетаний. Формула числа сочетаний. Треугольник Паскаля. Опыты с большим числом равновозможных элементарных событий. Вычисление вероятностей в опытах с применением комбинаторных формул. Испытания Бернулли. Успех и неудача. Вероятности событий в серии испытаний Бернулли</w:t>
      </w:r>
      <w:r w:rsidRPr="0074495D">
        <w:rPr>
          <w:rFonts w:ascii="Times New Roman" w:hAnsi="Times New Roman"/>
          <w:b/>
          <w:i/>
          <w:sz w:val="28"/>
          <w:szCs w:val="28"/>
        </w:rPr>
        <w:t xml:space="preserve">. </w:t>
      </w:r>
    </w:p>
    <w:p w:rsidR="0086450D" w:rsidRPr="0074495D" w:rsidRDefault="0086450D" w:rsidP="0086450D">
      <w:pPr>
        <w:spacing w:after="0" w:line="360" w:lineRule="auto"/>
        <w:ind w:firstLine="709"/>
        <w:jc w:val="both"/>
        <w:rPr>
          <w:rFonts w:ascii="Times New Roman" w:hAnsi="Times New Roman"/>
          <w:b/>
          <w:i/>
          <w:sz w:val="28"/>
          <w:szCs w:val="28"/>
        </w:rPr>
      </w:pPr>
      <w:r w:rsidRPr="0074495D">
        <w:rPr>
          <w:rFonts w:ascii="Times New Roman" w:hAnsi="Times New Roman"/>
          <w:b/>
          <w:i/>
          <w:sz w:val="28"/>
          <w:szCs w:val="28"/>
        </w:rPr>
        <w:t>Случайные величины</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Знакомство со случайными величинами на примерах конечных дискретных случайных величин. Распределение вероятностей. Математическое ожидание. Свойства математического ожидания. Понятие о законе больших чисел. Измерение вероятностей. Применение закона больших чисел в социологии, страховании, в здравоохранении, обеспечении безопасности населения в чрезвычайных ситуациях.</w:t>
      </w:r>
    </w:p>
    <w:p w:rsidR="0086450D" w:rsidRPr="0074495D" w:rsidRDefault="0086450D" w:rsidP="0086450D">
      <w:pPr>
        <w:pStyle w:val="3"/>
        <w:spacing w:before="0" w:beforeAutospacing="0" w:after="0" w:afterAutospacing="0" w:line="360" w:lineRule="auto"/>
        <w:ind w:firstLine="709"/>
        <w:jc w:val="both"/>
        <w:rPr>
          <w:szCs w:val="28"/>
        </w:rPr>
      </w:pPr>
      <w:bookmarkStart w:id="262" w:name="_Toc405513923"/>
      <w:bookmarkStart w:id="263" w:name="_Toc284662801"/>
      <w:bookmarkStart w:id="264" w:name="_Toc284663428"/>
      <w:r w:rsidRPr="0074495D">
        <w:rPr>
          <w:szCs w:val="28"/>
        </w:rPr>
        <w:t>Геометрия</w:t>
      </w:r>
      <w:bookmarkEnd w:id="262"/>
      <w:bookmarkEnd w:id="263"/>
      <w:bookmarkEnd w:id="264"/>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фигуры</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Фигуры в геометрии и в окружающем мире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Геометрическая фигура. Формирование представлений о метапредметном понятии «фигура».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Точка, линия, отрезок, прямая, луч, ломаная, плоскость, угол, биссектриса угла и е</w:t>
      </w:r>
      <w:r>
        <w:rPr>
          <w:rFonts w:ascii="Times New Roman" w:hAnsi="Times New Roman"/>
          <w:sz w:val="28"/>
          <w:szCs w:val="28"/>
        </w:rPr>
        <w:t>е</w:t>
      </w:r>
      <w:r w:rsidRPr="0074495D">
        <w:rPr>
          <w:rFonts w:ascii="Times New Roman" w:hAnsi="Times New Roman"/>
          <w:sz w:val="28"/>
          <w:szCs w:val="28"/>
        </w:rPr>
        <w:t xml:space="preserve"> свойства, виды углов, многоугольники, круг.</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Cs/>
          <w:sz w:val="28"/>
          <w:szCs w:val="28"/>
        </w:rPr>
        <w:t>Осевая симметрия геометрических фигур. Центральная симметрия геометрических фигур</w:t>
      </w:r>
      <w:r w:rsidRPr="0074495D">
        <w:rPr>
          <w:rFonts w:ascii="Times New Roman" w:hAnsi="Times New Roman"/>
          <w:i/>
          <w:iCs/>
          <w:sz w:val="28"/>
          <w:szCs w:val="28"/>
        </w:rPr>
        <w:t>.</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Многоугольники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Многоугольник, его элементы и его свойства. Распознавание некоторых многоугольников. </w:t>
      </w:r>
      <w:r w:rsidRPr="0074495D">
        <w:rPr>
          <w:rFonts w:ascii="Times New Roman" w:hAnsi="Times New Roman"/>
          <w:bCs/>
          <w:i/>
          <w:sz w:val="28"/>
          <w:szCs w:val="28"/>
        </w:rPr>
        <w:t>В</w:t>
      </w:r>
      <w:r w:rsidRPr="0074495D">
        <w:rPr>
          <w:rFonts w:ascii="Times New Roman" w:hAnsi="Times New Roman"/>
          <w:i/>
          <w:sz w:val="28"/>
          <w:szCs w:val="28"/>
        </w:rPr>
        <w:t>ыпуклые и невыпуклые многоугольники</w:t>
      </w:r>
      <w:r w:rsidRPr="0074495D">
        <w:rPr>
          <w:rFonts w:ascii="Times New Roman" w:hAnsi="Times New Roman"/>
          <w:sz w:val="28"/>
          <w:szCs w:val="28"/>
        </w:rPr>
        <w:t>. Правильные многоугольники.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Треугольники. Высота, медиана, биссектриса, средняя линия треугольника. Равнобедренный треугольник, его свойства и признаки. Равносторонний треугольник. Прямоугольный, остроугольный, тупоугольный треугольники. Внешние углы треугольника. Неравенство треугольника.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Четыр</w:t>
      </w:r>
      <w:r>
        <w:rPr>
          <w:rFonts w:ascii="Times New Roman" w:hAnsi="Times New Roman"/>
          <w:sz w:val="28"/>
          <w:szCs w:val="28"/>
        </w:rPr>
        <w:t>е</w:t>
      </w:r>
      <w:r w:rsidRPr="0074495D">
        <w:rPr>
          <w:rFonts w:ascii="Times New Roman" w:hAnsi="Times New Roman"/>
          <w:sz w:val="28"/>
          <w:szCs w:val="28"/>
        </w:rPr>
        <w:t xml:space="preserve">хугольники. Параллелограмм, ромб, прямоугольник, квадрат, трапеция, равнобедренная трапеция. Свойства и признаки параллелограмма, ромба, прямоугольника, квадрата.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Окружность, круг</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Окружность, круг, и</w:t>
      </w:r>
      <w:r w:rsidRPr="0074495D">
        <w:rPr>
          <w:rFonts w:ascii="Times New Roman" w:hAnsi="Times New Roman"/>
          <w:sz w:val="28"/>
          <w:szCs w:val="28"/>
        </w:rPr>
        <w:t xml:space="preserve">х элементы и свойства; центральные и вписанные углы. Касательная </w:t>
      </w:r>
      <w:r w:rsidRPr="0074495D">
        <w:rPr>
          <w:rFonts w:ascii="Times New Roman" w:hAnsi="Times New Roman"/>
          <w:i/>
          <w:sz w:val="28"/>
          <w:szCs w:val="28"/>
        </w:rPr>
        <w:t>и секущая</w:t>
      </w:r>
      <w:r w:rsidRPr="0074495D">
        <w:rPr>
          <w:rFonts w:ascii="Times New Roman" w:hAnsi="Times New Roman"/>
          <w:sz w:val="28"/>
          <w:szCs w:val="28"/>
        </w:rPr>
        <w:t xml:space="preserve"> к окружности, </w:t>
      </w:r>
      <w:r w:rsidRPr="0074495D">
        <w:rPr>
          <w:rFonts w:ascii="Times New Roman" w:hAnsi="Times New Roman"/>
          <w:i/>
          <w:sz w:val="28"/>
          <w:szCs w:val="28"/>
        </w:rPr>
        <w:t>их свойства</w:t>
      </w:r>
      <w:r w:rsidRPr="0074495D">
        <w:rPr>
          <w:rFonts w:ascii="Times New Roman" w:hAnsi="Times New Roman"/>
          <w:sz w:val="28"/>
          <w:szCs w:val="28"/>
        </w:rPr>
        <w:t xml:space="preserve">. Вписанные и описанные окружности для треугольников, </w:t>
      </w:r>
      <w:r w:rsidRPr="0074495D">
        <w:rPr>
          <w:rFonts w:ascii="Times New Roman" w:hAnsi="Times New Roman"/>
          <w:i/>
          <w:sz w:val="28"/>
          <w:szCs w:val="28"/>
        </w:rPr>
        <w:t>четыр</w:t>
      </w:r>
      <w:r>
        <w:rPr>
          <w:rFonts w:ascii="Times New Roman" w:hAnsi="Times New Roman"/>
          <w:i/>
          <w:sz w:val="28"/>
          <w:szCs w:val="28"/>
        </w:rPr>
        <w:t>е</w:t>
      </w:r>
      <w:r w:rsidRPr="0074495D">
        <w:rPr>
          <w:rFonts w:ascii="Times New Roman" w:hAnsi="Times New Roman"/>
          <w:i/>
          <w:sz w:val="28"/>
          <w:szCs w:val="28"/>
        </w:rPr>
        <w:t>хугольников, правильных многоугольников</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Геометрические фигуры в пространстве (объ</w:t>
      </w:r>
      <w:r>
        <w:rPr>
          <w:rFonts w:ascii="Times New Roman" w:hAnsi="Times New Roman"/>
          <w:b/>
          <w:bCs/>
          <w:sz w:val="28"/>
          <w:szCs w:val="28"/>
        </w:rPr>
        <w:t>е</w:t>
      </w:r>
      <w:r w:rsidRPr="0074495D">
        <w:rPr>
          <w:rFonts w:ascii="Times New Roman" w:hAnsi="Times New Roman"/>
          <w:b/>
          <w:bCs/>
          <w:sz w:val="28"/>
          <w:szCs w:val="28"/>
        </w:rPr>
        <w:t>мные тела)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Многогранник и его элементы. Названия многогранников с разным положением и количеством граней. </w:t>
      </w:r>
      <w:r w:rsidRPr="0074495D">
        <w:rPr>
          <w:rFonts w:ascii="Times New Roman" w:hAnsi="Times New Roman"/>
          <w:sz w:val="28"/>
          <w:szCs w:val="28"/>
        </w:rPr>
        <w:t>Первичные представления о пирамиде, параллелепипеде, призме, сфере, шаре, цилиндре, конусе, их элементах и простейших свойствах</w:t>
      </w:r>
      <w:r w:rsidRPr="0074495D">
        <w:rPr>
          <w:rFonts w:ascii="Times New Roman" w:hAnsi="Times New Roman"/>
          <w:i/>
          <w:sz w:val="28"/>
          <w:szCs w:val="28"/>
        </w:rPr>
        <w:t xml:space="preserve">. </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Отношения</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Равенство фигур</w:t>
      </w:r>
    </w:p>
    <w:p w:rsidR="0086450D" w:rsidRPr="0074495D" w:rsidRDefault="0086450D" w:rsidP="0086450D">
      <w:pPr>
        <w:spacing w:after="0" w:line="360" w:lineRule="auto"/>
        <w:ind w:firstLine="709"/>
        <w:jc w:val="both"/>
        <w:rPr>
          <w:rFonts w:ascii="Times New Roman" w:hAnsi="Times New Roman"/>
          <w:i/>
          <w:iCs/>
          <w:sz w:val="28"/>
          <w:szCs w:val="28"/>
        </w:rPr>
      </w:pPr>
      <w:r w:rsidRPr="0074495D">
        <w:rPr>
          <w:rFonts w:ascii="Times New Roman" w:hAnsi="Times New Roman"/>
          <w:bCs/>
          <w:sz w:val="28"/>
          <w:szCs w:val="28"/>
        </w:rPr>
        <w:t>С</w:t>
      </w:r>
      <w:r w:rsidRPr="0074495D">
        <w:rPr>
          <w:rFonts w:ascii="Times New Roman" w:hAnsi="Times New Roman"/>
          <w:sz w:val="28"/>
          <w:szCs w:val="28"/>
        </w:rPr>
        <w:t xml:space="preserve">войства равных треугольников. Признаки равенства треугольников.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Параллельно</w:t>
      </w:r>
      <w:r w:rsidRPr="0074495D">
        <w:rPr>
          <w:rFonts w:ascii="Times New Roman" w:hAnsi="Times New Roman"/>
          <w:b/>
          <w:bCs/>
          <w:sz w:val="28"/>
          <w:szCs w:val="28"/>
        </w:rPr>
        <w:softHyphen/>
        <w:t>сть прямых</w:t>
      </w:r>
    </w:p>
    <w:p w:rsidR="0086450D" w:rsidRPr="0074495D" w:rsidRDefault="0086450D" w:rsidP="0086450D">
      <w:pPr>
        <w:spacing w:after="0" w:line="360" w:lineRule="auto"/>
        <w:ind w:firstLine="709"/>
        <w:jc w:val="both"/>
        <w:rPr>
          <w:rFonts w:ascii="Times New Roman" w:hAnsi="Times New Roman"/>
          <w:i/>
          <w:iCs/>
          <w:sz w:val="28"/>
          <w:szCs w:val="28"/>
        </w:rPr>
      </w:pPr>
      <w:r w:rsidRPr="0074495D">
        <w:rPr>
          <w:rFonts w:ascii="Times New Roman" w:hAnsi="Times New Roman"/>
          <w:sz w:val="28"/>
          <w:szCs w:val="28"/>
        </w:rPr>
        <w:t xml:space="preserve">Признаки и свойства параллельных прямых. </w:t>
      </w:r>
      <w:r w:rsidRPr="0074495D">
        <w:rPr>
          <w:rFonts w:ascii="Times New Roman" w:hAnsi="Times New Roman"/>
          <w:i/>
          <w:sz w:val="28"/>
          <w:szCs w:val="28"/>
        </w:rPr>
        <w:t>Аксиома параллельности Евклида</w:t>
      </w:r>
      <w:r w:rsidRPr="0074495D">
        <w:rPr>
          <w:rFonts w:ascii="Times New Roman" w:hAnsi="Times New Roman"/>
          <w:sz w:val="28"/>
          <w:szCs w:val="28"/>
        </w:rPr>
        <w:t xml:space="preserve">. </w:t>
      </w:r>
      <w:r w:rsidRPr="0074495D">
        <w:rPr>
          <w:rFonts w:ascii="Times New Roman" w:hAnsi="Times New Roman"/>
          <w:i/>
          <w:sz w:val="28"/>
          <w:szCs w:val="28"/>
        </w:rPr>
        <w:t>Теорема Фалеса</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Перпендикулярные прямые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 xml:space="preserve">Прямой угол. Перпендикуляр к прямой. Наклонная, проекция. Серединный перпендикуляр к отрезку. </w:t>
      </w:r>
      <w:r w:rsidRPr="0074495D">
        <w:rPr>
          <w:rFonts w:ascii="Times New Roman" w:hAnsi="Times New Roman"/>
          <w:i/>
          <w:sz w:val="28"/>
          <w:szCs w:val="28"/>
        </w:rPr>
        <w:t>Свойства и признаки перпендикулярности</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i/>
          <w:sz w:val="28"/>
          <w:szCs w:val="28"/>
        </w:rPr>
        <w:t>Подобие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Пропорциональные отрезки, подобие фигур. Подобные треугольники. Признаки подобия</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i/>
          <w:iCs/>
          <w:sz w:val="28"/>
          <w:szCs w:val="28"/>
        </w:rPr>
      </w:pPr>
      <w:r w:rsidRPr="0074495D">
        <w:rPr>
          <w:rFonts w:ascii="Times New Roman" w:hAnsi="Times New Roman"/>
          <w:b/>
          <w:sz w:val="28"/>
          <w:szCs w:val="28"/>
        </w:rPr>
        <w:t>Взаимное расположение</w:t>
      </w:r>
      <w:r w:rsidRPr="0074495D">
        <w:rPr>
          <w:rFonts w:ascii="Times New Roman" w:hAnsi="Times New Roman"/>
          <w:sz w:val="28"/>
          <w:szCs w:val="28"/>
        </w:rPr>
        <w:t xml:space="preserve"> прямой и окружности</w:t>
      </w:r>
      <w:r w:rsidRPr="0074495D">
        <w:rPr>
          <w:rFonts w:ascii="Times New Roman" w:hAnsi="Times New Roman"/>
          <w:i/>
          <w:sz w:val="28"/>
          <w:szCs w:val="28"/>
        </w:rPr>
        <w:t>, двух окружностей.</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Измерения и вычисления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Величины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Понятие величины. Длина. Измерение длины. Единицы измерения длины. Величина угла. Градусная мера угла.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 площади плоской фигуры и е</w:t>
      </w:r>
      <w:r>
        <w:rPr>
          <w:rFonts w:ascii="Times New Roman" w:hAnsi="Times New Roman"/>
          <w:sz w:val="28"/>
          <w:szCs w:val="28"/>
        </w:rPr>
        <w:t>е</w:t>
      </w:r>
      <w:r w:rsidRPr="0074495D">
        <w:rPr>
          <w:rFonts w:ascii="Times New Roman" w:hAnsi="Times New Roman"/>
          <w:sz w:val="28"/>
          <w:szCs w:val="28"/>
        </w:rPr>
        <w:t xml:space="preserve"> свойствах. Измерение площадей. Единицы измерения площади.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Представление об объ</w:t>
      </w:r>
      <w:r>
        <w:rPr>
          <w:rFonts w:ascii="Times New Roman" w:hAnsi="Times New Roman"/>
          <w:sz w:val="28"/>
          <w:szCs w:val="28"/>
        </w:rPr>
        <w:t>е</w:t>
      </w:r>
      <w:r w:rsidRPr="0074495D">
        <w:rPr>
          <w:rFonts w:ascii="Times New Roman" w:hAnsi="Times New Roman"/>
          <w:sz w:val="28"/>
          <w:szCs w:val="28"/>
        </w:rPr>
        <w:t>ме и его свойствах. Измерение объ</w:t>
      </w:r>
      <w:r>
        <w:rPr>
          <w:rFonts w:ascii="Times New Roman" w:hAnsi="Times New Roman"/>
          <w:sz w:val="28"/>
          <w:szCs w:val="28"/>
        </w:rPr>
        <w:t>е</w:t>
      </w:r>
      <w:r w:rsidRPr="0074495D">
        <w:rPr>
          <w:rFonts w:ascii="Times New Roman" w:hAnsi="Times New Roman"/>
          <w:sz w:val="28"/>
          <w:szCs w:val="28"/>
        </w:rPr>
        <w:t>ма. Единицы измерения объ</w:t>
      </w:r>
      <w:r>
        <w:rPr>
          <w:rFonts w:ascii="Times New Roman" w:hAnsi="Times New Roman"/>
          <w:sz w:val="28"/>
          <w:szCs w:val="28"/>
        </w:rPr>
        <w:t>е</w:t>
      </w:r>
      <w:r w:rsidRPr="0074495D">
        <w:rPr>
          <w:rFonts w:ascii="Times New Roman" w:hAnsi="Times New Roman"/>
          <w:sz w:val="28"/>
          <w:szCs w:val="28"/>
        </w:rPr>
        <w:t>мов.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Измерения и вычисления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Инструменты для измерений и построений; измерение и вычисление углов, длин (расстояний), площадей. Тригонометрические функции острого угла в прямоугольном треугольнике </w:t>
      </w:r>
      <w:r w:rsidRPr="0074495D">
        <w:rPr>
          <w:rFonts w:ascii="Times New Roman" w:hAnsi="Times New Roman"/>
          <w:i/>
          <w:sz w:val="28"/>
          <w:szCs w:val="28"/>
        </w:rPr>
        <w:t>Тригонометрические функции тупого угла.</w:t>
      </w:r>
      <w:r w:rsidRPr="0074495D">
        <w:rPr>
          <w:rFonts w:ascii="Times New Roman" w:hAnsi="Times New Roman"/>
          <w:sz w:val="28"/>
          <w:szCs w:val="28"/>
        </w:rPr>
        <w:t xml:space="preserve"> Вычисление элементов треугольников с использованием тригонометрических соотношений. Формулы площади треугольника, параллелограмма и его частных видов, формулы длины ок</w:t>
      </w:r>
      <w:r w:rsidRPr="0074495D">
        <w:rPr>
          <w:rFonts w:ascii="Times New Roman" w:hAnsi="Times New Roman"/>
          <w:sz w:val="28"/>
          <w:szCs w:val="28"/>
        </w:rPr>
        <w:softHyphen/>
        <w:t xml:space="preserve">ружности и площади круга. Сравнение и вычисление площадей. Теорема Пифагора. </w:t>
      </w:r>
      <w:r w:rsidRPr="0074495D">
        <w:rPr>
          <w:rFonts w:ascii="Times New Roman" w:hAnsi="Times New Roman"/>
          <w:i/>
          <w:sz w:val="28"/>
          <w:szCs w:val="28"/>
        </w:rPr>
        <w:t>Теорема синусов. Теорема косинусов</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Расстояния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Расстояние между точками. Расстояние от точки до прямой. </w:t>
      </w:r>
      <w:r w:rsidRPr="0074495D">
        <w:rPr>
          <w:rFonts w:ascii="Times New Roman" w:hAnsi="Times New Roman"/>
          <w:i/>
          <w:sz w:val="28"/>
          <w:szCs w:val="28"/>
        </w:rPr>
        <w:t>Расстояние между фигурами</w:t>
      </w:r>
      <w:r w:rsidRPr="0074495D">
        <w:rPr>
          <w:rFonts w:ascii="Times New Roman" w:hAnsi="Times New Roman"/>
          <w:sz w:val="28"/>
          <w:szCs w:val="28"/>
        </w:rPr>
        <w:t xml:space="preserve">. </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построения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Геометрические построения для иллюстрации свойств геометрических фигур.</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Инструменты для построений: циркуль, линейка, угольник. </w:t>
      </w:r>
      <w:r w:rsidRPr="0074495D">
        <w:rPr>
          <w:rFonts w:ascii="Times New Roman" w:hAnsi="Times New Roman"/>
          <w:i/>
          <w:sz w:val="28"/>
          <w:szCs w:val="28"/>
        </w:rPr>
        <w:t xml:space="preserve">Простейшие построения циркулем и линейкой: построение биссектрисы угла, перпендикуляра к прямой, угла, равного данному,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Построение треугольников по тр</w:t>
      </w:r>
      <w:r>
        <w:rPr>
          <w:rFonts w:ascii="Times New Roman" w:hAnsi="Times New Roman"/>
          <w:i/>
          <w:sz w:val="28"/>
          <w:szCs w:val="28"/>
        </w:rPr>
        <w:t>е</w:t>
      </w:r>
      <w:r w:rsidRPr="0074495D">
        <w:rPr>
          <w:rFonts w:ascii="Times New Roman" w:hAnsi="Times New Roman"/>
          <w:i/>
          <w:sz w:val="28"/>
          <w:szCs w:val="28"/>
        </w:rPr>
        <w:t>м сторонам, двум сторонам и углу между ними, стороне и двум прилежащим к ней углам.</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Деление отрезка в данном отношении.</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 xml:space="preserve">Геометрические преобразования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Преобразования</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Понятие преобразования. Представление о метапредметном понятии «преобразование». </w:t>
      </w:r>
      <w:r w:rsidRPr="0074495D">
        <w:rPr>
          <w:rFonts w:ascii="Times New Roman" w:hAnsi="Times New Roman"/>
          <w:i/>
          <w:sz w:val="28"/>
          <w:szCs w:val="28"/>
        </w:rPr>
        <w:t>Подобие</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Движения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Осевая и центральная симметрия</w:t>
      </w:r>
      <w:r w:rsidRPr="0074495D">
        <w:rPr>
          <w:rFonts w:ascii="Times New Roman" w:hAnsi="Times New Roman"/>
          <w:i/>
          <w:sz w:val="28"/>
          <w:szCs w:val="28"/>
        </w:rPr>
        <w:t>, поворот и параллельный перенос.</w:t>
      </w:r>
      <w:r>
        <w:rPr>
          <w:rFonts w:ascii="Times New Roman" w:hAnsi="Times New Roman"/>
          <w:i/>
          <w:sz w:val="28"/>
          <w:szCs w:val="28"/>
        </w:rPr>
        <w:t xml:space="preserve"> </w:t>
      </w:r>
      <w:r w:rsidRPr="0074495D">
        <w:rPr>
          <w:rFonts w:ascii="Times New Roman" w:hAnsi="Times New Roman"/>
          <w:i/>
          <w:sz w:val="28"/>
          <w:szCs w:val="28"/>
        </w:rPr>
        <w:t>Комбинации движений на плоскости и их свойства</w:t>
      </w:r>
      <w:r w:rsidRPr="0074495D">
        <w:rPr>
          <w:rFonts w:ascii="Times New Roman" w:hAnsi="Times New Roman"/>
          <w:sz w:val="28"/>
          <w:szCs w:val="28"/>
        </w:rPr>
        <w:t xml:space="preserve">. </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Векторы и координаты на плоскости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iCs/>
          <w:sz w:val="28"/>
          <w:szCs w:val="28"/>
        </w:rPr>
        <w:t>Векторы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вектора, действия над векторами</w:t>
      </w:r>
      <w:r w:rsidRPr="0074495D">
        <w:rPr>
          <w:rFonts w:ascii="Times New Roman" w:hAnsi="Times New Roman"/>
          <w:i/>
          <w:sz w:val="28"/>
          <w:szCs w:val="28"/>
        </w:rPr>
        <w:t xml:space="preserve">, </w:t>
      </w:r>
      <w:r w:rsidRPr="0074495D">
        <w:rPr>
          <w:rFonts w:ascii="Times New Roman" w:hAnsi="Times New Roman"/>
          <w:sz w:val="28"/>
          <w:szCs w:val="28"/>
        </w:rPr>
        <w:t>использование векторов в физике,</w:t>
      </w:r>
      <w:r w:rsidRPr="0074495D">
        <w:rPr>
          <w:rFonts w:ascii="Times New Roman" w:hAnsi="Times New Roman"/>
          <w:i/>
          <w:sz w:val="28"/>
          <w:szCs w:val="28"/>
        </w:rPr>
        <w:t xml:space="preserve"> разложение вектора на составляющие, скалярное произведение</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Координаты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понятия, </w:t>
      </w:r>
      <w:r w:rsidRPr="0074495D">
        <w:rPr>
          <w:rFonts w:ascii="Times New Roman" w:hAnsi="Times New Roman"/>
          <w:i/>
          <w:sz w:val="28"/>
          <w:szCs w:val="28"/>
        </w:rPr>
        <w:t>координаты вектора, расстояние между точками. Координаты середины отрезка. Уравнения фигур.</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Применение векторов и координат для решения простейших геометрических задач.</w:t>
      </w:r>
    </w:p>
    <w:p w:rsidR="0086450D" w:rsidRPr="0074495D" w:rsidRDefault="0086450D" w:rsidP="0086450D">
      <w:pPr>
        <w:pStyle w:val="3"/>
        <w:spacing w:before="0" w:beforeAutospacing="0" w:after="0" w:afterAutospacing="0" w:line="360" w:lineRule="auto"/>
        <w:ind w:firstLine="709"/>
        <w:jc w:val="both"/>
        <w:rPr>
          <w:szCs w:val="28"/>
        </w:rPr>
      </w:pPr>
      <w:bookmarkStart w:id="265" w:name="_Toc405513924"/>
      <w:bookmarkStart w:id="266" w:name="_Toc284662802"/>
      <w:bookmarkStart w:id="267" w:name="_Toc284663429"/>
      <w:r w:rsidRPr="0074495D">
        <w:rPr>
          <w:szCs w:val="28"/>
        </w:rPr>
        <w:t>История математики</w:t>
      </w:r>
      <w:bookmarkEnd w:id="265"/>
      <w:bookmarkEnd w:id="266"/>
      <w:bookmarkEnd w:id="267"/>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Возникновение математики как науки, этапы е</w:t>
      </w:r>
      <w:r>
        <w:rPr>
          <w:rFonts w:ascii="Times New Roman" w:hAnsi="Times New Roman"/>
          <w:i/>
          <w:sz w:val="28"/>
          <w:szCs w:val="28"/>
        </w:rPr>
        <w:t>е</w:t>
      </w:r>
      <w:r w:rsidRPr="0074495D">
        <w:rPr>
          <w:rFonts w:ascii="Times New Roman" w:hAnsi="Times New Roman"/>
          <w:i/>
          <w:sz w:val="28"/>
          <w:szCs w:val="28"/>
        </w:rPr>
        <w:t xml:space="preserve"> развития. Основные разделы математики. Выдающиеся математики и их вклад в развитие науки.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Бесконечность множества простых чисел. Числа и длины отрезков. Рациональные числа. Потребность в иррациональных числах. Школа Пифагора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Зарождение алгебры в недрах арифметики. Ал-Хорезми. Рождение буквенной символики. П.</w:t>
      </w:r>
      <w:r>
        <w:rPr>
          <w:rFonts w:ascii="Times New Roman" w:hAnsi="Times New Roman"/>
          <w:i/>
          <w:sz w:val="28"/>
          <w:szCs w:val="28"/>
        </w:rPr>
        <w:t xml:space="preserve"> </w:t>
      </w:r>
      <w:r w:rsidRPr="0074495D">
        <w:rPr>
          <w:rFonts w:ascii="Times New Roman" w:hAnsi="Times New Roman"/>
          <w:i/>
          <w:sz w:val="28"/>
          <w:szCs w:val="28"/>
        </w:rPr>
        <w:t>Ферма, Ф. Виет, Р. Декарт. История вопроса о нахождении формул корней алгебраических уравнений степеней, больших четыр</w:t>
      </w:r>
      <w:r>
        <w:rPr>
          <w:rFonts w:ascii="Times New Roman" w:hAnsi="Times New Roman"/>
          <w:i/>
          <w:sz w:val="28"/>
          <w:szCs w:val="28"/>
        </w:rPr>
        <w:t>е</w:t>
      </w:r>
      <w:r w:rsidRPr="0074495D">
        <w:rPr>
          <w:rFonts w:ascii="Times New Roman" w:hAnsi="Times New Roman"/>
          <w:i/>
          <w:sz w:val="28"/>
          <w:szCs w:val="28"/>
        </w:rPr>
        <w:t>х. Н. Тарталья, Дж. Кардано, Н.Х. Абель, Э.</w:t>
      </w:r>
      <w:r>
        <w:rPr>
          <w:rFonts w:ascii="Times New Roman" w:hAnsi="Times New Roman"/>
          <w:i/>
          <w:sz w:val="28"/>
          <w:szCs w:val="28"/>
        </w:rPr>
        <w:t xml:space="preserve"> </w:t>
      </w:r>
      <w:r w:rsidRPr="0074495D">
        <w:rPr>
          <w:rFonts w:ascii="Times New Roman" w:hAnsi="Times New Roman"/>
          <w:i/>
          <w:sz w:val="28"/>
          <w:szCs w:val="28"/>
        </w:rPr>
        <w:t>Галуа.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Появление метода координат, позволяющего переводить геометрические объекты на язык алгебры. Появление графиков функций. Р. Декарт, П. Ферма. Примеры различных систем координат.</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Задача Леонардо Пизанского (Фибоначчи) о кроликах, числа Фибоначчи. Задача о шахматной доске. Сходимость геометрической прогрессии.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Истоки теории вероятностей: страховое дело, азартные игры. П. Ферма, Б.Паскаль, Я. Бернулли, А.Н.Колмогоров.</w:t>
      </w:r>
    </w:p>
    <w:p w:rsidR="0086450D" w:rsidRPr="00475353"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От земледелия к геометрии. Пифагор и его школа. Фалес, Архимед. Платон и Аристотель. Построение правильных многоугольников. Триссекция угла. Квадратура круга. Удвоение куба. История числа π. </w:t>
      </w:r>
      <w:r w:rsidRPr="00475353">
        <w:rPr>
          <w:rFonts w:ascii="Times New Roman" w:hAnsi="Times New Roman"/>
          <w:i/>
          <w:sz w:val="28"/>
          <w:szCs w:val="28"/>
        </w:rPr>
        <w:t>Золотое сечение. «Начала» Евклида. Л Эйлер, Н.И.Лобачевский. История пятого постулата.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Геометрия и искусство. Геометрические закономерности окружающего мира.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Астрономия и геометрия. Что и как узнали Анаксагор, Эратосфен и Аристарх о размерах Луны, Земли и Солнца. Расстояния от Земли до Луны и Солнца. Измерение расстояния от Земли до Марса.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Роль российских уч</w:t>
      </w:r>
      <w:r>
        <w:rPr>
          <w:rFonts w:ascii="Times New Roman" w:hAnsi="Times New Roman"/>
          <w:i/>
          <w:sz w:val="28"/>
          <w:szCs w:val="28"/>
        </w:rPr>
        <w:t>е</w:t>
      </w:r>
      <w:r w:rsidRPr="0074495D">
        <w:rPr>
          <w:rFonts w:ascii="Times New Roman" w:hAnsi="Times New Roman"/>
          <w:i/>
          <w:sz w:val="28"/>
          <w:szCs w:val="28"/>
        </w:rPr>
        <w:t>ных в развитии математики: Л.</w:t>
      </w:r>
      <w:r>
        <w:rPr>
          <w:rFonts w:ascii="Times New Roman" w:hAnsi="Times New Roman"/>
          <w:i/>
          <w:sz w:val="28"/>
          <w:szCs w:val="28"/>
        </w:rPr>
        <w:t xml:space="preserve"> </w:t>
      </w:r>
      <w:r w:rsidRPr="0074495D">
        <w:rPr>
          <w:rFonts w:ascii="Times New Roman" w:hAnsi="Times New Roman"/>
          <w:i/>
          <w:sz w:val="28"/>
          <w:szCs w:val="28"/>
        </w:rPr>
        <w:t>Эйлер. Н.И.</w:t>
      </w:r>
      <w:r>
        <w:rPr>
          <w:rFonts w:ascii="Times New Roman" w:hAnsi="Times New Roman"/>
          <w:i/>
          <w:sz w:val="28"/>
          <w:szCs w:val="28"/>
        </w:rPr>
        <w:t xml:space="preserve"> </w:t>
      </w:r>
      <w:r w:rsidRPr="0074495D">
        <w:rPr>
          <w:rFonts w:ascii="Times New Roman" w:hAnsi="Times New Roman"/>
          <w:i/>
          <w:sz w:val="28"/>
          <w:szCs w:val="28"/>
        </w:rPr>
        <w:t>Лобачевский, П.Л.Чебышев, С. Ковалевская, А.Н.</w:t>
      </w:r>
      <w:r>
        <w:rPr>
          <w:rFonts w:ascii="Times New Roman" w:hAnsi="Times New Roman"/>
          <w:i/>
          <w:sz w:val="28"/>
          <w:szCs w:val="28"/>
        </w:rPr>
        <w:t xml:space="preserve"> </w:t>
      </w:r>
      <w:r w:rsidRPr="0074495D">
        <w:rPr>
          <w:rFonts w:ascii="Times New Roman" w:hAnsi="Times New Roman"/>
          <w:i/>
          <w:sz w:val="28"/>
          <w:szCs w:val="28"/>
        </w:rPr>
        <w:t xml:space="preserve">Колмогоров.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Математика в развитии России: Петр </w:t>
      </w:r>
      <w:r w:rsidRPr="0074495D">
        <w:rPr>
          <w:rFonts w:ascii="Times New Roman" w:hAnsi="Times New Roman"/>
          <w:i/>
          <w:sz w:val="28"/>
          <w:szCs w:val="28"/>
          <w:lang w:val="en-US"/>
        </w:rPr>
        <w:t>I</w:t>
      </w:r>
      <w:r w:rsidRPr="0074495D">
        <w:rPr>
          <w:rFonts w:ascii="Times New Roman" w:hAnsi="Times New Roman"/>
          <w:i/>
          <w:sz w:val="28"/>
          <w:szCs w:val="28"/>
        </w:rPr>
        <w:t>, школа математических и навигацких наук, развитие российского флота, А.Н.</w:t>
      </w:r>
      <w:r>
        <w:rPr>
          <w:rFonts w:ascii="Times New Roman" w:hAnsi="Times New Roman"/>
          <w:i/>
          <w:sz w:val="28"/>
          <w:szCs w:val="28"/>
        </w:rPr>
        <w:t xml:space="preserve"> </w:t>
      </w:r>
      <w:r w:rsidRPr="0074495D">
        <w:rPr>
          <w:rFonts w:ascii="Times New Roman" w:hAnsi="Times New Roman"/>
          <w:i/>
          <w:sz w:val="28"/>
          <w:szCs w:val="28"/>
        </w:rPr>
        <w:t>Крылов. Космическая программа и М.В.</w:t>
      </w:r>
      <w:r>
        <w:rPr>
          <w:rFonts w:ascii="Times New Roman" w:hAnsi="Times New Roman"/>
          <w:i/>
          <w:sz w:val="28"/>
          <w:szCs w:val="28"/>
        </w:rPr>
        <w:t xml:space="preserve"> </w:t>
      </w:r>
      <w:r w:rsidRPr="0074495D">
        <w:rPr>
          <w:rFonts w:ascii="Times New Roman" w:hAnsi="Times New Roman"/>
          <w:i/>
          <w:sz w:val="28"/>
          <w:szCs w:val="28"/>
        </w:rPr>
        <w:t>Келдыш.</w:t>
      </w:r>
    </w:p>
    <w:p w:rsidR="0086450D" w:rsidRPr="0074495D" w:rsidRDefault="0086450D" w:rsidP="0086450D">
      <w:pPr>
        <w:spacing w:after="0" w:line="360" w:lineRule="auto"/>
        <w:ind w:firstLine="709"/>
        <w:jc w:val="both"/>
        <w:rPr>
          <w:rFonts w:ascii="Times New Roman" w:hAnsi="Times New Roman"/>
          <w:i/>
          <w:sz w:val="28"/>
          <w:szCs w:val="28"/>
        </w:rPr>
      </w:pPr>
    </w:p>
    <w:p w:rsidR="0086450D" w:rsidRPr="0074495D" w:rsidRDefault="0086450D" w:rsidP="0086450D">
      <w:pPr>
        <w:pStyle w:val="2"/>
        <w:rPr>
          <w:i/>
        </w:rPr>
      </w:pPr>
      <w:bookmarkStart w:id="268" w:name="_Toc405513925"/>
      <w:bookmarkStart w:id="269" w:name="_Toc284662803"/>
      <w:bookmarkStart w:id="270" w:name="_Toc284663430"/>
      <w:r w:rsidRPr="0074495D">
        <w:t>Содержание курса математики в 7-9 классах (углубл</w:t>
      </w:r>
      <w:r>
        <w:t>е</w:t>
      </w:r>
      <w:r w:rsidRPr="0074495D">
        <w:t>нный уровень)</w:t>
      </w:r>
      <w:bookmarkEnd w:id="268"/>
      <w:bookmarkEnd w:id="269"/>
      <w:bookmarkEnd w:id="270"/>
    </w:p>
    <w:p w:rsidR="0086450D" w:rsidRPr="0074495D" w:rsidRDefault="0086450D" w:rsidP="0086450D">
      <w:pPr>
        <w:pStyle w:val="3"/>
        <w:spacing w:before="0" w:beforeAutospacing="0" w:after="0" w:afterAutospacing="0" w:line="360" w:lineRule="auto"/>
        <w:ind w:firstLine="709"/>
        <w:jc w:val="both"/>
        <w:rPr>
          <w:szCs w:val="28"/>
        </w:rPr>
      </w:pPr>
      <w:bookmarkStart w:id="271" w:name="_Toc405513926"/>
      <w:bookmarkStart w:id="272" w:name="_Toc284662804"/>
      <w:bookmarkStart w:id="273" w:name="_Toc284663431"/>
      <w:r w:rsidRPr="0074495D">
        <w:rPr>
          <w:szCs w:val="28"/>
        </w:rPr>
        <w:t>Алгебра</w:t>
      </w:r>
      <w:bookmarkEnd w:id="271"/>
      <w:bookmarkEnd w:id="272"/>
      <w:bookmarkEnd w:id="273"/>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Числа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Рациональные числа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Сравнение рациональных чисел. Действия с рациональными числами. Конечные и бесконечные десятичные дроби. Представление рационального числа в виде десятичной дроби.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Иррациональные числа</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sz w:val="28"/>
          <w:szCs w:val="28"/>
        </w:rPr>
        <w:t xml:space="preserve">Понятие иррационального числа. Распознавание иррациональных чисел. Действия с иррациональными числами. Свойства действий с иррациональными числами. Сравнение иррациональных чисел. </w:t>
      </w:r>
      <w:r w:rsidRPr="0074495D">
        <w:rPr>
          <w:rFonts w:ascii="Times New Roman" w:hAnsi="Times New Roman"/>
          <w:bCs/>
          <w:sz w:val="28"/>
          <w:szCs w:val="28"/>
        </w:rPr>
        <w:t>Множество действительных чисел.</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Представления о расширениях числовых множеств. </w:t>
      </w:r>
      <w:bookmarkStart w:id="274" w:name="_Toc403076053"/>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Тождественные преобразования</w:t>
      </w:r>
      <w:bookmarkEnd w:id="274"/>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Числовые и буквенные выражения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Выражение с переменной. Значение выражения. Подстановка выражений вместо переменных.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Законы арифметических действий. Преобразования числовых выражений, содержащих степени с натуральным и целым показателем.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Многочлены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Одночлен, степень одночлена. Действия с одночленами. Многочлен, степень многочлена. Значения многочлена. Действия с многочленами: сложение, вычитание, умножение, деление. Преобразование целого выражения в многочлен. Формулы сокращ</w:t>
      </w:r>
      <w:r>
        <w:rPr>
          <w:rFonts w:ascii="Times New Roman" w:hAnsi="Times New Roman"/>
          <w:sz w:val="28"/>
          <w:szCs w:val="28"/>
        </w:rPr>
        <w:t>е</w:t>
      </w:r>
      <w:r w:rsidRPr="0074495D">
        <w:rPr>
          <w:rFonts w:ascii="Times New Roman" w:hAnsi="Times New Roman"/>
          <w:sz w:val="28"/>
          <w:szCs w:val="28"/>
        </w:rPr>
        <w:t>нного умножения: разность квадратов, квадрат суммы и разности. Формулы преобразования суммы и разности кубов, куб суммы и разности. Разложение многочленов на множители: вынесение общего множителя за скобки, группировка, использование формул сокращ</w:t>
      </w:r>
      <w:r>
        <w:rPr>
          <w:rFonts w:ascii="Times New Roman" w:hAnsi="Times New Roman"/>
          <w:sz w:val="28"/>
          <w:szCs w:val="28"/>
        </w:rPr>
        <w:t>е</w:t>
      </w:r>
      <w:r w:rsidRPr="0074495D">
        <w:rPr>
          <w:rFonts w:ascii="Times New Roman" w:hAnsi="Times New Roman"/>
          <w:sz w:val="28"/>
          <w:szCs w:val="28"/>
        </w:rPr>
        <w:t xml:space="preserve">нного умножения. Многочлены с одной переменной. Стандартный вид многочлена с одной переменной.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Квадратный тр</w:t>
      </w:r>
      <w:r>
        <w:rPr>
          <w:rFonts w:ascii="Times New Roman" w:hAnsi="Times New Roman"/>
          <w:bCs/>
          <w:sz w:val="28"/>
          <w:szCs w:val="28"/>
        </w:rPr>
        <w:t>е</w:t>
      </w:r>
      <w:r w:rsidRPr="0074495D">
        <w:rPr>
          <w:rFonts w:ascii="Times New Roman" w:hAnsi="Times New Roman"/>
          <w:bCs/>
          <w:sz w:val="28"/>
          <w:szCs w:val="28"/>
        </w:rPr>
        <w:t>хчлен.</w:t>
      </w:r>
      <w:r w:rsidRPr="0074495D">
        <w:rPr>
          <w:rFonts w:ascii="Times New Roman" w:hAnsi="Times New Roman"/>
          <w:sz w:val="28"/>
          <w:szCs w:val="28"/>
        </w:rPr>
        <w:t xml:space="preserve"> Корни квадратного тр</w:t>
      </w:r>
      <w:r>
        <w:rPr>
          <w:rFonts w:ascii="Times New Roman" w:hAnsi="Times New Roman"/>
          <w:sz w:val="28"/>
          <w:szCs w:val="28"/>
        </w:rPr>
        <w:t>е</w:t>
      </w:r>
      <w:r w:rsidRPr="0074495D">
        <w:rPr>
          <w:rFonts w:ascii="Times New Roman" w:hAnsi="Times New Roman"/>
          <w:sz w:val="28"/>
          <w:szCs w:val="28"/>
        </w:rPr>
        <w:t>хчлена. Разложение на множители квадратного тр</w:t>
      </w:r>
      <w:r>
        <w:rPr>
          <w:rFonts w:ascii="Times New Roman" w:hAnsi="Times New Roman"/>
          <w:sz w:val="28"/>
          <w:szCs w:val="28"/>
        </w:rPr>
        <w:t>е</w:t>
      </w:r>
      <w:r w:rsidRPr="0074495D">
        <w:rPr>
          <w:rFonts w:ascii="Times New Roman" w:hAnsi="Times New Roman"/>
          <w:sz w:val="28"/>
          <w:szCs w:val="28"/>
        </w:rPr>
        <w:t xml:space="preserve">хчлена. Теорема Виета. Теорема, обратная теореме Виета. Выделение полного квадрата. Разложение на множители способом выделения полного квадрата.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Понятие тождества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Тождественное преобразование. Представление о тождестве на множестве.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Дробно-рациональные выражения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Алгебраическая дробь. Преобразования выражений, содержащих степени с целым показателем. Допустимые значения переменных в дробно-рациональных выражениях. Сокращение алгебраических дробей. Приведение алгебраических дробей к общему знаменателю. Действия с алгебраическими дробями: сложение, умножение, деление.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Преобразование выражений, содержащих знак модуля.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Иррациональные выражения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Арифметический квадратный корень. Допустимые значения переменных в выражениях, содержащих арифметические квадратные корни. Преобразование выражений, содержащих квадратные корни.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Корни </w:t>
      </w:r>
      <w:r w:rsidRPr="0074495D">
        <w:rPr>
          <w:rFonts w:ascii="Times New Roman" w:hAnsi="Times New Roman"/>
          <w:i/>
          <w:sz w:val="28"/>
          <w:szCs w:val="28"/>
        </w:rPr>
        <w:t>n</w:t>
      </w:r>
      <w:r w:rsidRPr="0074495D">
        <w:rPr>
          <w:rFonts w:ascii="Times New Roman" w:hAnsi="Times New Roman"/>
          <w:sz w:val="28"/>
          <w:szCs w:val="28"/>
        </w:rPr>
        <w:t xml:space="preserve">-ых степеней. Допустимые значения переменных в выражениях, содержащих корни </w:t>
      </w:r>
      <w:r w:rsidRPr="0074495D">
        <w:rPr>
          <w:rFonts w:ascii="Times New Roman" w:hAnsi="Times New Roman"/>
          <w:i/>
          <w:sz w:val="28"/>
          <w:szCs w:val="28"/>
        </w:rPr>
        <w:t>n</w:t>
      </w:r>
      <w:r w:rsidRPr="0074495D">
        <w:rPr>
          <w:rFonts w:ascii="Times New Roman" w:hAnsi="Times New Roman"/>
          <w:sz w:val="28"/>
          <w:szCs w:val="28"/>
        </w:rPr>
        <w:t xml:space="preserve">-ых степеней. Преобразование выражений, содержащих корни </w:t>
      </w:r>
      <w:r w:rsidRPr="0074495D">
        <w:rPr>
          <w:rFonts w:ascii="Times New Roman" w:hAnsi="Times New Roman"/>
          <w:i/>
          <w:sz w:val="28"/>
          <w:szCs w:val="28"/>
        </w:rPr>
        <w:t>n</w:t>
      </w:r>
      <w:r w:rsidRPr="0074495D">
        <w:rPr>
          <w:rFonts w:ascii="Times New Roman" w:hAnsi="Times New Roman"/>
          <w:sz w:val="28"/>
          <w:szCs w:val="28"/>
        </w:rPr>
        <w:t xml:space="preserve">-ых степеней.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Степень с рациональным показателем. Преобразование выражений, содержащих степень с рациональным показателем.</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bookmarkStart w:id="275" w:name="_Toc403076054"/>
      <w:r w:rsidRPr="0074495D">
        <w:rPr>
          <w:rFonts w:ascii="Times New Roman" w:hAnsi="Times New Roman"/>
          <w:b/>
          <w:i w:val="0"/>
          <w:color w:val="auto"/>
          <w:spacing w:val="0"/>
          <w:sz w:val="28"/>
          <w:szCs w:val="28"/>
        </w:rPr>
        <w:t xml:space="preserve">Уравнения </w:t>
      </w:r>
      <w:bookmarkEnd w:id="275"/>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Равенства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Числовое равенство. Свойства числовых равенств. Равенство с переменной.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Уравнения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уравнения и корня уравнения. Представление о равносильности уравнений и уравнениях-следствиях.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Представление о равносильности на множестве. Равносильные преобразования уравнений.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Методы решения уравнений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Методы равносильных преобразований, метод замены переменной, графический метод. Использование свойств функций при решении уравнений, использование теоремы Виета для уравнений степени выше 2.</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Линейное уравнение и его корни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линейных уравнений. Количество корней линейного уравнения. Линейное уравнение с параметром.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Квадратное уравнение и его корни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Дискриминант квадратного уравнения. Формула корней квадратного уравнения. Количество действительных корней квадратного уравнения. Решение квадратных уравнений: графический метод решения, использование формулы для нахождения корней, разложение на множители, подбор корней с использованием теоремы Виета. Биквадратные уравнения. Уравнения, сводимые к линейным и квадратным. Квадратное уравнение с параметром. Решение простейших квадратных уравнений с параметрами. Решение некоторых типов уравнений 3 и 4 степени.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Дробно-рациональные уравнения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Решение дробно-рациональных уравнений. </w:t>
      </w:r>
    </w:p>
    <w:p w:rsidR="0086450D" w:rsidRPr="00475353"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Простейшие иррациональные уравнения вида</w:t>
      </w:r>
      <w:r w:rsidRPr="0074495D">
        <w:rPr>
          <w:rFonts w:ascii="Times New Roman" w:hAnsi="Times New Roman"/>
          <w:sz w:val="28"/>
          <w:szCs w:val="28"/>
        </w:rPr>
        <w:t xml:space="preserve">: </w:t>
      </w:r>
      <w:r w:rsidRPr="0074495D">
        <w:rPr>
          <w:rFonts w:ascii="Times New Roman" w:hAnsi="Times New Roman"/>
          <w:position w:val="-16"/>
          <w:sz w:val="28"/>
          <w:szCs w:val="28"/>
        </w:rPr>
        <w:object w:dxaOrig="1120" w:dyaOrig="460">
          <v:shape id="_x0000_i1048" type="#_x0000_t75" style="width:58.5pt;height:22.5pt" o:ole="">
            <v:imagedata r:id="rId7" o:title=""/>
          </v:shape>
          <o:OLEObject Type="Embed" ProgID="Equation.DSMT4" ShapeID="_x0000_i1048" DrawAspect="Content" ObjectID="_1541863658" r:id="rId47"/>
        </w:object>
      </w:r>
      <w:r w:rsidRPr="00475353">
        <w:rPr>
          <w:rFonts w:ascii="Times New Roman" w:hAnsi="Times New Roman"/>
          <w:sz w:val="28"/>
          <w:szCs w:val="28"/>
        </w:rPr>
        <w:t xml:space="preserve">; </w:t>
      </w:r>
      <w:r w:rsidRPr="0074495D">
        <w:rPr>
          <w:rFonts w:ascii="Times New Roman" w:hAnsi="Times New Roman"/>
          <w:position w:val="-16"/>
          <w:sz w:val="28"/>
          <w:szCs w:val="28"/>
        </w:rPr>
        <w:object w:dxaOrig="1680" w:dyaOrig="460">
          <v:shape id="_x0000_i1049" type="#_x0000_t75" style="width:86.25pt;height:22.5pt" o:ole="">
            <v:imagedata r:id="rId9" o:title=""/>
          </v:shape>
          <o:OLEObject Type="Embed" ProgID="Equation.DSMT4" ShapeID="_x0000_i1049" DrawAspect="Content" ObjectID="_1541863659" r:id="rId48"/>
        </w:object>
      </w:r>
      <w:r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9"/>
          <w:sz w:val="28"/>
          <w:szCs w:val="28"/>
          <w:lang w:eastAsia="ru-RU"/>
        </w:rPr>
        <w:drawing>
          <wp:inline distT="0" distB="0" distL="0" distR="0">
            <wp:extent cx="817245" cy="255905"/>
            <wp:effectExtent l="0" t="0" r="190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817245" cy="255905"/>
                    </a:xfrm>
                    <a:prstGeom prst="rect">
                      <a:avLst/>
                    </a:prstGeom>
                    <a:noFill/>
                    <a:ln>
                      <a:noFill/>
                    </a:ln>
                  </pic:spPr>
                </pic:pic>
              </a:graphicData>
            </a:graphic>
          </wp:inline>
        </w:drawing>
      </w:r>
      <w:r w:rsidRPr="0074495D">
        <w:rPr>
          <w:rFonts w:ascii="Times New Roman" w:eastAsia="Times New Roman" w:hAnsi="Times New Roman"/>
          <w:sz w:val="28"/>
          <w:szCs w:val="28"/>
        </w:rPr>
        <w:fldChar w:fldCharType="separate"/>
      </w:r>
      <w:r w:rsidRPr="0074495D">
        <w:rPr>
          <w:rFonts w:ascii="Times New Roman" w:hAnsi="Times New Roman"/>
          <w:noProof/>
          <w:position w:val="-9"/>
          <w:sz w:val="28"/>
          <w:szCs w:val="28"/>
          <w:lang w:eastAsia="ru-RU"/>
        </w:rPr>
        <w:drawing>
          <wp:inline distT="0" distB="0" distL="0" distR="0">
            <wp:extent cx="817245" cy="255905"/>
            <wp:effectExtent l="0" t="0" r="1905" b="0"/>
            <wp:docPr id="3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817245" cy="255905"/>
                    </a:xfrm>
                    <a:prstGeom prst="rect">
                      <a:avLst/>
                    </a:prstGeom>
                    <a:noFill/>
                    <a:ln>
                      <a:noFill/>
                    </a:ln>
                  </pic:spPr>
                </pic:pic>
              </a:graphicData>
            </a:graphic>
          </wp:inline>
        </w:drawing>
      </w:r>
      <w:r w:rsidRPr="0074495D">
        <w:rPr>
          <w:rFonts w:ascii="Times New Roman" w:eastAsia="Times New Roman" w:hAnsi="Times New Roman"/>
          <w:sz w:val="28"/>
          <w:szCs w:val="28"/>
        </w:rPr>
        <w:fldChar w:fldCharType="end"/>
      </w:r>
      <w:r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8"/>
          <w:sz w:val="28"/>
          <w:szCs w:val="28"/>
          <w:lang w:eastAsia="ru-RU"/>
        </w:rPr>
        <w:drawing>
          <wp:inline distT="0" distB="0" distL="0" distR="0">
            <wp:extent cx="464820" cy="228600"/>
            <wp:effectExtent l="0" t="0" r="0" b="0"/>
            <wp:docPr id="3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464820" cy="228600"/>
                    </a:xfrm>
                    <a:prstGeom prst="rect">
                      <a:avLst/>
                    </a:prstGeom>
                    <a:noFill/>
                    <a:ln>
                      <a:noFill/>
                    </a:ln>
                  </pic:spPr>
                </pic:pic>
              </a:graphicData>
            </a:graphic>
          </wp:inline>
        </w:drawing>
      </w:r>
      <w:r w:rsidRPr="0074495D">
        <w:rPr>
          <w:rFonts w:ascii="Times New Roman" w:eastAsia="Times New Roman" w:hAnsi="Times New Roman"/>
          <w:sz w:val="28"/>
          <w:szCs w:val="28"/>
        </w:rPr>
        <w:fldChar w:fldCharType="separate"/>
      </w:r>
      <w:r w:rsidRPr="0074495D">
        <w:rPr>
          <w:rFonts w:ascii="Times New Roman" w:hAnsi="Times New Roman"/>
          <w:noProof/>
          <w:position w:val="-8"/>
          <w:sz w:val="28"/>
          <w:szCs w:val="28"/>
          <w:lang w:eastAsia="ru-RU"/>
        </w:rPr>
        <w:drawing>
          <wp:inline distT="0" distB="0" distL="0" distR="0">
            <wp:extent cx="464820" cy="228600"/>
            <wp:effectExtent l="0" t="0" r="0" b="0"/>
            <wp:docPr id="38"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464820" cy="228600"/>
                    </a:xfrm>
                    <a:prstGeom prst="rect">
                      <a:avLst/>
                    </a:prstGeom>
                    <a:noFill/>
                    <a:ln>
                      <a:noFill/>
                    </a:ln>
                  </pic:spPr>
                </pic:pic>
              </a:graphicData>
            </a:graphic>
          </wp:inline>
        </w:drawing>
      </w:r>
      <w:r w:rsidRPr="0074495D">
        <w:rPr>
          <w:rFonts w:ascii="Times New Roman" w:eastAsia="Times New Roman" w:hAnsi="Times New Roman"/>
          <w:sz w:val="28"/>
          <w:szCs w:val="28"/>
        </w:rPr>
        <w:fldChar w:fldCharType="end"/>
      </w:r>
      <w:r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8"/>
          <w:sz w:val="28"/>
          <w:szCs w:val="28"/>
          <w:lang w:eastAsia="ru-RU"/>
        </w:rPr>
        <w:drawing>
          <wp:inline distT="0" distB="0" distL="0" distR="0">
            <wp:extent cx="476885" cy="22860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476885" cy="228600"/>
                    </a:xfrm>
                    <a:prstGeom prst="rect">
                      <a:avLst/>
                    </a:prstGeom>
                    <a:noFill/>
                    <a:ln>
                      <a:noFill/>
                    </a:ln>
                  </pic:spPr>
                </pic:pic>
              </a:graphicData>
            </a:graphic>
          </wp:inline>
        </w:drawing>
      </w:r>
      <w:r w:rsidRPr="0074495D">
        <w:rPr>
          <w:rFonts w:ascii="Times New Roman" w:eastAsia="Times New Roman" w:hAnsi="Times New Roman"/>
          <w:sz w:val="28"/>
          <w:szCs w:val="28"/>
        </w:rPr>
        <w:fldChar w:fldCharType="separate"/>
      </w:r>
      <w:r w:rsidRPr="0074495D">
        <w:rPr>
          <w:rFonts w:ascii="Times New Roman" w:hAnsi="Times New Roman"/>
          <w:noProof/>
          <w:position w:val="-8"/>
          <w:sz w:val="28"/>
          <w:szCs w:val="28"/>
          <w:lang w:eastAsia="ru-RU"/>
        </w:rPr>
        <w:drawing>
          <wp:inline distT="0" distB="0" distL="0" distR="0">
            <wp:extent cx="476885" cy="228600"/>
            <wp:effectExtent l="0" t="0" r="0" b="0"/>
            <wp:docPr id="39"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476885" cy="228600"/>
                    </a:xfrm>
                    <a:prstGeom prst="rect">
                      <a:avLst/>
                    </a:prstGeom>
                    <a:noFill/>
                    <a:ln>
                      <a:noFill/>
                    </a:ln>
                  </pic:spPr>
                </pic:pic>
              </a:graphicData>
            </a:graphic>
          </wp:inline>
        </w:drawing>
      </w:r>
      <w:r w:rsidRPr="0074495D">
        <w:rPr>
          <w:rFonts w:ascii="Times New Roman" w:eastAsia="Times New Roman" w:hAnsi="Times New Roman"/>
          <w:sz w:val="28"/>
          <w:szCs w:val="28"/>
        </w:rPr>
        <w:fldChar w:fldCharType="end"/>
      </w:r>
      <w:r>
        <w:rPr>
          <w:rFonts w:ascii="Times New Roman" w:eastAsia="Times New Roman" w:hAnsi="Times New Roman"/>
          <w:sz w:val="28"/>
          <w:szCs w:val="28"/>
        </w:rPr>
        <w:t xml:space="preserve"> </w:t>
      </w:r>
      <w:r w:rsidRPr="00475353">
        <w:rPr>
          <w:rFonts w:ascii="Times New Roman" w:eastAsia="Times New Roman" w:hAnsi="Times New Roman"/>
          <w:sz w:val="28"/>
          <w:szCs w:val="28"/>
        </w:rPr>
        <w:t xml:space="preserve">и их решение. </w:t>
      </w:r>
      <w:r w:rsidRPr="0074495D">
        <w:rPr>
          <w:rFonts w:ascii="Times New Roman" w:hAnsi="Times New Roman"/>
          <w:sz w:val="28"/>
          <w:szCs w:val="28"/>
        </w:rPr>
        <w:t xml:space="preserve">Решение иррациональных уравнений вида </w:t>
      </w:r>
      <w:r w:rsidRPr="0074495D">
        <w:rPr>
          <w:rFonts w:ascii="Times New Roman" w:hAnsi="Times New Roman"/>
          <w:position w:val="-16"/>
          <w:sz w:val="28"/>
          <w:szCs w:val="28"/>
        </w:rPr>
        <w:object w:dxaOrig="1480" w:dyaOrig="460">
          <v:shape id="_x0000_i1050" type="#_x0000_t75" style="width:1in;height:22.5pt" o:ole="">
            <v:imagedata r:id="rId52" o:title=""/>
          </v:shape>
          <o:OLEObject Type="Embed" ProgID="Equation.DSMT4" ShapeID="_x0000_i1050" DrawAspect="Content" ObjectID="_1541863660" r:id="rId53"/>
        </w:object>
      </w:r>
      <w:r w:rsidRPr="00475353">
        <w:rPr>
          <w:rFonts w:ascii="Times New Roman" w:hAnsi="Times New Roman"/>
          <w:sz w:val="28"/>
          <w:szCs w:val="28"/>
        </w:rPr>
        <w:t>.</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Системы уравнений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Уравнение с двумя переменными. Решение уравнений в целых числах. Линейное уравнение с двумя переменными. Графическая интерпретация линейного уравнения с двумя переменными.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Представление о графической интерпретации произвольного уравнения с двумя переменными: линии на плоскости.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Понятие системы уравнений. Решение систем уравнений.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Представление о равносильности систем уравнений.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Методы решения систем линейных уравнений с двумя переменными графический метод, метод сложения, метод подстановки. Количество решений системы линейных уравнений. Система линейных уравнений с параметром.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Системы нелинейных уравнений. Методы решения систем нелинейных уравнений. Метод деления, метод замены переменных. Однородные системы. </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Неравенства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Числовые неравенства. Свойства числовых неравенств. Проверка справедливости неравенств при заданных значениях переменных.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Неравенство с переменной. Строгие и нестрогие неравенства. Доказательство неравенств. Неравенства о средних для двух чисел.</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 решении неравенства. Множество решений неравенства.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Представление о равносильности неравенств.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Линейное неравенство и множества его решений. Решение линейных неравенств. Линейное неравенство с параметром.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Квадратное неравенство и его решения. Решение квадратных неравенств: использование свойств и графика квадратичной функции, метод интервалов. Запись решения квадратного неравенства.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Квадратное неравенство с параметром и его решение. </w:t>
      </w:r>
    </w:p>
    <w:p w:rsidR="0086450D" w:rsidRPr="00475353"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hAnsi="Times New Roman"/>
          <w:sz w:val="28"/>
          <w:szCs w:val="28"/>
        </w:rPr>
        <w:t xml:space="preserve">Простейшие иррациональные неравенства вида: </w:t>
      </w:r>
      <w:r w:rsidRPr="0074495D">
        <w:rPr>
          <w:rFonts w:ascii="Times New Roman" w:hAnsi="Times New Roman"/>
          <w:position w:val="-16"/>
          <w:sz w:val="28"/>
          <w:szCs w:val="28"/>
        </w:rPr>
        <w:object w:dxaOrig="1120" w:dyaOrig="460">
          <v:shape id="_x0000_i1051" type="#_x0000_t75" style="width:58.5pt;height:22.5pt" o:ole="">
            <v:imagedata r:id="rId54" o:title=""/>
          </v:shape>
          <o:OLEObject Type="Embed" ProgID="Equation.DSMT4" ShapeID="_x0000_i1051" DrawAspect="Content" ObjectID="_1541863661" r:id="rId55"/>
        </w:object>
      </w:r>
      <w:r w:rsidRPr="00475353">
        <w:rPr>
          <w:rFonts w:ascii="Times New Roman" w:hAnsi="Times New Roman"/>
          <w:sz w:val="28"/>
          <w:szCs w:val="28"/>
        </w:rPr>
        <w:t xml:space="preserve">; </w:t>
      </w:r>
      <w:r w:rsidRPr="0074495D">
        <w:rPr>
          <w:rFonts w:ascii="Times New Roman" w:hAnsi="Times New Roman"/>
          <w:position w:val="-16"/>
          <w:sz w:val="28"/>
          <w:szCs w:val="28"/>
        </w:rPr>
        <w:object w:dxaOrig="1120" w:dyaOrig="460">
          <v:shape id="_x0000_i1052" type="#_x0000_t75" style="width:58.5pt;height:22.5pt" o:ole="">
            <v:imagedata r:id="rId56" o:title=""/>
          </v:shape>
          <o:OLEObject Type="Embed" ProgID="Equation.DSMT4" ShapeID="_x0000_i1052" DrawAspect="Content" ObjectID="_1541863662" r:id="rId57"/>
        </w:object>
      </w:r>
      <w:r w:rsidRPr="00475353">
        <w:rPr>
          <w:rFonts w:ascii="Times New Roman" w:hAnsi="Times New Roman"/>
          <w:sz w:val="28"/>
          <w:szCs w:val="28"/>
        </w:rPr>
        <w:t xml:space="preserve">; </w:t>
      </w:r>
      <w:r w:rsidRPr="0074495D">
        <w:rPr>
          <w:rFonts w:ascii="Times New Roman" w:hAnsi="Times New Roman"/>
          <w:position w:val="-16"/>
          <w:sz w:val="28"/>
          <w:szCs w:val="28"/>
        </w:rPr>
        <w:object w:dxaOrig="1680" w:dyaOrig="460">
          <v:shape id="_x0000_i1053" type="#_x0000_t75" style="width:86.25pt;height:22.5pt" o:ole="">
            <v:imagedata r:id="rId58" o:title=""/>
          </v:shape>
          <o:OLEObject Type="Embed" ProgID="Equation.DSMT4" ShapeID="_x0000_i1053" DrawAspect="Content" ObjectID="_1541863663" r:id="rId59"/>
        </w:object>
      </w:r>
      <w:r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9"/>
          <w:sz w:val="28"/>
          <w:szCs w:val="28"/>
          <w:lang w:eastAsia="ru-RU"/>
        </w:rPr>
        <w:drawing>
          <wp:inline distT="0" distB="0" distL="0" distR="0">
            <wp:extent cx="817245" cy="255905"/>
            <wp:effectExtent l="0" t="0" r="190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0"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817245" cy="255905"/>
                    </a:xfrm>
                    <a:prstGeom prst="rect">
                      <a:avLst/>
                    </a:prstGeom>
                    <a:noFill/>
                    <a:ln>
                      <a:noFill/>
                    </a:ln>
                  </pic:spPr>
                </pic:pic>
              </a:graphicData>
            </a:graphic>
          </wp:inline>
        </w:drawing>
      </w:r>
      <w:r w:rsidRPr="0074495D">
        <w:rPr>
          <w:rFonts w:ascii="Times New Roman" w:eastAsia="Times New Roman" w:hAnsi="Times New Roman"/>
          <w:sz w:val="28"/>
          <w:szCs w:val="28"/>
        </w:rPr>
        <w:fldChar w:fldCharType="separate"/>
      </w:r>
      <w:r w:rsidRPr="0074495D">
        <w:rPr>
          <w:rFonts w:ascii="Times New Roman" w:hAnsi="Times New Roman"/>
          <w:noProof/>
          <w:position w:val="-9"/>
          <w:sz w:val="28"/>
          <w:szCs w:val="28"/>
          <w:lang w:eastAsia="ru-RU"/>
        </w:rPr>
        <w:drawing>
          <wp:inline distT="0" distB="0" distL="0" distR="0">
            <wp:extent cx="817245" cy="255905"/>
            <wp:effectExtent l="0" t="0" r="1905" b="0"/>
            <wp:docPr id="40"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0"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817245" cy="255905"/>
                    </a:xfrm>
                    <a:prstGeom prst="rect">
                      <a:avLst/>
                    </a:prstGeom>
                    <a:noFill/>
                    <a:ln>
                      <a:noFill/>
                    </a:ln>
                  </pic:spPr>
                </pic:pic>
              </a:graphicData>
            </a:graphic>
          </wp:inline>
        </w:drawing>
      </w:r>
      <w:r w:rsidRPr="0074495D">
        <w:rPr>
          <w:rFonts w:ascii="Times New Roman" w:eastAsia="Times New Roman" w:hAnsi="Times New Roman"/>
          <w:sz w:val="28"/>
          <w:szCs w:val="28"/>
        </w:rPr>
        <w:fldChar w:fldCharType="end"/>
      </w:r>
      <w:r w:rsidRPr="00475353">
        <w:rPr>
          <w:rFonts w:ascii="Times New Roman" w:eastAsia="Times New Roman" w:hAnsi="Times New Roman"/>
          <w:sz w:val="28"/>
          <w:szCs w:val="28"/>
        </w:rPr>
        <w:t>.</w:t>
      </w:r>
    </w:p>
    <w:p w:rsidR="0086450D" w:rsidRPr="0074495D"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Обобщ</w:t>
      </w:r>
      <w:r>
        <w:rPr>
          <w:rFonts w:ascii="Times New Roman" w:eastAsia="Times New Roman" w:hAnsi="Times New Roman"/>
          <w:sz w:val="28"/>
          <w:szCs w:val="28"/>
        </w:rPr>
        <w:t>е</w:t>
      </w:r>
      <w:r w:rsidRPr="0074495D">
        <w:rPr>
          <w:rFonts w:ascii="Times New Roman" w:eastAsia="Times New Roman" w:hAnsi="Times New Roman"/>
          <w:sz w:val="28"/>
          <w:szCs w:val="28"/>
        </w:rPr>
        <w:t>нный метод интервалов для решения неравенств.</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Системы неравенств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Системы неравенств с одной переменной. Решение систем неравенств с одной переменной: линейных, квадратных, дробно-рациональных, иррациональных. Изображение решения системы неравенств на числовой прямой. Запись решения системы неравенств.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Неравенство с двумя переменными. Представление о решении линейного неравенства с двумя переменными. Графическая интерпретация неравенства с двумя переменными. Графический метод решения систем неравенств с двумя переменными.</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bookmarkStart w:id="276" w:name="_Toc403076055"/>
      <w:r w:rsidRPr="0074495D">
        <w:rPr>
          <w:rFonts w:ascii="Times New Roman" w:hAnsi="Times New Roman"/>
          <w:b/>
          <w:i w:val="0"/>
          <w:color w:val="auto"/>
          <w:spacing w:val="0"/>
          <w:sz w:val="28"/>
          <w:szCs w:val="28"/>
        </w:rPr>
        <w:t>Функции</w:t>
      </w:r>
      <w:bookmarkEnd w:id="276"/>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Понятие зависимости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Прямоугольная система координат. Формирование представлений о метапредметном понятии «координаты». График зависимости.</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Функция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Способы задания функций: аналитический, графический, табличный. График функции. Примеры функций, получаемых в процессе исследования различных процессов и решения задач. Значение функции в точке. Свойства функций: область определения, множество значений, нули, промежутки знакопостоянства, ч</w:t>
      </w:r>
      <w:r>
        <w:rPr>
          <w:rFonts w:ascii="Times New Roman" w:hAnsi="Times New Roman"/>
          <w:sz w:val="28"/>
          <w:szCs w:val="28"/>
        </w:rPr>
        <w:t>е</w:t>
      </w:r>
      <w:r w:rsidRPr="0074495D">
        <w:rPr>
          <w:rFonts w:ascii="Times New Roman" w:hAnsi="Times New Roman"/>
          <w:sz w:val="28"/>
          <w:szCs w:val="28"/>
        </w:rPr>
        <w:t>тность/неч</w:t>
      </w:r>
      <w:r>
        <w:rPr>
          <w:rFonts w:ascii="Times New Roman" w:hAnsi="Times New Roman"/>
          <w:sz w:val="28"/>
          <w:szCs w:val="28"/>
        </w:rPr>
        <w:t>е</w:t>
      </w:r>
      <w:r w:rsidRPr="0074495D">
        <w:rPr>
          <w:rFonts w:ascii="Times New Roman" w:hAnsi="Times New Roman"/>
          <w:sz w:val="28"/>
          <w:szCs w:val="28"/>
        </w:rPr>
        <w:t>тность, возрастание и убывание, промежутки монотонности, наибольшее и наименьшее значение, периодичность. Исследование функции по е</w:t>
      </w:r>
      <w:r>
        <w:rPr>
          <w:rFonts w:ascii="Times New Roman" w:hAnsi="Times New Roman"/>
          <w:sz w:val="28"/>
          <w:szCs w:val="28"/>
        </w:rPr>
        <w:t>е</w:t>
      </w:r>
      <w:r w:rsidRPr="0074495D">
        <w:rPr>
          <w:rFonts w:ascii="Times New Roman" w:hAnsi="Times New Roman"/>
          <w:sz w:val="28"/>
          <w:szCs w:val="28"/>
        </w:rPr>
        <w:t xml:space="preserve"> графику. </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Линейная функция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Свойства, график. Угловой коэффициент прямой. Расположение графика линейной функции в зависимости от е</w:t>
      </w:r>
      <w:r>
        <w:rPr>
          <w:rFonts w:ascii="Times New Roman" w:hAnsi="Times New Roman"/>
          <w:sz w:val="28"/>
          <w:szCs w:val="28"/>
        </w:rPr>
        <w:t>е</w:t>
      </w:r>
      <w:r w:rsidRPr="0074495D">
        <w:rPr>
          <w:rFonts w:ascii="Times New Roman" w:hAnsi="Times New Roman"/>
          <w:sz w:val="28"/>
          <w:szCs w:val="28"/>
        </w:rPr>
        <w:t xml:space="preserve"> коэффициентов.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Квадратичная функция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Свойства</w:t>
      </w:r>
      <w:r w:rsidRPr="0074495D">
        <w:rPr>
          <w:rFonts w:ascii="Times New Roman" w:hAnsi="Times New Roman"/>
          <w:bCs/>
          <w:sz w:val="28"/>
          <w:szCs w:val="28"/>
        </w:rPr>
        <w:t>.</w:t>
      </w:r>
      <w:r w:rsidRPr="0074495D">
        <w:rPr>
          <w:rFonts w:ascii="Times New Roman" w:hAnsi="Times New Roman"/>
          <w:sz w:val="28"/>
          <w:szCs w:val="28"/>
        </w:rPr>
        <w:t xml:space="preserve"> Парабола. Построение графика квадратичной функции. Положение графика квадратичной функции в зависимости от е</w:t>
      </w:r>
      <w:r>
        <w:rPr>
          <w:rFonts w:ascii="Times New Roman" w:hAnsi="Times New Roman"/>
          <w:sz w:val="28"/>
          <w:szCs w:val="28"/>
        </w:rPr>
        <w:t>е</w:t>
      </w:r>
      <w:r w:rsidRPr="0074495D">
        <w:rPr>
          <w:rFonts w:ascii="Times New Roman" w:hAnsi="Times New Roman"/>
          <w:sz w:val="28"/>
          <w:szCs w:val="28"/>
        </w:rPr>
        <w:t xml:space="preserve"> коэффициентов. Использование свойств квадратичной функции для решения задач.</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Обратная пропорциональность</w:t>
      </w:r>
    </w:p>
    <w:p w:rsidR="0086450D" w:rsidRPr="00475353"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hAnsi="Times New Roman"/>
          <w:sz w:val="28"/>
          <w:szCs w:val="28"/>
        </w:rPr>
        <w:t xml:space="preserve">Свойства функции </w:t>
      </w:r>
      <w:r w:rsidRPr="0074495D">
        <w:rPr>
          <w:rFonts w:ascii="Times New Roman" w:hAnsi="Times New Roman"/>
          <w:position w:val="-24"/>
          <w:sz w:val="28"/>
          <w:szCs w:val="28"/>
        </w:rPr>
        <w:object w:dxaOrig="620" w:dyaOrig="620">
          <v:shape id="_x0000_i1054" type="#_x0000_t75" style="width:28.5pt;height:28.5pt" o:ole="">
            <v:imagedata r:id="rId37" o:title=""/>
          </v:shape>
          <o:OLEObject Type="Embed" ProgID="Equation.DSMT4" ShapeID="_x0000_i1054" DrawAspect="Content" ObjectID="_1541863664" r:id="rId61"/>
        </w:object>
      </w:r>
      <w:r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15"/>
          <w:sz w:val="28"/>
          <w:szCs w:val="28"/>
          <w:lang w:eastAsia="ru-RU"/>
        </w:rPr>
        <w:drawing>
          <wp:inline distT="0" distB="0" distL="0" distR="0">
            <wp:extent cx="410845" cy="306070"/>
            <wp:effectExtent l="0" t="0" r="825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9"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410845" cy="306070"/>
                    </a:xfrm>
                    <a:prstGeom prst="rect">
                      <a:avLst/>
                    </a:prstGeom>
                    <a:noFill/>
                    <a:ln>
                      <a:noFill/>
                    </a:ln>
                  </pic:spPr>
                </pic:pic>
              </a:graphicData>
            </a:graphic>
          </wp:inline>
        </w:drawing>
      </w:r>
      <w:r w:rsidRPr="0074495D">
        <w:rPr>
          <w:rFonts w:ascii="Times New Roman" w:eastAsia="Times New Roman" w:hAnsi="Times New Roman"/>
          <w:sz w:val="28"/>
          <w:szCs w:val="28"/>
        </w:rPr>
        <w:fldChar w:fldCharType="separate"/>
      </w:r>
      <w:r w:rsidRPr="0074495D">
        <w:rPr>
          <w:rFonts w:ascii="Times New Roman" w:hAnsi="Times New Roman"/>
          <w:noProof/>
          <w:position w:val="-15"/>
          <w:sz w:val="28"/>
          <w:szCs w:val="28"/>
          <w:lang w:eastAsia="ru-RU"/>
        </w:rPr>
        <w:drawing>
          <wp:inline distT="0" distB="0" distL="0" distR="0">
            <wp:extent cx="410845" cy="306070"/>
            <wp:effectExtent l="0" t="0" r="8255" b="0"/>
            <wp:docPr id="41"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9"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410845" cy="306070"/>
                    </a:xfrm>
                    <a:prstGeom prst="rect">
                      <a:avLst/>
                    </a:prstGeom>
                    <a:noFill/>
                    <a:ln>
                      <a:noFill/>
                    </a:ln>
                  </pic:spPr>
                </pic:pic>
              </a:graphicData>
            </a:graphic>
          </wp:inline>
        </w:drawing>
      </w:r>
      <w:r w:rsidRPr="0074495D">
        <w:rPr>
          <w:rFonts w:ascii="Times New Roman" w:eastAsia="Times New Roman" w:hAnsi="Times New Roman"/>
          <w:sz w:val="28"/>
          <w:szCs w:val="28"/>
        </w:rPr>
        <w:fldChar w:fldCharType="end"/>
      </w:r>
      <w:r w:rsidRPr="00475353">
        <w:rPr>
          <w:rFonts w:ascii="Times New Roman" w:eastAsia="Times New Roman" w:hAnsi="Times New Roman"/>
          <w:sz w:val="28"/>
          <w:szCs w:val="28"/>
        </w:rPr>
        <w:t xml:space="preserve">. Гипербола. Представление об асимптотах. </w:t>
      </w:r>
    </w:p>
    <w:p w:rsidR="0086450D" w:rsidRPr="0074495D"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b/>
          <w:bCs/>
          <w:sz w:val="28"/>
          <w:szCs w:val="28"/>
        </w:rPr>
        <w:t>Степенная функция с показателем</w:t>
      </w:r>
      <w:r>
        <w:rPr>
          <w:rFonts w:ascii="Times New Roman" w:eastAsia="Times New Roman" w:hAnsi="Times New Roman"/>
          <w:b/>
          <w:bCs/>
          <w:sz w:val="28"/>
          <w:szCs w:val="28"/>
        </w:rPr>
        <w:t xml:space="preserve"> </w:t>
      </w:r>
      <w:r w:rsidRPr="0074495D">
        <w:rPr>
          <w:rFonts w:ascii="Times New Roman" w:eastAsia="Times New Roman" w:hAnsi="Times New Roman"/>
          <w:b/>
          <w:bCs/>
          <w:sz w:val="28"/>
          <w:szCs w:val="28"/>
        </w:rPr>
        <w:t>3</w:t>
      </w:r>
    </w:p>
    <w:p w:rsidR="0086450D" w:rsidRPr="0074495D"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sz w:val="28"/>
          <w:szCs w:val="28"/>
        </w:rPr>
        <w:t xml:space="preserve">Свойства. Кубическая парабола. </w:t>
      </w:r>
    </w:p>
    <w:p w:rsidR="0086450D" w:rsidRPr="0074495D"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b/>
          <w:bCs/>
          <w:sz w:val="28"/>
          <w:szCs w:val="28"/>
        </w:rPr>
        <w:t>Функции</w:t>
      </w:r>
      <w:r w:rsidRPr="0074495D">
        <w:rPr>
          <w:rFonts w:ascii="Times New Roman" w:eastAsia="Times New Roman" w:hAnsi="Times New Roman"/>
          <w:bCs/>
          <w:position w:val="-10"/>
          <w:sz w:val="28"/>
          <w:szCs w:val="28"/>
        </w:rPr>
        <w:object w:dxaOrig="760" w:dyaOrig="380">
          <v:shape id="_x0000_i1055" type="#_x0000_t75" style="width:43.5pt;height:14.25pt" o:ole="">
            <v:imagedata r:id="rId62" o:title=""/>
          </v:shape>
          <o:OLEObject Type="Embed" ProgID="Equation.DSMT4" ShapeID="_x0000_i1055" DrawAspect="Content" ObjectID="_1541863665" r:id="rId63"/>
        </w:object>
      </w:r>
      <w:r w:rsidRPr="00475353">
        <w:rPr>
          <w:rFonts w:ascii="Times New Roman" w:eastAsia="Times New Roman" w:hAnsi="Times New Roman"/>
          <w:bCs/>
          <w:sz w:val="28"/>
          <w:szCs w:val="28"/>
        </w:rPr>
        <w:t xml:space="preserve">, </w:t>
      </w:r>
      <w:r w:rsidRPr="0074495D">
        <w:rPr>
          <w:rFonts w:ascii="Times New Roman" w:eastAsia="Times New Roman" w:hAnsi="Times New Roman"/>
          <w:b/>
          <w:bCs/>
          <w:position w:val="-10"/>
          <w:sz w:val="28"/>
          <w:szCs w:val="28"/>
        </w:rPr>
        <w:object w:dxaOrig="760" w:dyaOrig="380">
          <v:shape id="_x0000_i1056" type="#_x0000_t75" style="width:43.5pt;height:14.25pt" o:ole="">
            <v:imagedata r:id="rId64" o:title=""/>
          </v:shape>
          <o:OLEObject Type="Embed" ProgID="Equation.DSMT4" ShapeID="_x0000_i1056" DrawAspect="Content" ObjectID="_1541863666" r:id="rId65"/>
        </w:object>
      </w:r>
      <w:r w:rsidRPr="00475353">
        <w:rPr>
          <w:rFonts w:ascii="Times New Roman" w:eastAsia="Times New Roman" w:hAnsi="Times New Roman"/>
          <w:bCs/>
          <w:sz w:val="28"/>
          <w:szCs w:val="28"/>
        </w:rPr>
        <w:t xml:space="preserve">, </w:t>
      </w:r>
      <w:r w:rsidRPr="0074495D">
        <w:rPr>
          <w:rFonts w:ascii="Times New Roman" w:eastAsia="Times New Roman" w:hAnsi="Times New Roman"/>
          <w:bCs/>
          <w:position w:val="-12"/>
          <w:sz w:val="28"/>
          <w:szCs w:val="28"/>
        </w:rPr>
        <w:object w:dxaOrig="660" w:dyaOrig="380">
          <v:shape id="_x0000_i1057" type="#_x0000_t75" style="width:36.75pt;height:14.25pt" o:ole="">
            <v:imagedata r:id="rId66" o:title=""/>
          </v:shape>
          <o:OLEObject Type="Embed" ProgID="Equation.DSMT4" ShapeID="_x0000_i1057" DrawAspect="Content" ObjectID="_1541863667" r:id="rId67"/>
        </w:object>
      </w:r>
      <w:r w:rsidRPr="00475353">
        <w:rPr>
          <w:rFonts w:ascii="Times New Roman" w:eastAsia="Times New Roman" w:hAnsi="Times New Roman"/>
          <w:bCs/>
          <w:sz w:val="28"/>
          <w:szCs w:val="28"/>
        </w:rPr>
        <w:t>.</w:t>
      </w:r>
      <w:r w:rsidRPr="0074495D">
        <w:rPr>
          <w:rFonts w:ascii="Times New Roman" w:eastAsia="Times New Roman" w:hAnsi="Times New Roman"/>
          <w:sz w:val="28"/>
          <w:szCs w:val="28"/>
        </w:rPr>
        <w:t>Их свойства и графики. Степенная функция с показателем степени больше 3.</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 xml:space="preserve">Преобразование графиков функций: параллельный перенос, симметрия, растяжение/сжатие, отражение.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Представление о взаимно обратных функциях.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Непрерывность функции и точки разрыва функций. Кусочно заданные функции.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Последовательности и прогрессии</w:t>
      </w:r>
    </w:p>
    <w:p w:rsidR="0086450D" w:rsidRPr="0074495D" w:rsidRDefault="0086450D" w:rsidP="0086450D">
      <w:pPr>
        <w:spacing w:after="0" w:line="360" w:lineRule="auto"/>
        <w:ind w:firstLine="709"/>
        <w:jc w:val="both"/>
        <w:rPr>
          <w:rFonts w:ascii="Times New Roman" w:hAnsi="Times New Roman"/>
          <w:sz w:val="28"/>
          <w:szCs w:val="28"/>
        </w:rPr>
      </w:pPr>
      <w:bookmarkStart w:id="277" w:name="_Toc403076056"/>
      <w:r w:rsidRPr="0074495D">
        <w:rPr>
          <w:rFonts w:ascii="Times New Roman" w:hAnsi="Times New Roman"/>
          <w:sz w:val="28"/>
          <w:szCs w:val="28"/>
        </w:rPr>
        <w:t>Числовая последовательность. Примеры. Бесконечные последовательности. Арифметическая прогрессия и е</w:t>
      </w:r>
      <w:r>
        <w:rPr>
          <w:rFonts w:ascii="Times New Roman" w:hAnsi="Times New Roman"/>
          <w:sz w:val="28"/>
          <w:szCs w:val="28"/>
        </w:rPr>
        <w:t>е</w:t>
      </w:r>
      <w:r w:rsidRPr="0074495D">
        <w:rPr>
          <w:rFonts w:ascii="Times New Roman" w:hAnsi="Times New Roman"/>
          <w:sz w:val="28"/>
          <w:szCs w:val="28"/>
        </w:rPr>
        <w:t xml:space="preserve"> свойства. Геометрическая прогрессия. Суммирование первых членов арифметической и геометрической прогрессий. Сходящаяся геометрическая прогрессия. Сумма сходящейся геометрической прогрессии. </w:t>
      </w:r>
      <w:bookmarkEnd w:id="277"/>
      <w:r w:rsidRPr="0074495D">
        <w:rPr>
          <w:rFonts w:ascii="Times New Roman" w:hAnsi="Times New Roman"/>
          <w:sz w:val="28"/>
          <w:szCs w:val="28"/>
        </w:rPr>
        <w:t xml:space="preserve">Гармонический ряд. Расходимость гармонического ряда.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Метод математической индукции, его применение для вывода формул, доказательства равенств и неравенств, решения задач на делимость.</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bookmarkStart w:id="278" w:name="_Toc403076057"/>
      <w:r w:rsidRPr="0074495D">
        <w:rPr>
          <w:rFonts w:ascii="Times New Roman" w:hAnsi="Times New Roman"/>
          <w:b/>
          <w:i w:val="0"/>
          <w:color w:val="auto"/>
          <w:spacing w:val="0"/>
          <w:sz w:val="28"/>
          <w:szCs w:val="28"/>
        </w:rPr>
        <w:t>Решение текстовых задач</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все арифметические действия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текстовых задач арифметическим способом. Использование таблиц, схем, чертежей, других средств представления данных при решении задачи.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Решение задач на движение, работу, покупки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Анализ возможных ситуаций взаимного расположения объектов при их движении, соотношения объ</w:t>
      </w:r>
      <w:r>
        <w:rPr>
          <w:rFonts w:ascii="Times New Roman" w:hAnsi="Times New Roman"/>
          <w:sz w:val="28"/>
          <w:szCs w:val="28"/>
        </w:rPr>
        <w:t>е</w:t>
      </w:r>
      <w:r w:rsidRPr="0074495D">
        <w:rPr>
          <w:rFonts w:ascii="Times New Roman" w:hAnsi="Times New Roman"/>
          <w:sz w:val="28"/>
          <w:szCs w:val="28"/>
        </w:rPr>
        <w:t xml:space="preserve">мов выполняемых работ при совместной работе.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Решение задач на нахождение части числа и числа по его части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Решение задач на проценты, доли</w:t>
      </w:r>
      <w:r w:rsidRPr="0074495D">
        <w:rPr>
          <w:rFonts w:ascii="Times New Roman" w:hAnsi="Times New Roman"/>
          <w:sz w:val="28"/>
          <w:szCs w:val="28"/>
        </w:rPr>
        <w:t>, применение пропорций при решении задач.</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Логические задачи</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Решение логических задач. Решение логических задач с помощью графов, таблиц.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Основные методы решения задач</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Арифметический, алгебраический, перебор вариантов. Первичные представления о других методах решения задач (геометрические и графические методы).</w:t>
      </w:r>
    </w:p>
    <w:p w:rsidR="0086450D" w:rsidRPr="0074495D" w:rsidRDefault="0086450D" w:rsidP="0086450D">
      <w:pPr>
        <w:pStyle w:val="3"/>
        <w:spacing w:before="0" w:beforeAutospacing="0" w:after="0" w:afterAutospacing="0" w:line="360" w:lineRule="auto"/>
        <w:ind w:firstLine="709"/>
        <w:jc w:val="both"/>
        <w:rPr>
          <w:szCs w:val="28"/>
        </w:rPr>
      </w:pPr>
      <w:bookmarkStart w:id="279" w:name="_Toc405513927"/>
      <w:bookmarkStart w:id="280" w:name="_Toc284662805"/>
      <w:bookmarkStart w:id="281" w:name="_Toc284663432"/>
      <w:r w:rsidRPr="0074495D">
        <w:rPr>
          <w:szCs w:val="28"/>
        </w:rPr>
        <w:t>Статистика и теория вероятностей</w:t>
      </w:r>
      <w:bookmarkEnd w:id="278"/>
      <w:bookmarkEnd w:id="279"/>
      <w:bookmarkEnd w:id="280"/>
      <w:bookmarkEnd w:id="281"/>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Статистика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Табличное и графическое представление данных, столбчатые и круговые диаграммы, извлечение нужной информации. Диаграммы рассеивания. Описательные статистические показатели: среднее арифметическое, медиана, наибольшее и наименьшее значения числового набора. Отклонение. Случайные выбросы. Меры рассеивания: размах, дисперсия и стандартное отклонение. Свойства среднего арифметического и дисперсии. Случайная изменчивость. Изменчивость при измерениях. Решающие правила. Закономерности в изменчивых величинах.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Случайные опыты и случайные события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Случайные опыты (эксперименты), элементарные случайные события (исходы). Вероятности элементарных событий. События в случайных экспериментах и благоприятствующие элементарные события. Вероятности случайных событий. Опыты с равновозможными элементарными событиями. Классические вероятностные опыты с использованием монет, кубиков. Представление событий с помощью диаграмм Эйлера. Противоположные события, объединение и пересечение событий. Правило сложения вероятностей. Случайный выбор. Независимые события. Последовательные независимые испытания. Представление эксперимента в виде дерева, умножение вероятностей. Испытания до первого успеха. Условная вероятность. Формула полной вероятности.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Элементы комбинаторики и испытания Бернулли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Правило умножения, перестановки, факториал. Сочетания и число сочетаний. Треугольник Паскаля и бином Ньютона. Опыты с большим числом равновозможных элементарных событий. Вычисление вероятностей в опытах с применением элементов комбинаторики. Испытания Бернулли. Успех и неудача. Вероятности событий в серии испытаний Бернулли.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Геометрическая вероятность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Случайный выбор точки из фигуры на плоскости, отрезка и дуги окружности. Случайный выбор числа из числового отрезка.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Случайные величины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Дискретная случайная величина и распределение вероятностей. Равномерное дискретное распределение. Геометрическое распределение вероятностей. Распределение Бернулли. Биномиальное распределение. Независимые случайные величины. Сложение, умножение случайных величин. Математическое ожидание и его свойства. Дисперсия и стандартное отклонение случайной величины; свойства дисперсии. Дисперсия числа успехов в серии испытаний Бернулли. Понятие о законе больших чисел. Измерение вероятностей и точность измерения. Применение закона больших чисел в социологии, страховании, в здравоохранении, обеспечении безопасности населения в чрезвычайных ситуациях. </w:t>
      </w:r>
    </w:p>
    <w:p w:rsidR="0086450D" w:rsidRPr="0074495D" w:rsidRDefault="0086450D" w:rsidP="0086450D">
      <w:pPr>
        <w:pStyle w:val="3"/>
        <w:spacing w:before="0" w:beforeAutospacing="0" w:after="0" w:afterAutospacing="0" w:line="360" w:lineRule="auto"/>
        <w:ind w:firstLine="709"/>
        <w:jc w:val="both"/>
        <w:rPr>
          <w:szCs w:val="28"/>
        </w:rPr>
      </w:pPr>
      <w:bookmarkStart w:id="282" w:name="_Toc403076059"/>
      <w:bookmarkStart w:id="283" w:name="_Toc405513928"/>
      <w:bookmarkStart w:id="284" w:name="_Toc284662806"/>
      <w:bookmarkStart w:id="285" w:name="_Toc284663433"/>
      <w:r w:rsidRPr="0074495D">
        <w:rPr>
          <w:szCs w:val="28"/>
        </w:rPr>
        <w:t>Геометрия</w:t>
      </w:r>
      <w:bookmarkEnd w:id="282"/>
      <w:bookmarkEnd w:id="283"/>
      <w:bookmarkEnd w:id="284"/>
      <w:bookmarkEnd w:id="285"/>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фигуры</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Фигуры в геометрии и в окружающем мире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Геометрическая фигура. Внутренняя, внешняя области фигуры, граница. Линии и области на плоскости. Выпуклая и невыпуклая фигуры. </w:t>
      </w:r>
      <w:r w:rsidRPr="0074495D">
        <w:rPr>
          <w:rFonts w:ascii="Times New Roman" w:hAnsi="Times New Roman"/>
          <w:bCs/>
          <w:sz w:val="28"/>
          <w:szCs w:val="28"/>
        </w:rPr>
        <w:t>Плоская и неплоская фигуры</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Выделение свойств объектов. Формирование представлений о метапредметном понятии «фигура». Точка, отрезок, прямая, луч, ломаная, плоскость, угол, биссектриса угла и е</w:t>
      </w:r>
      <w:r>
        <w:rPr>
          <w:rFonts w:ascii="Times New Roman" w:hAnsi="Times New Roman"/>
          <w:sz w:val="28"/>
          <w:szCs w:val="28"/>
        </w:rPr>
        <w:t>е</w:t>
      </w:r>
      <w:r w:rsidRPr="0074495D">
        <w:rPr>
          <w:rFonts w:ascii="Times New Roman" w:hAnsi="Times New Roman"/>
          <w:sz w:val="28"/>
          <w:szCs w:val="28"/>
        </w:rPr>
        <w:t xml:space="preserve"> свойства, виды углов, многоугольники, окружность и круг.</w:t>
      </w:r>
    </w:p>
    <w:p w:rsidR="0086450D" w:rsidRPr="0074495D" w:rsidRDefault="0086450D" w:rsidP="0086450D">
      <w:pPr>
        <w:spacing w:after="0" w:line="360" w:lineRule="auto"/>
        <w:ind w:firstLine="709"/>
        <w:jc w:val="both"/>
        <w:rPr>
          <w:rFonts w:ascii="Times New Roman" w:hAnsi="Times New Roman"/>
          <w:i/>
          <w:iCs/>
          <w:sz w:val="28"/>
          <w:szCs w:val="28"/>
        </w:rPr>
      </w:pPr>
      <w:r w:rsidRPr="0074495D">
        <w:rPr>
          <w:rFonts w:ascii="Times New Roman" w:hAnsi="Times New Roman"/>
          <w:iCs/>
          <w:sz w:val="28"/>
          <w:szCs w:val="28"/>
        </w:rPr>
        <w:t>Осевая симметрия геометрических фигур. Центральная симметрия геометрических фигур</w:t>
      </w:r>
      <w:r w:rsidRPr="0074495D">
        <w:rPr>
          <w:rFonts w:ascii="Times New Roman" w:hAnsi="Times New Roman"/>
          <w:i/>
          <w:iCs/>
          <w:sz w:val="28"/>
          <w:szCs w:val="28"/>
        </w:rPr>
        <w:t>.</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Многоугольники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Многоугольник, его элементы и его свойства. Правильные многоугольники. </w:t>
      </w:r>
      <w:r w:rsidRPr="0074495D">
        <w:rPr>
          <w:rFonts w:ascii="Times New Roman" w:hAnsi="Times New Roman"/>
          <w:bCs/>
          <w:sz w:val="28"/>
          <w:szCs w:val="28"/>
        </w:rPr>
        <w:t>В</w:t>
      </w:r>
      <w:r w:rsidRPr="0074495D">
        <w:rPr>
          <w:rFonts w:ascii="Times New Roman" w:hAnsi="Times New Roman"/>
          <w:sz w:val="28"/>
          <w:szCs w:val="28"/>
        </w:rPr>
        <w:t xml:space="preserve">ыпуклые и невыпуклые многоугольники. Сумма углов выпуклого многоугольника.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Треугольник. Сумма углов треугольника. Равнобедренный треугольник, свойства и признаки. Равносторонний треугольник. Медианы, биссектрисы, высоты треугольников. Замечательные точки в треугольнике. Неравенство треугольника.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Четыр</w:t>
      </w:r>
      <w:r>
        <w:rPr>
          <w:rFonts w:ascii="Times New Roman" w:hAnsi="Times New Roman"/>
          <w:sz w:val="28"/>
          <w:szCs w:val="28"/>
        </w:rPr>
        <w:t>е</w:t>
      </w:r>
      <w:r w:rsidRPr="0074495D">
        <w:rPr>
          <w:rFonts w:ascii="Times New Roman" w:hAnsi="Times New Roman"/>
          <w:sz w:val="28"/>
          <w:szCs w:val="28"/>
        </w:rPr>
        <w:t xml:space="preserve">хугольники. Параллелограмм, ромб, прямоугольник, квадрат, трапеция. Свойства и признаки параллелограмма, ромба, прямоугольника, квадрата. Теорема Вариньона.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Окружность, круг</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Их элементы и свойства. Хорды и секущие, их свойства. Касательные и их свойства. Центральные и вписанные углы. Вписанные и описанные окружности для треугольников. Вписанные и описанные окружности для четыр</w:t>
      </w:r>
      <w:r>
        <w:rPr>
          <w:rFonts w:ascii="Times New Roman" w:hAnsi="Times New Roman"/>
          <w:sz w:val="28"/>
          <w:szCs w:val="28"/>
        </w:rPr>
        <w:t>е</w:t>
      </w:r>
      <w:r w:rsidRPr="0074495D">
        <w:rPr>
          <w:rFonts w:ascii="Times New Roman" w:hAnsi="Times New Roman"/>
          <w:sz w:val="28"/>
          <w:szCs w:val="28"/>
        </w:rPr>
        <w:t>хугольников. Вневписанные окружности. Радикальная ось.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Фигуры в пространстве (объемные тела)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Многогранник и его элементы. Названия многогранников с разным положением и количеством граней. Первичные представления о пирамидах, параллелепипедах, призмах, сфере, шаре, цилиндре, конусе, их элементах и простейших свойствах. </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bookmarkStart w:id="286" w:name="_Toc403076060"/>
      <w:r w:rsidRPr="0074495D">
        <w:rPr>
          <w:rFonts w:ascii="Times New Roman" w:hAnsi="Times New Roman"/>
          <w:b/>
          <w:i w:val="0"/>
          <w:color w:val="auto"/>
          <w:spacing w:val="0"/>
          <w:sz w:val="28"/>
          <w:szCs w:val="28"/>
        </w:rPr>
        <w:t>Отношения</w:t>
      </w:r>
      <w:bookmarkEnd w:id="286"/>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Равенство фигур</w:t>
      </w:r>
    </w:p>
    <w:p w:rsidR="0086450D" w:rsidRPr="0074495D" w:rsidRDefault="0086450D" w:rsidP="0086450D">
      <w:pPr>
        <w:spacing w:after="0" w:line="360" w:lineRule="auto"/>
        <w:ind w:firstLine="709"/>
        <w:jc w:val="both"/>
        <w:rPr>
          <w:rFonts w:ascii="Times New Roman" w:hAnsi="Times New Roman"/>
          <w:iCs/>
          <w:sz w:val="28"/>
          <w:szCs w:val="28"/>
        </w:rPr>
      </w:pPr>
      <w:r w:rsidRPr="0074495D">
        <w:rPr>
          <w:rFonts w:ascii="Times New Roman" w:hAnsi="Times New Roman"/>
          <w:bCs/>
          <w:sz w:val="28"/>
          <w:szCs w:val="28"/>
        </w:rPr>
        <w:t>С</w:t>
      </w:r>
      <w:r w:rsidRPr="0074495D">
        <w:rPr>
          <w:rFonts w:ascii="Times New Roman" w:hAnsi="Times New Roman"/>
          <w:sz w:val="28"/>
          <w:szCs w:val="28"/>
        </w:rPr>
        <w:t xml:space="preserve">войства и признаки равенства треугольников. </w:t>
      </w:r>
      <w:r w:rsidRPr="0074495D">
        <w:rPr>
          <w:rFonts w:ascii="Times New Roman" w:hAnsi="Times New Roman"/>
          <w:iCs/>
          <w:sz w:val="28"/>
          <w:szCs w:val="28"/>
        </w:rPr>
        <w:t>Дополнительные признаки равенства треугольников. Признаки равенства параллелограммов.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Параллельность прямых</w:t>
      </w:r>
    </w:p>
    <w:p w:rsidR="0086450D" w:rsidRPr="0074495D" w:rsidRDefault="0086450D" w:rsidP="0086450D">
      <w:pPr>
        <w:spacing w:after="0" w:line="360" w:lineRule="auto"/>
        <w:ind w:firstLine="709"/>
        <w:jc w:val="both"/>
        <w:rPr>
          <w:rFonts w:ascii="Times New Roman" w:hAnsi="Times New Roman"/>
          <w:iCs/>
          <w:sz w:val="28"/>
          <w:szCs w:val="28"/>
        </w:rPr>
      </w:pPr>
      <w:r w:rsidRPr="0074495D">
        <w:rPr>
          <w:rFonts w:ascii="Times New Roman" w:hAnsi="Times New Roman"/>
          <w:sz w:val="28"/>
          <w:szCs w:val="28"/>
        </w:rPr>
        <w:t>Признаки и свойства параллельных прямых. Аксиома параллельности Евклида. Первичные представления о неевклидовых геометриях. Теорема Фалеса.</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Перпендикулярные прямые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 xml:space="preserve">Прямой угол. Перпендикуляр к прямой. Серединный перпендикуляр к отрезку. </w:t>
      </w:r>
      <w:r w:rsidRPr="0074495D">
        <w:rPr>
          <w:rFonts w:ascii="Times New Roman" w:hAnsi="Times New Roman"/>
          <w:sz w:val="28"/>
          <w:szCs w:val="28"/>
        </w:rPr>
        <w:t>Свойства и признаки перпендикулярности прямых. Наклонные, проекции, их свойства.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Подобие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Пропорциональные отрезки, подобие фигур. Подобные треугольники. Признаки подобия треугольников. Отношение площадей подобных фигур.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Взаимное расположение</w:t>
      </w:r>
      <w:r>
        <w:rPr>
          <w:rFonts w:ascii="Times New Roman" w:hAnsi="Times New Roman"/>
          <w:b/>
          <w:sz w:val="28"/>
          <w:szCs w:val="28"/>
        </w:rPr>
        <w:t xml:space="preserve"> </w:t>
      </w:r>
      <w:r w:rsidRPr="0074495D">
        <w:rPr>
          <w:rFonts w:ascii="Times New Roman" w:hAnsi="Times New Roman"/>
          <w:b/>
          <w:sz w:val="28"/>
          <w:szCs w:val="28"/>
        </w:rPr>
        <w:t>прямой и окружности</w:t>
      </w:r>
      <w:r w:rsidRPr="0074495D">
        <w:rPr>
          <w:rFonts w:ascii="Times New Roman" w:hAnsi="Times New Roman"/>
          <w:sz w:val="28"/>
          <w:szCs w:val="28"/>
        </w:rPr>
        <w:t>, двух окружностей.</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bookmarkStart w:id="287" w:name="_Toc403076061"/>
      <w:r w:rsidRPr="0074495D">
        <w:rPr>
          <w:rFonts w:ascii="Times New Roman" w:hAnsi="Times New Roman"/>
          <w:b/>
          <w:i w:val="0"/>
          <w:color w:val="auto"/>
          <w:spacing w:val="0"/>
          <w:sz w:val="28"/>
          <w:szCs w:val="28"/>
        </w:rPr>
        <w:t>Измерения и вычисления</w:t>
      </w:r>
      <w:bookmarkEnd w:id="287"/>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Величины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величины. Длина. Измерение длины. Единцы измерения длины.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Величина угла. Градусная мера угла. Синус, косинус и тангенс острого угла прямоугольного треугольника.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 площади плоской фигуры и е</w:t>
      </w:r>
      <w:r>
        <w:rPr>
          <w:rFonts w:ascii="Times New Roman" w:hAnsi="Times New Roman"/>
          <w:sz w:val="28"/>
          <w:szCs w:val="28"/>
        </w:rPr>
        <w:t>е</w:t>
      </w:r>
      <w:r w:rsidRPr="0074495D">
        <w:rPr>
          <w:rFonts w:ascii="Times New Roman" w:hAnsi="Times New Roman"/>
          <w:sz w:val="28"/>
          <w:szCs w:val="28"/>
        </w:rPr>
        <w:t xml:space="preserve"> свойствах. Измерение площадей</w:t>
      </w:r>
      <w:r w:rsidRPr="0074495D" w:rsidDel="00965CF1">
        <w:rPr>
          <w:rFonts w:ascii="Times New Roman" w:hAnsi="Times New Roman"/>
          <w:sz w:val="28"/>
          <w:szCs w:val="28"/>
        </w:rPr>
        <w:t>.</w:t>
      </w:r>
      <w:r w:rsidRPr="0074495D">
        <w:rPr>
          <w:rFonts w:ascii="Times New Roman" w:hAnsi="Times New Roman"/>
          <w:sz w:val="28"/>
          <w:szCs w:val="28"/>
        </w:rPr>
        <w:t xml:space="preserve"> Единицы измерения площади.</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Представление об объ</w:t>
      </w:r>
      <w:r>
        <w:rPr>
          <w:rFonts w:ascii="Times New Roman" w:hAnsi="Times New Roman"/>
          <w:sz w:val="28"/>
          <w:szCs w:val="28"/>
        </w:rPr>
        <w:t>е</w:t>
      </w:r>
      <w:r w:rsidRPr="0074495D">
        <w:rPr>
          <w:rFonts w:ascii="Times New Roman" w:hAnsi="Times New Roman"/>
          <w:sz w:val="28"/>
          <w:szCs w:val="28"/>
        </w:rPr>
        <w:t>ме пространственной фигуры и его свойствах. Измерение объ</w:t>
      </w:r>
      <w:r>
        <w:rPr>
          <w:rFonts w:ascii="Times New Roman" w:hAnsi="Times New Roman"/>
          <w:sz w:val="28"/>
          <w:szCs w:val="28"/>
        </w:rPr>
        <w:t>е</w:t>
      </w:r>
      <w:r w:rsidRPr="0074495D">
        <w:rPr>
          <w:rFonts w:ascii="Times New Roman" w:hAnsi="Times New Roman"/>
          <w:sz w:val="28"/>
          <w:szCs w:val="28"/>
        </w:rPr>
        <w:t>ма. Единицы измерения объ</w:t>
      </w:r>
      <w:r>
        <w:rPr>
          <w:rFonts w:ascii="Times New Roman" w:hAnsi="Times New Roman"/>
          <w:sz w:val="28"/>
          <w:szCs w:val="28"/>
        </w:rPr>
        <w:t>е</w:t>
      </w:r>
      <w:r w:rsidRPr="0074495D">
        <w:rPr>
          <w:rFonts w:ascii="Times New Roman" w:hAnsi="Times New Roman"/>
          <w:sz w:val="28"/>
          <w:szCs w:val="28"/>
        </w:rPr>
        <w:t>мов.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Измерения и вычисления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Инструменты для измерений и построений; измерение и вычисление углов, длин (расстояний), площадей, вычисление элементов треугольников с использованием тригонометрических соотношений. Площади. Формулы площади треугольника, параллелограмма и его частных видов, трапеции, формула Герона, формула площади выпуклого четыр</w:t>
      </w:r>
      <w:r>
        <w:rPr>
          <w:rFonts w:ascii="Times New Roman" w:hAnsi="Times New Roman"/>
          <w:sz w:val="28"/>
          <w:szCs w:val="28"/>
        </w:rPr>
        <w:t>е</w:t>
      </w:r>
      <w:r w:rsidRPr="0074495D">
        <w:rPr>
          <w:rFonts w:ascii="Times New Roman" w:hAnsi="Times New Roman"/>
          <w:sz w:val="28"/>
          <w:szCs w:val="28"/>
        </w:rPr>
        <w:t>хугольника, формулы длины окружности и площади круга. Площадь кругового сектора, кругового сегмента. Площадь правильного многоугольника.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Теорема Пифагора. Пифагоровы тройки. Тригонометрические соотношения в прямоугольном треугольнике. Тригонометрические функции тупого угла.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Теорема косинусов. Теорема синусов.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треугольников. Вычисление углов. Вычисление высоты, медианы и биссектрисы треугольника. Ортотреугольник. Теорема Птолемея. Теорема Менелая. Теорема Чевы.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Расстояния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Расстояние между точками. Расстояние от точки до прямой. Расстояние между фигурами.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Равновеликие и равносоставленные фигуры.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Свойства (аксиомы) длины отрезка, величины угла, площади и объ</w:t>
      </w:r>
      <w:r>
        <w:rPr>
          <w:rFonts w:ascii="Times New Roman" w:hAnsi="Times New Roman"/>
          <w:sz w:val="28"/>
          <w:szCs w:val="28"/>
        </w:rPr>
        <w:t>е</w:t>
      </w:r>
      <w:r w:rsidRPr="0074495D">
        <w:rPr>
          <w:rFonts w:ascii="Times New Roman" w:hAnsi="Times New Roman"/>
          <w:sz w:val="28"/>
          <w:szCs w:val="28"/>
        </w:rPr>
        <w:t>ма фигуры</w:t>
      </w:r>
      <w:bookmarkStart w:id="288" w:name="_Toc403076062"/>
      <w:r w:rsidRPr="0074495D">
        <w:rPr>
          <w:rFonts w:ascii="Times New Roman" w:hAnsi="Times New Roman"/>
          <w:sz w:val="28"/>
          <w:szCs w:val="28"/>
        </w:rPr>
        <w:t>.</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построения</w:t>
      </w:r>
      <w:bookmarkEnd w:id="288"/>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Геометрические построения для иллюстрации свойств геометрических фигур.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Инструменты для построений. Циркуль, линейка.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Простейшие построения циркулем и линейкой: построение биссектрисы угла, перпендикуляра к прямой, угла, равного данному.</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Построение треугольников по тр</w:t>
      </w:r>
      <w:r>
        <w:rPr>
          <w:rFonts w:ascii="Times New Roman" w:hAnsi="Times New Roman"/>
          <w:sz w:val="28"/>
          <w:szCs w:val="28"/>
        </w:rPr>
        <w:t>е</w:t>
      </w:r>
      <w:r w:rsidRPr="0074495D">
        <w:rPr>
          <w:rFonts w:ascii="Times New Roman" w:hAnsi="Times New Roman"/>
          <w:sz w:val="28"/>
          <w:szCs w:val="28"/>
        </w:rPr>
        <w:t xml:space="preserve">м сторонам, двум сторонам и углу между ними, стороне и двум прилежащим к ней углам, </w:t>
      </w:r>
      <w:r w:rsidRPr="0074495D">
        <w:rPr>
          <w:rFonts w:ascii="Times New Roman" w:hAnsi="Times New Roman"/>
          <w:i/>
          <w:sz w:val="28"/>
          <w:szCs w:val="28"/>
        </w:rPr>
        <w:t>по другим элементам</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Деление отрезка в данном отношении.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методы решения задач на построение (метод геометрических мест точек, метод параллельного переноса, метод симметрии, метод подобия).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Этапы решения задач на построение.</w:t>
      </w:r>
      <w:bookmarkStart w:id="289" w:name="_Toc403076063"/>
    </w:p>
    <w:bookmarkEnd w:id="289"/>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преобразования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Преобразования</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Представление о межпредметном понятии «преобразование». Преобразования в математике (в арифметике, алгебре, геометрические преобразования).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Движения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Осевая и центральная симметрии, поворот и параллельный перенос. Комбинации движений на плоскости и их свойства.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Подобие как преобразование</w:t>
      </w:r>
    </w:p>
    <w:p w:rsidR="0086450D" w:rsidRPr="0074495D" w:rsidRDefault="0086450D" w:rsidP="0086450D">
      <w:pPr>
        <w:spacing w:after="0" w:line="360" w:lineRule="auto"/>
        <w:ind w:firstLine="709"/>
        <w:jc w:val="both"/>
        <w:rPr>
          <w:rFonts w:ascii="Times New Roman" w:hAnsi="Times New Roman"/>
          <w:iCs/>
          <w:sz w:val="28"/>
          <w:szCs w:val="28"/>
        </w:rPr>
      </w:pPr>
      <w:r w:rsidRPr="0074495D">
        <w:rPr>
          <w:rFonts w:ascii="Times New Roman" w:hAnsi="Times New Roman"/>
          <w:sz w:val="28"/>
          <w:szCs w:val="28"/>
        </w:rPr>
        <w:t xml:space="preserve">Гомотетия. </w:t>
      </w:r>
      <w:r w:rsidRPr="0074495D">
        <w:rPr>
          <w:rFonts w:ascii="Times New Roman" w:hAnsi="Times New Roman"/>
          <w:iCs/>
          <w:sz w:val="28"/>
          <w:szCs w:val="28"/>
        </w:rPr>
        <w:t xml:space="preserve">Геометрические преобразования как средство доказательства утверждений и решения задач. </w:t>
      </w:r>
    </w:p>
    <w:p w:rsidR="0086450D" w:rsidRPr="0074495D" w:rsidRDefault="0086450D" w:rsidP="0086450D">
      <w:pPr>
        <w:pStyle w:val="aff5"/>
        <w:spacing w:after="0" w:line="360" w:lineRule="auto"/>
        <w:ind w:firstLine="709"/>
        <w:jc w:val="both"/>
        <w:rPr>
          <w:rFonts w:ascii="Times New Roman" w:hAnsi="Times New Roman"/>
          <w:b/>
          <w:i w:val="0"/>
          <w:color w:val="auto"/>
          <w:spacing w:val="0"/>
          <w:sz w:val="28"/>
          <w:szCs w:val="28"/>
        </w:rPr>
      </w:pPr>
      <w:bookmarkStart w:id="290" w:name="_Toc403076064"/>
      <w:r w:rsidRPr="0074495D">
        <w:rPr>
          <w:rFonts w:ascii="Times New Roman" w:hAnsi="Times New Roman"/>
          <w:b/>
          <w:i w:val="0"/>
          <w:color w:val="auto"/>
          <w:spacing w:val="0"/>
          <w:sz w:val="28"/>
          <w:szCs w:val="28"/>
        </w:rPr>
        <w:t>Векторы и координаты на плоскости</w:t>
      </w:r>
      <w:bookmarkEnd w:id="290"/>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iCs/>
          <w:sz w:val="28"/>
          <w:szCs w:val="28"/>
        </w:rPr>
        <w:t>Векторы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вектора, действия над векторами, коллинеарные векторы, векторный базис, разложение вектора по базисным векторам. Единственность разложения векторов по базису, скалярное произведение и его свойства, использование векторов в физике.</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Координаты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понятия, координаты вектора, расстояние между точками. Координаты середины отрезка. Уравнения фигур.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векторов и координат для решения геометрических задач.</w:t>
      </w:r>
    </w:p>
    <w:p w:rsidR="0086450D" w:rsidRPr="0074495D" w:rsidRDefault="0086450D" w:rsidP="0086450D">
      <w:pPr>
        <w:spacing w:after="0" w:line="360" w:lineRule="auto"/>
        <w:ind w:firstLine="709"/>
        <w:jc w:val="both"/>
        <w:rPr>
          <w:rFonts w:ascii="Times New Roman" w:hAnsi="Times New Roman"/>
          <w:iCs/>
          <w:sz w:val="28"/>
          <w:szCs w:val="28"/>
        </w:rPr>
      </w:pPr>
      <w:r w:rsidRPr="0074495D">
        <w:rPr>
          <w:rFonts w:ascii="Times New Roman" w:hAnsi="Times New Roman"/>
          <w:iCs/>
          <w:sz w:val="28"/>
          <w:szCs w:val="28"/>
        </w:rPr>
        <w:t>Аффинная система координат. Радиус-векторы точек. Центроид системы точек.</w:t>
      </w:r>
    </w:p>
    <w:p w:rsidR="0086450D" w:rsidRPr="0074495D" w:rsidRDefault="0086450D" w:rsidP="0086450D">
      <w:pPr>
        <w:pStyle w:val="3"/>
        <w:spacing w:before="0" w:beforeAutospacing="0" w:after="0" w:afterAutospacing="0" w:line="360" w:lineRule="auto"/>
        <w:ind w:firstLine="709"/>
        <w:jc w:val="both"/>
        <w:rPr>
          <w:i/>
          <w:szCs w:val="28"/>
        </w:rPr>
      </w:pPr>
      <w:bookmarkStart w:id="291" w:name="_Toc403076065"/>
      <w:bookmarkStart w:id="292" w:name="_Toc405513929"/>
      <w:bookmarkStart w:id="293" w:name="_Toc284662807"/>
      <w:bookmarkStart w:id="294" w:name="_Toc284663434"/>
      <w:r w:rsidRPr="0074495D">
        <w:rPr>
          <w:i/>
          <w:szCs w:val="28"/>
        </w:rPr>
        <w:t>История математики</w:t>
      </w:r>
      <w:bookmarkEnd w:id="291"/>
      <w:bookmarkEnd w:id="292"/>
      <w:bookmarkEnd w:id="293"/>
      <w:bookmarkEnd w:id="294"/>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Возникновение математики как науки, этапы е</w:t>
      </w:r>
      <w:r>
        <w:rPr>
          <w:rFonts w:ascii="Times New Roman" w:hAnsi="Times New Roman"/>
          <w:i/>
          <w:sz w:val="28"/>
          <w:szCs w:val="28"/>
        </w:rPr>
        <w:t>е</w:t>
      </w:r>
      <w:r w:rsidRPr="0074495D">
        <w:rPr>
          <w:rFonts w:ascii="Times New Roman" w:hAnsi="Times New Roman"/>
          <w:i/>
          <w:sz w:val="28"/>
          <w:szCs w:val="28"/>
        </w:rPr>
        <w:t xml:space="preserve"> развития. Основные разделы математики. Выдающиеся математики и их вклад в развитие науки.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Бесконечность множества простых чисел. Числа и длины отрезков. Рациональные числа. Потребность в иррациональных числах. Школа Пифагора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Зарождение алгебры в недрах арифметики. Ал-Хорезми. Рождение буквенной символики. П.</w:t>
      </w:r>
      <w:r>
        <w:rPr>
          <w:rFonts w:ascii="Times New Roman" w:hAnsi="Times New Roman"/>
          <w:i/>
          <w:sz w:val="28"/>
          <w:szCs w:val="28"/>
        </w:rPr>
        <w:t xml:space="preserve"> </w:t>
      </w:r>
      <w:r w:rsidRPr="0074495D">
        <w:rPr>
          <w:rFonts w:ascii="Times New Roman" w:hAnsi="Times New Roman"/>
          <w:i/>
          <w:sz w:val="28"/>
          <w:szCs w:val="28"/>
        </w:rPr>
        <w:t>Ферма, Ф. Виет, Р. Декарт. История вопроса о нахождении формул корней алгебраических уравнений степеней, больших четыр</w:t>
      </w:r>
      <w:r>
        <w:rPr>
          <w:rFonts w:ascii="Times New Roman" w:hAnsi="Times New Roman"/>
          <w:i/>
          <w:sz w:val="28"/>
          <w:szCs w:val="28"/>
        </w:rPr>
        <w:t>е</w:t>
      </w:r>
      <w:r w:rsidRPr="0074495D">
        <w:rPr>
          <w:rFonts w:ascii="Times New Roman" w:hAnsi="Times New Roman"/>
          <w:i/>
          <w:sz w:val="28"/>
          <w:szCs w:val="28"/>
        </w:rPr>
        <w:t>х. Н. Тарталья, Дж. Кардано, Н.Х. Абель, Э.Галуа.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Появление метода координат, позволяющего переводить геометрические объекты на язык алгебры. Появление графиков функций. Р. Декарт, П. Ферма. Примеры различных координат.</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Задача Леонардо Пизанского (Фибоначчи) о кроликах, числа Фибоначчи. Задача о шахматной доске. Сходимость геометрической прогрессии.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Истоки теории вероятностей: страховое дело, азартные игры. П. Ферма, Б.</w:t>
      </w:r>
      <w:r>
        <w:rPr>
          <w:rFonts w:ascii="Times New Roman" w:hAnsi="Times New Roman"/>
          <w:i/>
          <w:sz w:val="28"/>
          <w:szCs w:val="28"/>
        </w:rPr>
        <w:t xml:space="preserve"> </w:t>
      </w:r>
      <w:r w:rsidRPr="0074495D">
        <w:rPr>
          <w:rFonts w:ascii="Times New Roman" w:hAnsi="Times New Roman"/>
          <w:i/>
          <w:sz w:val="28"/>
          <w:szCs w:val="28"/>
        </w:rPr>
        <w:t>Паскаль, Я. Бернулли, А.Н.</w:t>
      </w:r>
      <w:r>
        <w:rPr>
          <w:rFonts w:ascii="Times New Roman" w:hAnsi="Times New Roman"/>
          <w:i/>
          <w:sz w:val="28"/>
          <w:szCs w:val="28"/>
        </w:rPr>
        <w:t xml:space="preserve"> </w:t>
      </w:r>
      <w:r w:rsidRPr="0074495D">
        <w:rPr>
          <w:rFonts w:ascii="Times New Roman" w:hAnsi="Times New Roman"/>
          <w:i/>
          <w:sz w:val="28"/>
          <w:szCs w:val="28"/>
        </w:rPr>
        <w:t>Колмогоров.</w:t>
      </w:r>
    </w:p>
    <w:p w:rsidR="0086450D" w:rsidRPr="00475353"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От земледелия к геометрии. Пифагор и его школа. Фалес, Архимед. Платон и Аристотель. Построение правильных многоугольников. Триссекция угла. Квадратура круга. Удвоение куба. История числа π. </w:t>
      </w:r>
      <w:r w:rsidRPr="00475353">
        <w:rPr>
          <w:rFonts w:ascii="Times New Roman" w:hAnsi="Times New Roman"/>
          <w:i/>
          <w:sz w:val="28"/>
          <w:szCs w:val="28"/>
        </w:rPr>
        <w:t>Золотое сечение. «Начала» Евклида. Л</w:t>
      </w:r>
      <w:r>
        <w:rPr>
          <w:rFonts w:ascii="Times New Roman" w:hAnsi="Times New Roman"/>
          <w:i/>
          <w:sz w:val="28"/>
          <w:szCs w:val="28"/>
        </w:rPr>
        <w:t>.</w:t>
      </w:r>
      <w:r w:rsidRPr="00475353">
        <w:rPr>
          <w:rFonts w:ascii="Times New Roman" w:hAnsi="Times New Roman"/>
          <w:i/>
          <w:sz w:val="28"/>
          <w:szCs w:val="28"/>
        </w:rPr>
        <w:t xml:space="preserve"> Эйлер, Н.И.</w:t>
      </w:r>
      <w:r>
        <w:rPr>
          <w:rFonts w:ascii="Times New Roman" w:hAnsi="Times New Roman"/>
          <w:i/>
          <w:sz w:val="28"/>
          <w:szCs w:val="28"/>
        </w:rPr>
        <w:t xml:space="preserve"> </w:t>
      </w:r>
      <w:r w:rsidRPr="00475353">
        <w:rPr>
          <w:rFonts w:ascii="Times New Roman" w:hAnsi="Times New Roman"/>
          <w:i/>
          <w:sz w:val="28"/>
          <w:szCs w:val="28"/>
        </w:rPr>
        <w:t>Лобачевский. История пятого постулата.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Геометрия и искусство. Геометрические закономерности окружающего мира.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Астрономия и геометрия. Что и как узнали Анаксагор, Эратосфен и Аристарх о размерах Луны, Земли и Солнца. Расстояния от Земли до Луны и Солнца. Измерение расстояния от Земли до Марса.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Роль российских уч</w:t>
      </w:r>
      <w:r>
        <w:rPr>
          <w:rFonts w:ascii="Times New Roman" w:hAnsi="Times New Roman"/>
          <w:i/>
          <w:sz w:val="28"/>
          <w:szCs w:val="28"/>
        </w:rPr>
        <w:t>е</w:t>
      </w:r>
      <w:r w:rsidRPr="0074495D">
        <w:rPr>
          <w:rFonts w:ascii="Times New Roman" w:hAnsi="Times New Roman"/>
          <w:i/>
          <w:sz w:val="28"/>
          <w:szCs w:val="28"/>
        </w:rPr>
        <w:t>ных в развитии математики: Л.Эйлер. Н.И.</w:t>
      </w:r>
      <w:r>
        <w:rPr>
          <w:rFonts w:ascii="Times New Roman" w:hAnsi="Times New Roman"/>
          <w:i/>
          <w:sz w:val="28"/>
          <w:szCs w:val="28"/>
        </w:rPr>
        <w:t xml:space="preserve"> </w:t>
      </w:r>
      <w:r w:rsidRPr="0074495D">
        <w:rPr>
          <w:rFonts w:ascii="Times New Roman" w:hAnsi="Times New Roman"/>
          <w:i/>
          <w:sz w:val="28"/>
          <w:szCs w:val="28"/>
        </w:rPr>
        <w:t>Лобачевский, П.Л.</w:t>
      </w:r>
      <w:r>
        <w:rPr>
          <w:rFonts w:ascii="Times New Roman" w:hAnsi="Times New Roman"/>
          <w:i/>
          <w:sz w:val="28"/>
          <w:szCs w:val="28"/>
        </w:rPr>
        <w:t xml:space="preserve"> </w:t>
      </w:r>
      <w:r w:rsidRPr="0074495D">
        <w:rPr>
          <w:rFonts w:ascii="Times New Roman" w:hAnsi="Times New Roman"/>
          <w:i/>
          <w:sz w:val="28"/>
          <w:szCs w:val="28"/>
        </w:rPr>
        <w:t>Чебышев, С. Ковалевская, А.Н.</w:t>
      </w:r>
      <w:r>
        <w:rPr>
          <w:rFonts w:ascii="Times New Roman" w:hAnsi="Times New Roman"/>
          <w:i/>
          <w:sz w:val="28"/>
          <w:szCs w:val="28"/>
        </w:rPr>
        <w:t xml:space="preserve"> </w:t>
      </w:r>
      <w:r w:rsidRPr="0074495D">
        <w:rPr>
          <w:rFonts w:ascii="Times New Roman" w:hAnsi="Times New Roman"/>
          <w:i/>
          <w:sz w:val="28"/>
          <w:szCs w:val="28"/>
        </w:rPr>
        <w:t xml:space="preserve">Колмогоров.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Математика в развитии России: Петр </w:t>
      </w:r>
      <w:r w:rsidRPr="0074495D">
        <w:rPr>
          <w:rFonts w:ascii="Times New Roman" w:hAnsi="Times New Roman"/>
          <w:i/>
          <w:sz w:val="28"/>
          <w:szCs w:val="28"/>
          <w:lang w:val="en-US"/>
        </w:rPr>
        <w:t>I</w:t>
      </w:r>
      <w:r w:rsidRPr="0074495D">
        <w:rPr>
          <w:rFonts w:ascii="Times New Roman" w:hAnsi="Times New Roman"/>
          <w:i/>
          <w:sz w:val="28"/>
          <w:szCs w:val="28"/>
        </w:rPr>
        <w:t>, школа математических и навигацких наук, развитие российского флота, А.Н.</w:t>
      </w:r>
      <w:r>
        <w:rPr>
          <w:rFonts w:ascii="Times New Roman" w:hAnsi="Times New Roman"/>
          <w:i/>
          <w:sz w:val="28"/>
          <w:szCs w:val="28"/>
        </w:rPr>
        <w:t xml:space="preserve"> </w:t>
      </w:r>
      <w:r w:rsidRPr="0074495D">
        <w:rPr>
          <w:rFonts w:ascii="Times New Roman" w:hAnsi="Times New Roman"/>
          <w:i/>
          <w:sz w:val="28"/>
          <w:szCs w:val="28"/>
        </w:rPr>
        <w:t>Крылов. Космическая программа и М.В.</w:t>
      </w:r>
      <w:r>
        <w:rPr>
          <w:rFonts w:ascii="Times New Roman" w:hAnsi="Times New Roman"/>
          <w:i/>
          <w:sz w:val="28"/>
          <w:szCs w:val="28"/>
        </w:rPr>
        <w:t xml:space="preserve"> </w:t>
      </w:r>
      <w:r w:rsidRPr="0074495D">
        <w:rPr>
          <w:rFonts w:ascii="Times New Roman" w:hAnsi="Times New Roman"/>
          <w:i/>
          <w:sz w:val="28"/>
          <w:szCs w:val="28"/>
        </w:rPr>
        <w:t>Келдыш.</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rPr>
          <w:szCs w:val="28"/>
        </w:rPr>
      </w:pPr>
      <w:bookmarkStart w:id="295" w:name="_Toc409691709"/>
      <w:bookmarkStart w:id="296" w:name="_Toc410654034"/>
      <w:bookmarkStart w:id="297" w:name="_Toc414553245"/>
      <w:bookmarkEnd w:id="246"/>
      <w:r w:rsidRPr="0074495D">
        <w:rPr>
          <w:szCs w:val="28"/>
        </w:rPr>
        <w:t>2.2.2.9. Информатика</w:t>
      </w:r>
      <w:bookmarkEnd w:id="295"/>
      <w:bookmarkEnd w:id="296"/>
      <w:bookmarkEnd w:id="297"/>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 </w:t>
      </w:r>
      <w:r w:rsidRPr="0074495D">
        <w:rPr>
          <w:rFonts w:ascii="Times New Roman" w:hAnsi="Times New Roman"/>
          <w:position w:val="-1"/>
          <w:sz w:val="28"/>
          <w:szCs w:val="28"/>
        </w:rPr>
        <w:t xml:space="preserve">реализации программы учебного предмета «Информатика» у учащихся формируется </w:t>
      </w:r>
      <w:r w:rsidRPr="0074495D">
        <w:rPr>
          <w:rFonts w:ascii="Times New Roman" w:eastAsia="Times New Roman" w:hAnsi="Times New Roman"/>
          <w:sz w:val="28"/>
          <w:szCs w:val="28"/>
          <w:lang w:eastAsia="ru-RU"/>
        </w:rPr>
        <w:t xml:space="preserve"> информационная и алгоритмическая культура;умени</w:t>
      </w:r>
      <w:r>
        <w:rPr>
          <w:rFonts w:ascii="Times New Roman" w:eastAsia="Times New Roman" w:hAnsi="Times New Roman"/>
          <w:sz w:val="28"/>
          <w:szCs w:val="28"/>
          <w:lang w:eastAsia="ru-RU"/>
        </w:rPr>
        <w:t xml:space="preserve">е </w:t>
      </w:r>
      <w:r w:rsidRPr="0074495D">
        <w:rPr>
          <w:rFonts w:ascii="Times New Roman" w:eastAsia="Times New Roman" w:hAnsi="Times New Roman"/>
          <w:sz w:val="28"/>
          <w:szCs w:val="28"/>
          <w:lang w:eastAsia="ru-RU"/>
        </w:rPr>
        <w:t xml:space="preserve">формализации и структурирования информации, </w:t>
      </w:r>
      <w:r>
        <w:rPr>
          <w:rFonts w:ascii="Times New Roman" w:eastAsia="Times New Roman" w:hAnsi="Times New Roman"/>
          <w:sz w:val="28"/>
          <w:szCs w:val="28"/>
          <w:lang w:eastAsia="ru-RU"/>
        </w:rPr>
        <w:t xml:space="preserve">учащиеся овладевают способами </w:t>
      </w:r>
      <w:r w:rsidRPr="0074495D">
        <w:rPr>
          <w:rFonts w:ascii="Times New Roman" w:eastAsia="Times New Roman" w:hAnsi="Times New Roman"/>
          <w:sz w:val="28"/>
          <w:szCs w:val="28"/>
          <w:lang w:eastAsia="ru-RU"/>
        </w:rPr>
        <w:t xml:space="preserve"> представления данных в соответствии с поставленной задачей - таблицы, схемы, графики, диаграммы, с использованием соответствующих программных средств обработки данных; </w:t>
      </w:r>
      <w:r>
        <w:rPr>
          <w:rFonts w:ascii="Times New Roman" w:eastAsia="Times New Roman" w:hAnsi="Times New Roman"/>
          <w:sz w:val="28"/>
          <w:szCs w:val="28"/>
          <w:lang w:eastAsia="ru-RU"/>
        </w:rPr>
        <w:t xml:space="preserve">у учащихся формируется </w:t>
      </w:r>
      <w:r w:rsidRPr="0074495D">
        <w:rPr>
          <w:rFonts w:ascii="Times New Roman" w:eastAsia="Times New Roman" w:hAnsi="Times New Roman"/>
          <w:sz w:val="28"/>
          <w:szCs w:val="28"/>
        </w:rPr>
        <w:t>представлени</w:t>
      </w:r>
      <w:r>
        <w:rPr>
          <w:rFonts w:ascii="Times New Roman" w:eastAsia="Times New Roman" w:hAnsi="Times New Roman"/>
          <w:sz w:val="28"/>
          <w:szCs w:val="28"/>
        </w:rPr>
        <w:t xml:space="preserve">е </w:t>
      </w:r>
      <w:r w:rsidRPr="0074495D">
        <w:rPr>
          <w:rFonts w:ascii="Times New Roman" w:eastAsia="Times New Roman" w:hAnsi="Times New Roman"/>
          <w:sz w:val="28"/>
          <w:szCs w:val="28"/>
        </w:rPr>
        <w:t>о компьютере как универсальном устройстве обработки информации;</w:t>
      </w:r>
      <w:r w:rsidRPr="0074495D">
        <w:rPr>
          <w:rFonts w:ascii="Times New Roman" w:eastAsia="Times New Roman" w:hAnsi="Times New Roman"/>
          <w:sz w:val="28"/>
          <w:szCs w:val="28"/>
          <w:lang w:eastAsia="ru-RU"/>
        </w:rPr>
        <w:t xml:space="preserve"> представлени</w:t>
      </w:r>
      <w:r>
        <w:rPr>
          <w:rFonts w:ascii="Times New Roman" w:eastAsia="Times New Roman" w:hAnsi="Times New Roman"/>
          <w:sz w:val="28"/>
          <w:szCs w:val="28"/>
          <w:lang w:eastAsia="ru-RU"/>
        </w:rPr>
        <w:t>е</w:t>
      </w:r>
      <w:r w:rsidRPr="0074495D">
        <w:rPr>
          <w:rFonts w:ascii="Times New Roman" w:eastAsia="Times New Roman" w:hAnsi="Times New Roman"/>
          <w:sz w:val="28"/>
          <w:szCs w:val="28"/>
          <w:lang w:eastAsia="ru-RU"/>
        </w:rPr>
        <w:t xml:space="preserve"> об основных изучаемых понятиях: информация, алгоритм, модель - и их свойствах;развивается алгоритмическое мышление, необходимое для профессиональной деятельности в современном обществе; формируются</w:t>
      </w:r>
      <w:r w:rsidRPr="0074495D">
        <w:rPr>
          <w:rFonts w:ascii="Times New Roman" w:hAnsi="Times New Roman"/>
          <w:sz w:val="28"/>
          <w:szCs w:val="28"/>
          <w:lang w:eastAsia="ru-RU"/>
        </w:rPr>
        <w:t>представления о том, как понятия и конструкции информатики применяются в реальном мире, о роли информационных технологий и роботизированных устройств в жизни людей, промышленности и научных исследованиях;</w:t>
      </w:r>
      <w:r w:rsidRPr="0074495D">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вырабатываются навык и умение </w:t>
      </w:r>
      <w:r w:rsidRPr="0074495D">
        <w:rPr>
          <w:rFonts w:ascii="Times New Roman" w:eastAsia="Times New Roman" w:hAnsi="Times New Roman"/>
          <w:sz w:val="28"/>
          <w:szCs w:val="28"/>
          <w:lang w:eastAsia="ru-RU"/>
        </w:rPr>
        <w:t xml:space="preserve">безопасного и целесообразного поведения при работе с компьютерными программами и в </w:t>
      </w:r>
      <w:r w:rsidRPr="0074495D">
        <w:rPr>
          <w:rFonts w:ascii="Times New Roman" w:eastAsia="Times New Roman" w:hAnsi="Times New Roman"/>
          <w:sz w:val="28"/>
          <w:szCs w:val="28"/>
        </w:rPr>
        <w:t xml:space="preserve">сети </w:t>
      </w:r>
      <w:r w:rsidRPr="0074495D">
        <w:rPr>
          <w:rFonts w:ascii="Times New Roman" w:eastAsia="Times New Roman" w:hAnsi="Times New Roman"/>
          <w:sz w:val="28"/>
          <w:szCs w:val="28"/>
          <w:lang w:eastAsia="ru-RU"/>
        </w:rPr>
        <w:t>Интернет, умени</w:t>
      </w:r>
      <w:r>
        <w:rPr>
          <w:rFonts w:ascii="Times New Roman" w:eastAsia="Times New Roman" w:hAnsi="Times New Roman"/>
          <w:sz w:val="28"/>
          <w:szCs w:val="28"/>
          <w:lang w:eastAsia="ru-RU"/>
        </w:rPr>
        <w:t>е</w:t>
      </w:r>
      <w:r w:rsidRPr="0074495D">
        <w:rPr>
          <w:rFonts w:ascii="Times New Roman" w:eastAsia="Times New Roman" w:hAnsi="Times New Roman"/>
          <w:sz w:val="28"/>
          <w:szCs w:val="28"/>
          <w:lang w:eastAsia="ru-RU"/>
        </w:rPr>
        <w:t xml:space="preserve"> соблюдать нормы информационной этики и права.</w:t>
      </w:r>
    </w:p>
    <w:p w:rsidR="0086450D" w:rsidRPr="0074495D" w:rsidRDefault="0086450D" w:rsidP="0086450D">
      <w:pPr>
        <w:spacing w:after="0" w:line="360" w:lineRule="auto"/>
        <w:jc w:val="both"/>
        <w:rPr>
          <w:rFonts w:ascii="Times New Roman" w:hAnsi="Times New Roman"/>
          <w:sz w:val="28"/>
          <w:szCs w:val="28"/>
        </w:rPr>
      </w:pPr>
    </w:p>
    <w:p w:rsidR="0086450D" w:rsidRPr="0074495D" w:rsidRDefault="0086450D" w:rsidP="0086450D">
      <w:pPr>
        <w:tabs>
          <w:tab w:val="left" w:pos="1180"/>
        </w:tabs>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Введение</w:t>
      </w:r>
    </w:p>
    <w:p w:rsidR="0086450D" w:rsidRPr="0074495D" w:rsidRDefault="0086450D" w:rsidP="0086450D">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Информация и информационные процессы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Информация – одно из основных обобщающих понятий современной науки.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Различные аспекты слова «информация»: информация как данные, которые могут быть обработаны автоматизированной системой</w:t>
      </w:r>
      <w:r>
        <w:rPr>
          <w:rFonts w:ascii="Times New Roman" w:hAnsi="Times New Roman"/>
          <w:sz w:val="28"/>
          <w:szCs w:val="28"/>
        </w:rPr>
        <w:t>,</w:t>
      </w:r>
      <w:r w:rsidRPr="0074495D">
        <w:rPr>
          <w:rFonts w:ascii="Times New Roman" w:hAnsi="Times New Roman"/>
          <w:sz w:val="28"/>
          <w:szCs w:val="28"/>
        </w:rPr>
        <w:t xml:space="preserve"> и информация как сведения, предназначенные для восприятия человеком.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Примеры данных: тексты, числа. Дискретность данных. Анализ данных. Возможность описания непрерывных объектов и процессов с помощью дискретных данных.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Информационные процессы – процессы, связанные с хранением, преобразованием и передачей данных.</w:t>
      </w:r>
    </w:p>
    <w:p w:rsidR="0086450D" w:rsidRPr="0074495D" w:rsidRDefault="0086450D" w:rsidP="0086450D">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Компьютер – универсальное устройство обработки данных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Архитектура компьютера: процессор, оперативная память, внешняя энергонезависимая память, устройства ввода-вывода; </w:t>
      </w:r>
      <w:r w:rsidRPr="0074495D">
        <w:rPr>
          <w:rFonts w:ascii="Times New Roman" w:eastAsia="Times New Roman" w:hAnsi="Times New Roman"/>
          <w:sz w:val="28"/>
          <w:szCs w:val="28"/>
        </w:rPr>
        <w:t>их количественные характеристики</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Компьютеры, встроенные в технические устройства и производственные комплексы. Роботизированные производства, аддитивные технологии (3</w:t>
      </w:r>
      <w:r w:rsidRPr="0074495D">
        <w:rPr>
          <w:rFonts w:ascii="Times New Roman" w:hAnsi="Times New Roman"/>
          <w:i/>
          <w:sz w:val="28"/>
          <w:szCs w:val="28"/>
          <w:lang w:val="en-US"/>
        </w:rPr>
        <w:t>D</w:t>
      </w:r>
      <w:r w:rsidRPr="0074495D">
        <w:rPr>
          <w:rFonts w:ascii="Times New Roman" w:hAnsi="Times New Roman"/>
          <w:i/>
          <w:sz w:val="28"/>
          <w:szCs w:val="28"/>
        </w:rPr>
        <w:t xml:space="preserve">-принтеры).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Программное обеспечение компьютера.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Носители информации, используемые в ИКТ. История и перспективы развития. Представление об объемах данных и скоростях доступа, характерных для различных видов носителей. </w:t>
      </w:r>
      <w:r w:rsidRPr="0074495D">
        <w:rPr>
          <w:rFonts w:ascii="Times New Roman" w:eastAsia="Times New Roman" w:hAnsi="Times New Roman"/>
          <w:i/>
          <w:sz w:val="28"/>
          <w:szCs w:val="28"/>
        </w:rPr>
        <w:t>Носители информации в живой природе.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История и тенденции развития компьютеров, улучшение характеристик компьютеров. Суперкомпьютеры.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Физические ограничения на значения характеристик компьютеров</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Параллельные вычисления.</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eastAsia="Times New Roman" w:hAnsi="Times New Roman"/>
          <w:sz w:val="28"/>
          <w:szCs w:val="28"/>
        </w:rPr>
        <w:t>Техника безопасности и правила работы на компьютере.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Математические основы информатики</w:t>
      </w:r>
    </w:p>
    <w:p w:rsidR="0086450D" w:rsidRPr="0074495D" w:rsidRDefault="0086450D" w:rsidP="0086450D">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Тексты и кодирование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Символ. Алфавит – конечное множество символов. Текст – конечная последовательность символов данного алфавита. Количество различных текстов данной длины в данном алфавите.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Разнообразие языков и алфавитов. Естественные и формальные языки. Алфавит текстов на русском языке.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Кодирование символов одного алфавита с помощью кодовых слов в другом алфавите; кодовая таблица, декодирование.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Двоичный алфавит. Представление данных в компьютере как текстов в двоичном алфавите.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Двоичные коды с фиксированной длиной кодового слова. Разрядность кода – длина кодового слова. Примеры двоичных кодов с разрядностью 8, 16, </w:t>
      </w:r>
      <w:r w:rsidRPr="0074495D">
        <w:rPr>
          <w:rFonts w:ascii="Times New Roman" w:hAnsi="Times New Roman"/>
          <w:position w:val="-1"/>
          <w:sz w:val="28"/>
          <w:szCs w:val="28"/>
        </w:rPr>
        <w:t>32.</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Единицы измерения длины двоичных текстов: бит, байт, Килобайт и т.д. Количество информации, содержащееся в сообщении.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Подход А.Н.</w:t>
      </w:r>
      <w:r>
        <w:rPr>
          <w:rFonts w:ascii="Times New Roman" w:hAnsi="Times New Roman"/>
          <w:i/>
          <w:sz w:val="28"/>
          <w:szCs w:val="28"/>
        </w:rPr>
        <w:t xml:space="preserve"> </w:t>
      </w:r>
      <w:r w:rsidRPr="0074495D">
        <w:rPr>
          <w:rFonts w:ascii="Times New Roman" w:hAnsi="Times New Roman"/>
          <w:i/>
          <w:sz w:val="28"/>
          <w:szCs w:val="28"/>
        </w:rPr>
        <w:t>Колмогорова к определению количества информации.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Зависимость количества кодовых комбинаций от разрядности кода.</w:t>
      </w:r>
      <w:r w:rsidRPr="0074495D">
        <w:rPr>
          <w:rFonts w:ascii="Times New Roman" w:hAnsi="Times New Roman"/>
          <w:i/>
          <w:sz w:val="28"/>
          <w:szCs w:val="28"/>
        </w:rPr>
        <w:t xml:space="preserve">  Код ASCII. </w:t>
      </w:r>
      <w:r w:rsidRPr="0074495D">
        <w:rPr>
          <w:rFonts w:ascii="Times New Roman" w:hAnsi="Times New Roman"/>
          <w:sz w:val="28"/>
          <w:szCs w:val="28"/>
        </w:rPr>
        <w:t>Кодировки кириллицы. Примеры кодирования букв национальных алфавитов. Представление о стандарте Unicode</w:t>
      </w:r>
      <w:r w:rsidRPr="0074495D">
        <w:rPr>
          <w:rFonts w:ascii="Times New Roman" w:hAnsi="Times New Roman"/>
          <w:i/>
          <w:sz w:val="28"/>
          <w:szCs w:val="28"/>
        </w:rPr>
        <w:t>. Таблицы кодировки с алфавитом, отличным от двоичного.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Искажение информации при передаче. Коды, исправляющие ошибки. Возможность однозначного декодирования для кодов с различной длиной кодовых слов.</w:t>
      </w:r>
    </w:p>
    <w:p w:rsidR="0086450D" w:rsidRPr="0074495D" w:rsidRDefault="0086450D" w:rsidP="0086450D">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Дискретизация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Измерение и дискретизация. Общее представление о цифровом представлении аудиовизуальных и других непрерывных данных.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Кодирование цвета. Цветовые модели</w:t>
      </w:r>
      <w:r w:rsidRPr="0074495D">
        <w:rPr>
          <w:rFonts w:ascii="Times New Roman" w:hAnsi="Times New Roman"/>
          <w:b/>
          <w:bCs/>
          <w:sz w:val="28"/>
          <w:szCs w:val="28"/>
        </w:rPr>
        <w:t xml:space="preserve">. </w:t>
      </w:r>
      <w:r w:rsidRPr="0074495D">
        <w:rPr>
          <w:rFonts w:ascii="Times New Roman" w:hAnsi="Times New Roman"/>
          <w:sz w:val="28"/>
          <w:szCs w:val="28"/>
        </w:rPr>
        <w:t>Модели RGB</w:t>
      </w:r>
      <w:r>
        <w:rPr>
          <w:rFonts w:ascii="Times New Roman" w:hAnsi="Times New Roman"/>
          <w:sz w:val="28"/>
          <w:szCs w:val="28"/>
        </w:rPr>
        <w:t xml:space="preserve"> </w:t>
      </w:r>
      <w:r w:rsidRPr="0074495D">
        <w:rPr>
          <w:rFonts w:ascii="Times New Roman" w:hAnsi="Times New Roman"/>
          <w:bCs/>
          <w:sz w:val="28"/>
          <w:szCs w:val="28"/>
        </w:rPr>
        <w:t>и</w:t>
      </w:r>
      <w:r>
        <w:rPr>
          <w:rFonts w:ascii="Times New Roman" w:hAnsi="Times New Roman"/>
          <w:bCs/>
          <w:sz w:val="28"/>
          <w:szCs w:val="28"/>
        </w:rPr>
        <w:t xml:space="preserve"> </w:t>
      </w:r>
      <w:r w:rsidRPr="0074495D">
        <w:rPr>
          <w:rFonts w:ascii="Times New Roman" w:hAnsi="Times New Roman"/>
          <w:sz w:val="28"/>
          <w:szCs w:val="28"/>
        </w:rPr>
        <w:t xml:space="preserve">CMYK. </w:t>
      </w:r>
      <w:r w:rsidRPr="0074495D">
        <w:rPr>
          <w:rFonts w:ascii="Times New Roman" w:hAnsi="Times New Roman"/>
          <w:i/>
          <w:sz w:val="28"/>
          <w:szCs w:val="28"/>
        </w:rPr>
        <w:t>Модели HSB и CMY</w:t>
      </w:r>
      <w:r w:rsidRPr="0074495D">
        <w:rPr>
          <w:rFonts w:ascii="Times New Roman" w:hAnsi="Times New Roman"/>
          <w:sz w:val="28"/>
          <w:szCs w:val="28"/>
        </w:rPr>
        <w:t>. Глубина кодирования. Знакомство с растровой и векторной графикой.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Кодирование звука</w:t>
      </w:r>
      <w:r w:rsidRPr="0074495D">
        <w:rPr>
          <w:rFonts w:ascii="Times New Roman" w:hAnsi="Times New Roman"/>
          <w:b/>
          <w:bCs/>
          <w:sz w:val="28"/>
          <w:szCs w:val="28"/>
        </w:rPr>
        <w:t xml:space="preserve">. </w:t>
      </w:r>
      <w:r w:rsidRPr="0074495D">
        <w:rPr>
          <w:rFonts w:ascii="Times New Roman" w:hAnsi="Times New Roman"/>
          <w:sz w:val="28"/>
          <w:szCs w:val="28"/>
        </w:rPr>
        <w:t>Разрядность и частота записи. Количество каналов записи.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Оценка количественных параметров, связанных с представлением и хранением изображений и звуковых файлов.</w:t>
      </w:r>
    </w:p>
    <w:p w:rsidR="0086450D" w:rsidRPr="0074495D" w:rsidRDefault="0086450D" w:rsidP="0086450D">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Системы счисления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Позиционные и непозиционные системы счисления. Примеры представления чисел в позиционных системах счисления.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Основание системы счисления. Алфавит (множество цифр) системы счисления. Количество цифр, используемых в системе счисления с заданным основанием. Краткая и развернутая формы записи чисел в позиционных системах счисления.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Двоичная система счисления, запись целых чисел в пределах от 0 до 1024. Перевод натуральных чисел из десятичной системы счисления в двоичную и из двоичной в десятичную.</w:t>
      </w:r>
    </w:p>
    <w:p w:rsidR="0086450D" w:rsidRPr="0074495D" w:rsidRDefault="0086450D" w:rsidP="0086450D">
      <w:pPr>
        <w:spacing w:after="0" w:line="360" w:lineRule="auto"/>
        <w:ind w:right="40" w:firstLine="709"/>
        <w:jc w:val="both"/>
        <w:rPr>
          <w:rFonts w:ascii="Times New Roman" w:hAnsi="Times New Roman"/>
          <w:sz w:val="28"/>
          <w:szCs w:val="28"/>
        </w:rPr>
      </w:pPr>
      <w:r w:rsidRPr="0074495D">
        <w:rPr>
          <w:rFonts w:ascii="Times New Roman" w:hAnsi="Times New Roman"/>
          <w:sz w:val="28"/>
          <w:szCs w:val="28"/>
        </w:rPr>
        <w:t xml:space="preserve">Восьмеричная и шестнадцатеричная системы счисления. Перевод натуральных чисел из десятичной системы счисления в восьмеричную,  шестнадцатеричную и обратно. </w:t>
      </w:r>
    </w:p>
    <w:p w:rsidR="0086450D" w:rsidRPr="0074495D" w:rsidRDefault="0086450D" w:rsidP="0086450D">
      <w:pPr>
        <w:spacing w:after="0" w:line="360" w:lineRule="auto"/>
        <w:ind w:right="40" w:firstLine="709"/>
        <w:jc w:val="both"/>
        <w:rPr>
          <w:rFonts w:ascii="Times New Roman" w:hAnsi="Times New Roman"/>
          <w:sz w:val="28"/>
          <w:szCs w:val="28"/>
        </w:rPr>
      </w:pPr>
      <w:r w:rsidRPr="0074495D">
        <w:rPr>
          <w:rFonts w:ascii="Times New Roman" w:hAnsi="Times New Roman"/>
          <w:sz w:val="28"/>
          <w:szCs w:val="28"/>
        </w:rPr>
        <w:t xml:space="preserve">Перевод натуральных чисел из двоичной системы счисления в восьмеричную и шестнадцатеричную и обратно.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Арифметические действия в системах счисления.</w:t>
      </w:r>
    </w:p>
    <w:p w:rsidR="0086450D" w:rsidRPr="0074495D" w:rsidRDefault="0086450D" w:rsidP="0086450D">
      <w:pPr>
        <w:pStyle w:val="a8"/>
        <w:tabs>
          <w:tab w:val="left" w:pos="1260"/>
        </w:tabs>
        <w:spacing w:line="360" w:lineRule="auto"/>
        <w:ind w:left="0" w:firstLine="709"/>
        <w:jc w:val="both"/>
        <w:rPr>
          <w:rFonts w:ascii="Times New Roman" w:hAnsi="Times New Roman"/>
          <w:sz w:val="28"/>
          <w:szCs w:val="28"/>
        </w:rPr>
      </w:pPr>
      <w:r w:rsidRPr="0074495D">
        <w:rPr>
          <w:rFonts w:ascii="Times New Roman" w:eastAsia="Times New Roman" w:hAnsi="Times New Roman"/>
          <w:b/>
          <w:bCs/>
          <w:sz w:val="28"/>
          <w:szCs w:val="28"/>
        </w:rPr>
        <w:t>Элементы комбинаторики, теории множеств и математической логики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 xml:space="preserve">Расчет количества вариантов: </w:t>
      </w:r>
      <w:r w:rsidRPr="0074495D">
        <w:rPr>
          <w:rFonts w:ascii="Times New Roman" w:hAnsi="Times New Roman"/>
          <w:sz w:val="28"/>
          <w:szCs w:val="28"/>
        </w:rPr>
        <w:t>формулы перемножения и сложения количества вариантов. Количество текстов данной длины в данном алфавите.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Множество. Определение количества элементов во множествах, полученных из двух или трех базовых множеств с помощью операций объединения, пересечения и дополнения.</w:t>
      </w:r>
    </w:p>
    <w:p w:rsidR="0086450D" w:rsidRPr="0074495D" w:rsidRDefault="0086450D" w:rsidP="0086450D">
      <w:pPr>
        <w:spacing w:after="0" w:line="360" w:lineRule="auto"/>
        <w:ind w:right="-23" w:firstLine="709"/>
        <w:jc w:val="both"/>
        <w:rPr>
          <w:rFonts w:ascii="Times New Roman" w:hAnsi="Times New Roman"/>
          <w:sz w:val="28"/>
          <w:szCs w:val="28"/>
        </w:rPr>
      </w:pPr>
      <w:r w:rsidRPr="0074495D">
        <w:rPr>
          <w:rFonts w:ascii="Times New Roman" w:hAnsi="Times New Roman"/>
          <w:sz w:val="28"/>
          <w:szCs w:val="28"/>
        </w:rPr>
        <w:t>Высказывания. Простые и сложные высказывания. Диаграммы Эйлера-Венна. Логические значения высказываний. Логические выражения. Логические операции: «и» (конъюнкция, логическое умножение), «или» (дизъюнкция, логическое сложение), «не» (логическое отрицание). Правила записи логических выражений. Приоритеты логических операций.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Таблицы истинности. Построение таблиц истинности для логических выражений.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Логические операции следования (импликация) и равносильности (эквивалентность).</w:t>
      </w:r>
      <w:r>
        <w:rPr>
          <w:rFonts w:ascii="Times New Roman" w:hAnsi="Times New Roman"/>
          <w:i/>
          <w:sz w:val="28"/>
          <w:szCs w:val="28"/>
        </w:rPr>
        <w:t xml:space="preserve"> </w:t>
      </w:r>
      <w:r w:rsidRPr="0074495D">
        <w:rPr>
          <w:rFonts w:ascii="Times New Roman" w:hAnsi="Times New Roman"/>
          <w:i/>
          <w:sz w:val="28"/>
          <w:szCs w:val="28"/>
        </w:rPr>
        <w:t>Свойства логических операций. Законы алгебры логики</w:t>
      </w:r>
      <w:r w:rsidRPr="0074495D">
        <w:rPr>
          <w:rFonts w:ascii="Times New Roman" w:hAnsi="Times New Roman"/>
          <w:sz w:val="28"/>
          <w:szCs w:val="28"/>
        </w:rPr>
        <w:t xml:space="preserve">. </w:t>
      </w:r>
      <w:r w:rsidRPr="0074495D">
        <w:rPr>
          <w:rFonts w:ascii="Times New Roman" w:hAnsi="Times New Roman"/>
          <w:i/>
          <w:sz w:val="28"/>
          <w:szCs w:val="28"/>
        </w:rPr>
        <w:t>Использование таблиц истинности для доказательства законов алгебры логики. Логические элементы. Схемы логических элементов и их физическая (электронная) реализация. Знакомство с логическими основами компьютера.</w:t>
      </w:r>
    </w:p>
    <w:p w:rsidR="0086450D" w:rsidRPr="0074495D" w:rsidRDefault="0086450D" w:rsidP="0086450D">
      <w:pPr>
        <w:tabs>
          <w:tab w:val="left" w:pos="709"/>
        </w:tabs>
        <w:spacing w:after="0" w:line="360" w:lineRule="auto"/>
        <w:jc w:val="both"/>
        <w:rPr>
          <w:rFonts w:ascii="Times New Roman" w:eastAsia="Times New Roman" w:hAnsi="Times New Roman"/>
          <w:b/>
          <w:bCs/>
          <w:sz w:val="28"/>
          <w:szCs w:val="28"/>
        </w:rPr>
      </w:pPr>
      <w:r w:rsidRPr="0074495D">
        <w:rPr>
          <w:rFonts w:ascii="Times New Roman" w:eastAsia="Times New Roman" w:hAnsi="Times New Roman"/>
          <w:b/>
          <w:bCs/>
          <w:sz w:val="28"/>
          <w:szCs w:val="28"/>
        </w:rPr>
        <w:tab/>
        <w:t>Списки, графы, деревья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Список. Первый элемент, последний элемент, предыдущий элемент, следующий элемент. Вставка, удаление и замена элемента.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Граф. Вершина, ребро, путь. Ориентированные и неориентированные графы. Начальная вершина (источник) и конечная вершина (сток) в ориентированном графе. Длина (вес) ребра и пути. Понятие минимального пути. Матрица смежности графа (с длинами ребер).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Дерево. Корень, лист, вершина (узел). Предшествующая вершина, последующие вершины. Поддерево. Высота дерева. </w:t>
      </w:r>
      <w:r w:rsidRPr="0074495D">
        <w:rPr>
          <w:rFonts w:ascii="Times New Roman" w:hAnsi="Times New Roman"/>
          <w:i/>
          <w:sz w:val="28"/>
          <w:szCs w:val="28"/>
        </w:rPr>
        <w:t>Бинарное дерево. Генеалогическое дерево.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Алгоритмы и элементы программирования</w:t>
      </w:r>
    </w:p>
    <w:p w:rsidR="0086450D" w:rsidRPr="0074495D" w:rsidRDefault="0086450D" w:rsidP="0086450D">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Исполнители и алгоритмы. Управление исполнителями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Исполнители. Состояния, возможные обстановки и система команд исполнителя; команды-приказы и команды-запросы; отказ исполнителя. Необходимость формального описания исполнителя. </w:t>
      </w:r>
      <w:r w:rsidRPr="0074495D">
        <w:rPr>
          <w:rFonts w:ascii="Times New Roman" w:eastAsia="Times New Roman" w:hAnsi="Times New Roman"/>
          <w:sz w:val="28"/>
          <w:szCs w:val="28"/>
        </w:rPr>
        <w:t>Ручное управление исполнителем.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Алгоритм как план управления исполнителем (исполнителями). Алгоритмический язык (язык программирования) – формальный язык для записи алгоритмов. Программа – запись алгоритма на конкретном алгоритмическом языке. Компьютер – автоматическое устройство, способное управлять по заранее составленной программе исполнителями, выполняющими команды. Программное управление исполнителем. </w:t>
      </w:r>
      <w:r w:rsidRPr="0074495D">
        <w:rPr>
          <w:rFonts w:ascii="Times New Roman" w:hAnsi="Times New Roman"/>
          <w:i/>
          <w:sz w:val="28"/>
          <w:szCs w:val="28"/>
        </w:rPr>
        <w:t>Программное управление самодвижущимся роботом.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Словесное описание алгоритмов. Описание алгоритма с помощью блок-схем. Отличие словесного описания алгоритма, от описания на формальном алгоритмическом языке.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Системы программирования. Средства создания и выполнения программ.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Понятие об этапах разработки программ и приемах отладки программ.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Управление. Сигнал. Обратная связь. Примеры: компьютер и управляемый им исполнитель (в том числе робот); компьютер, получающий сигналы от цифровых датчиков в ходе наблюдений и экспериментов, и управляющий реальными (в том числе движущимися) устройствами.</w:t>
      </w:r>
    </w:p>
    <w:p w:rsidR="0086450D" w:rsidRPr="0074495D" w:rsidRDefault="0086450D" w:rsidP="0086450D">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Алгоритмические конструкции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Конструкция «следование». Линейный алгоритм. Ограниченность линейных алгоритмов</w:t>
      </w:r>
      <w:r w:rsidRPr="0074495D">
        <w:rPr>
          <w:rFonts w:ascii="Times New Roman" w:hAnsi="Times New Roman"/>
          <w:sz w:val="28"/>
          <w:szCs w:val="28"/>
        </w:rPr>
        <w:t>: невозможность предусмотреть зависимость последовательности выполняемых действий от исходных данных.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Конструкция «ветвление». Условный оператор: полная и неполная формы. </w:t>
      </w:r>
    </w:p>
    <w:p w:rsidR="0086450D" w:rsidRPr="0074495D" w:rsidRDefault="0086450D" w:rsidP="0086450D">
      <w:pPr>
        <w:spacing w:after="0" w:line="360" w:lineRule="auto"/>
        <w:ind w:firstLine="709"/>
        <w:jc w:val="both"/>
        <w:rPr>
          <w:rFonts w:ascii="Times New Roman" w:hAnsi="Times New Roman"/>
          <w:strike/>
          <w:sz w:val="28"/>
          <w:szCs w:val="28"/>
        </w:rPr>
      </w:pPr>
      <w:r w:rsidRPr="0074495D">
        <w:rPr>
          <w:rFonts w:ascii="Times New Roman" w:hAnsi="Times New Roman"/>
          <w:sz w:val="28"/>
          <w:szCs w:val="28"/>
        </w:rPr>
        <w:t>Выполнение  и невыполнени</w:t>
      </w:r>
      <w:r>
        <w:rPr>
          <w:rFonts w:ascii="Times New Roman" w:hAnsi="Times New Roman"/>
          <w:sz w:val="28"/>
          <w:szCs w:val="28"/>
        </w:rPr>
        <w:t>е</w:t>
      </w:r>
      <w:r w:rsidRPr="0074495D">
        <w:rPr>
          <w:rFonts w:ascii="Times New Roman" w:hAnsi="Times New Roman"/>
          <w:sz w:val="28"/>
          <w:szCs w:val="28"/>
        </w:rPr>
        <w:t xml:space="preserve"> условия (истинность и ложность высказывания). Простые и составные условия. Запись составных условий</w:t>
      </w:r>
      <w:r w:rsidRPr="0074495D">
        <w:rPr>
          <w:rFonts w:ascii="Times New Roman" w:eastAsia="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Конструкция «повторения»: циклы с заданным числом повторений, с условием выполнения, с переменной цикла. </w:t>
      </w:r>
      <w:r w:rsidRPr="0074495D">
        <w:rPr>
          <w:rFonts w:ascii="Times New Roman" w:hAnsi="Times New Roman"/>
          <w:i/>
          <w:sz w:val="28"/>
          <w:szCs w:val="28"/>
        </w:rPr>
        <w:t>Проверка условия выполнения цикла до начала выполнения тела цикла и после выполнения тела цикла: постусловие и предусловие цикла. Инвариант цикла.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Запись алгоритмических конструкций в выбранном языке программирования.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Примеры записи команд ветвления и повторения и других конструкций в различных алгоритмических языках.</w:t>
      </w:r>
    </w:p>
    <w:p w:rsidR="0086450D" w:rsidRPr="0074495D" w:rsidRDefault="0086450D" w:rsidP="0086450D">
      <w:pPr>
        <w:pStyle w:val="a8"/>
        <w:tabs>
          <w:tab w:val="left" w:pos="900"/>
        </w:tabs>
        <w:spacing w:line="360" w:lineRule="auto"/>
        <w:ind w:left="709"/>
        <w:jc w:val="both"/>
        <w:rPr>
          <w:rFonts w:ascii="Times New Roman" w:eastAsia="Times New Roman" w:hAnsi="Times New Roman"/>
          <w:b/>
          <w:bCs/>
          <w:sz w:val="28"/>
          <w:szCs w:val="28"/>
        </w:rPr>
      </w:pPr>
      <w:r w:rsidRPr="0074495D">
        <w:rPr>
          <w:rFonts w:ascii="Times New Roman" w:eastAsia="Times New Roman" w:hAnsi="Times New Roman"/>
          <w:b/>
          <w:bCs/>
          <w:sz w:val="28"/>
          <w:szCs w:val="28"/>
        </w:rPr>
        <w:t>Разработка алгоритмов и программ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Оператор присваивания. </w:t>
      </w:r>
      <w:r w:rsidRPr="0074495D">
        <w:rPr>
          <w:rFonts w:ascii="Times New Roman" w:hAnsi="Times New Roman"/>
          <w:i/>
          <w:sz w:val="28"/>
          <w:szCs w:val="28"/>
        </w:rPr>
        <w:t>Представление о структурах данных.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Константы и переменные. Переменная: имя и значение. Типы переменных: целые, вещественные, </w:t>
      </w:r>
      <w:r w:rsidRPr="0074495D">
        <w:rPr>
          <w:rFonts w:ascii="Times New Roman" w:hAnsi="Times New Roman"/>
          <w:i/>
          <w:sz w:val="28"/>
          <w:szCs w:val="28"/>
        </w:rPr>
        <w:t>символьные, строковые, логические</w:t>
      </w:r>
      <w:r w:rsidRPr="0074495D">
        <w:rPr>
          <w:rFonts w:ascii="Times New Roman" w:hAnsi="Times New Roman"/>
          <w:sz w:val="28"/>
          <w:szCs w:val="28"/>
        </w:rPr>
        <w:t xml:space="preserve">. Табличные величины (массивы). Одномерные массивы. </w:t>
      </w:r>
      <w:r w:rsidRPr="0074495D">
        <w:rPr>
          <w:rFonts w:ascii="Times New Roman" w:hAnsi="Times New Roman"/>
          <w:i/>
          <w:sz w:val="28"/>
          <w:szCs w:val="28"/>
        </w:rPr>
        <w:t>Двумерные массивы.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Примеры задач обработки данных:</w:t>
      </w:r>
    </w:p>
    <w:p w:rsidR="0086450D" w:rsidRPr="0074495D" w:rsidRDefault="0086450D" w:rsidP="0086450D">
      <w:pPr>
        <w:pStyle w:val="a8"/>
        <w:numPr>
          <w:ilvl w:val="0"/>
          <w:numId w:val="94"/>
        </w:numPr>
        <w:tabs>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 xml:space="preserve">нахождение минимального и максимального числа из </w:t>
      </w:r>
      <w:r w:rsidRPr="0074495D">
        <w:rPr>
          <w:rFonts w:ascii="Times New Roman" w:eastAsia="Times New Roman" w:hAnsi="Times New Roman"/>
          <w:w w:val="99"/>
          <w:sz w:val="28"/>
          <w:szCs w:val="28"/>
        </w:rPr>
        <w:t>двух,</w:t>
      </w:r>
      <w:r>
        <w:rPr>
          <w:rFonts w:ascii="Times New Roman" w:eastAsia="Times New Roman" w:hAnsi="Times New Roman"/>
          <w:w w:val="99"/>
          <w:sz w:val="28"/>
          <w:szCs w:val="28"/>
        </w:rPr>
        <w:t xml:space="preserve"> </w:t>
      </w:r>
      <w:r w:rsidRPr="0074495D">
        <w:rPr>
          <w:rFonts w:ascii="Times New Roman" w:eastAsia="Times New Roman" w:hAnsi="Times New Roman"/>
          <w:w w:val="99"/>
          <w:sz w:val="28"/>
          <w:szCs w:val="28"/>
        </w:rPr>
        <w:t xml:space="preserve">трех, </w:t>
      </w:r>
      <w:r w:rsidRPr="0074495D">
        <w:rPr>
          <w:rFonts w:ascii="Times New Roman" w:eastAsia="Times New Roman" w:hAnsi="Times New Roman"/>
          <w:sz w:val="28"/>
          <w:szCs w:val="28"/>
        </w:rPr>
        <w:t xml:space="preserve">четырех данных </w:t>
      </w:r>
      <w:r w:rsidRPr="0074495D">
        <w:rPr>
          <w:rFonts w:ascii="Times New Roman" w:eastAsia="Times New Roman" w:hAnsi="Times New Roman"/>
          <w:w w:val="99"/>
          <w:sz w:val="28"/>
          <w:szCs w:val="28"/>
        </w:rPr>
        <w:t>чисел;</w:t>
      </w:r>
    </w:p>
    <w:p w:rsidR="0086450D" w:rsidRPr="0074495D" w:rsidRDefault="0086450D" w:rsidP="0086450D">
      <w:pPr>
        <w:pStyle w:val="a8"/>
        <w:numPr>
          <w:ilvl w:val="0"/>
          <w:numId w:val="94"/>
        </w:numPr>
        <w:tabs>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нахождение всех корней заданного квадратного уравнения;</w:t>
      </w:r>
    </w:p>
    <w:p w:rsidR="0086450D" w:rsidRPr="0074495D" w:rsidRDefault="0086450D" w:rsidP="0086450D">
      <w:pPr>
        <w:pStyle w:val="a8"/>
        <w:numPr>
          <w:ilvl w:val="0"/>
          <w:numId w:val="94"/>
        </w:numPr>
        <w:tabs>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заполнение числового массива в соответствии с формулой или путем ввода чисел;</w:t>
      </w:r>
    </w:p>
    <w:p w:rsidR="0086450D" w:rsidRPr="0074495D" w:rsidRDefault="0086450D" w:rsidP="0086450D">
      <w:pPr>
        <w:pStyle w:val="a8"/>
        <w:numPr>
          <w:ilvl w:val="0"/>
          <w:numId w:val="94"/>
        </w:numPr>
        <w:tabs>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нахождение суммы элементов данной конечной числовой последовательности или массива;</w:t>
      </w:r>
    </w:p>
    <w:p w:rsidR="0086450D" w:rsidRPr="0074495D" w:rsidRDefault="0086450D" w:rsidP="0086450D">
      <w:pPr>
        <w:pStyle w:val="a8"/>
        <w:numPr>
          <w:ilvl w:val="0"/>
          <w:numId w:val="94"/>
        </w:numPr>
        <w:tabs>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нахождение минимального (максимального) элемента массива.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Знакомство с алгоритмами решения этих задач. Реализации этих алгоритмов в выбранной среде программирования.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Составление алгоритмов и программ по управлению исполнителями </w:t>
      </w:r>
      <w:r w:rsidRPr="0074495D">
        <w:rPr>
          <w:rFonts w:ascii="Times New Roman" w:eastAsia="Times New Roman" w:hAnsi="Times New Roman"/>
          <w:sz w:val="28"/>
          <w:szCs w:val="28"/>
        </w:rPr>
        <w:t>Робот, Черепашка, Чертежник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Знакомство с постановками более сложных задач обработки данных и алгоритмами их решения: сортировка массива, выполнение поэлементных операций с массивами; обработка целых чисел, представленных записями в десятичной и двоичной системах счисления, нахождение наибольшего общего делителя (алгоритм Евклида).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об этапах разработки программ: составление требований к программе, выбор алгоритма и его реализация в виде программы на выбранном алгоритмическом языке, отладка программы с помощью выбранной системы программирования, тестирование.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Простейшие приемы диалоговой отладки программ (выбор точки останова, пошаговое выполнение, просмотр значений величин, отладочный вывод).</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Знакомство с документированием программ. </w:t>
      </w:r>
      <w:r w:rsidRPr="0074495D">
        <w:rPr>
          <w:rFonts w:ascii="Times New Roman" w:hAnsi="Times New Roman"/>
          <w:i/>
          <w:sz w:val="28"/>
          <w:szCs w:val="28"/>
        </w:rPr>
        <w:t>Составление описание программы по образцу.</w:t>
      </w:r>
    </w:p>
    <w:p w:rsidR="0086450D" w:rsidRPr="0074495D" w:rsidRDefault="0086450D" w:rsidP="0086450D">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Анализ алгоритмов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Сложность вычисления: количество выполненных операций, размер используемой памяти; их зависимость от размера исходных данных. Примеры коротких программ, выполняющих много шагов по обработке небольшого объема данных; примеры коротких программ, выполняющих обработку большого объема данных.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Определение возможных результатов работы алгоритма при данном множестве входных данных; определение возможных входных данных, приводящих к данному результату. Примеры описания объектов и процессов с помощью набора числовых характеристик, а также зависимостей между этими характеристиками, выражаемыми с помощью формул.</w:t>
      </w:r>
    </w:p>
    <w:p w:rsidR="0086450D" w:rsidRPr="0074495D" w:rsidRDefault="0086450D" w:rsidP="0086450D">
      <w:pPr>
        <w:spacing w:after="0" w:line="360" w:lineRule="auto"/>
        <w:ind w:firstLine="709"/>
        <w:rPr>
          <w:rFonts w:ascii="Times New Roman" w:hAnsi="Times New Roman"/>
          <w:b/>
          <w:i/>
          <w:sz w:val="28"/>
          <w:szCs w:val="28"/>
        </w:rPr>
      </w:pPr>
      <w:r w:rsidRPr="0074495D">
        <w:rPr>
          <w:rFonts w:ascii="Times New Roman" w:hAnsi="Times New Roman"/>
          <w:b/>
          <w:i/>
          <w:sz w:val="28"/>
          <w:szCs w:val="28"/>
        </w:rPr>
        <w:t>Робототехника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Робототехника – наука о разработке и использовании автоматизированных технических систем. Автономные роботы и автоматизированные комплексы. Микроконтроллер. Сигнал. Обратная связь: получение сигналов от цифровых датчиков (касания, расстояния, света, звука и др.</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 Примеры роботизированных систем (система управления движением в транспортной системе, сварочная линия автозавода, автоматизированное управление отопления дома, автономная система управления транспортным средством и т.п.).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Автономные движущиеся роботы. Исполнительные устройства, датчики. Система команд робота. Конструирование робота. Моделирование робота парой: исполнитель команд и устройство управления. Ручное и программное управление роботами.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Пример учебной среды разработки программ управления движущимися роботами. Алгоритмы управления движущимися роботами. Реализация алгоритмов "движение до препятствия", "следование вдоль линии" и т.п.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Анализ алгоритмов действий роботов. Испытание механизма робота, отладка программы управления роботом Влияние ошибок измерений и вычислений на выполнение алгоритмов управления роботом.</w:t>
      </w:r>
    </w:p>
    <w:p w:rsidR="0086450D" w:rsidRPr="0074495D" w:rsidRDefault="0086450D" w:rsidP="0086450D">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Математическое моделирование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математической модели. Задачи, решаемые с помощью математического (компьютерного) моделирования.</w:t>
      </w:r>
      <w:r>
        <w:rPr>
          <w:rFonts w:ascii="Times New Roman" w:hAnsi="Times New Roman"/>
          <w:sz w:val="28"/>
          <w:szCs w:val="28"/>
        </w:rPr>
        <w:t xml:space="preserve"> </w:t>
      </w:r>
      <w:r w:rsidRPr="0074495D">
        <w:rPr>
          <w:rFonts w:ascii="Times New Roman" w:hAnsi="Times New Roman"/>
          <w:sz w:val="28"/>
          <w:szCs w:val="28"/>
        </w:rPr>
        <w:t xml:space="preserve">Отличие математической модели от натурной модели и от словесного (литературного) описания объекта. Использование компьютеров при работе с математическими моделями.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Компьютерные эксперименты.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Примеры использования математических (компьютерных) моделей при решении научно-технических задач. Представление о цикле моделирования: построение математической модели, ее программная реализация, проверка на простых примерах (тестирование), проведение компьютерного эксперимента, анализ его результатов, уточнение модели.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Использование программных систем и сервисов</w:t>
      </w:r>
    </w:p>
    <w:p w:rsidR="0086450D" w:rsidRPr="0074495D" w:rsidRDefault="0086450D" w:rsidP="0086450D">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Файловая система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Принципы построения файловых систем. Каталог (директория). Основные операции при работе с файлами: создание, редактирование, копирование, перемещение, удаление. Типы файлов.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Характерные размеры файлов различных типов (страница печатного текста, полный текст романа «Евгений Онегин», минутный видеоклип, полуторачасовой фильм, файл данных космических наблюдений, файл промежуточных данных при математическом моделировании сложных физических процессов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Архивирование и разархивирование.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Файловый менеджер.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Поиск в файловой системе.</w:t>
      </w:r>
    </w:p>
    <w:p w:rsidR="0086450D" w:rsidRPr="0074495D" w:rsidRDefault="0086450D" w:rsidP="0086450D">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Подготовка текстов и демонстрационных материалов</w:t>
      </w:r>
    </w:p>
    <w:p w:rsidR="0086450D" w:rsidRPr="0074495D" w:rsidRDefault="0086450D" w:rsidP="0086450D">
      <w:pPr>
        <w:spacing w:after="0" w:line="360" w:lineRule="auto"/>
        <w:ind w:firstLine="709"/>
        <w:jc w:val="both"/>
        <w:rPr>
          <w:rFonts w:ascii="Times New Roman" w:hAnsi="Times New Roman"/>
          <w:strike/>
          <w:sz w:val="28"/>
          <w:szCs w:val="28"/>
        </w:rPr>
      </w:pPr>
      <w:r w:rsidRPr="0074495D">
        <w:rPr>
          <w:rFonts w:ascii="Times New Roman" w:hAnsi="Times New Roman"/>
          <w:sz w:val="28"/>
          <w:szCs w:val="28"/>
        </w:rPr>
        <w:t xml:space="preserve">Текстовые документы и их структурные элементы (страница, абзац, строка, слово, символ). </w:t>
      </w:r>
    </w:p>
    <w:p w:rsidR="0086450D" w:rsidRPr="0074495D" w:rsidRDefault="0086450D" w:rsidP="0086450D">
      <w:pPr>
        <w:spacing w:after="0" w:line="360" w:lineRule="auto"/>
        <w:ind w:firstLine="756"/>
        <w:jc w:val="both"/>
        <w:rPr>
          <w:rFonts w:ascii="Times New Roman" w:eastAsia="Times New Roman" w:hAnsi="Times New Roman"/>
          <w:sz w:val="28"/>
          <w:szCs w:val="28"/>
        </w:rPr>
      </w:pPr>
      <w:r w:rsidRPr="0074495D">
        <w:rPr>
          <w:rFonts w:ascii="Times New Roman" w:hAnsi="Times New Roman"/>
          <w:sz w:val="28"/>
          <w:szCs w:val="28"/>
        </w:rPr>
        <w:t xml:space="preserve">Текстовый процессор – инструмент создания, редактирования и форматирования текстов. Свойства страницы, абзаца, символа. Стилевое форматирование.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Включение в текстовый документ списков, таблиц, и графических объектов. Включение в текстовый документ диаграмм, формул, нумерации страниц, колонтитулов, ссылок и др.</w:t>
      </w:r>
      <w:r w:rsidRPr="0074495D">
        <w:rPr>
          <w:rFonts w:ascii="Times New Roman" w:hAnsi="Times New Roman"/>
          <w:i/>
          <w:sz w:val="28"/>
          <w:szCs w:val="28"/>
        </w:rPr>
        <w:t xml:space="preserve"> История изменений.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Проверка правописания, словари.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Инструменты ввода текста с использованием сканера, программ распознавания, расшифровки устной речи. Компьютерный перевод.</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Понятие о системе стандартов по информации, библиотечному и издательскому делу. Деловая переписка, учебная публикация, коллективная работа. Реферат и аннотация.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Подготовка компьютерных презентаций. Включение в презентацию аудиовизуальных объектов.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Знакомство с графическими редакторами. Операции редактирования графических объектов: изменение размера, сжатие изображения; обрезка, поворот, отражение, работа с областями (выделение, копирование, заливка цветом), коррекция цвета, яркости и контрастности.</w:t>
      </w:r>
      <w:r>
        <w:rPr>
          <w:rFonts w:ascii="Times New Roman" w:hAnsi="Times New Roman"/>
          <w:sz w:val="28"/>
          <w:szCs w:val="28"/>
        </w:rPr>
        <w:t xml:space="preserve"> </w:t>
      </w:r>
      <w:r w:rsidRPr="0074495D">
        <w:rPr>
          <w:rFonts w:ascii="Times New Roman" w:hAnsi="Times New Roman"/>
          <w:i/>
          <w:sz w:val="28"/>
          <w:szCs w:val="28"/>
        </w:rPr>
        <w:t xml:space="preserve">Знакомство с обработкой фотографий. Геометрические и стилевые преобразования.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Ввод изображений с использованием различных цифровых устройств (цифровых фотоаппаратов и микроскопов, видеокамер, сканеров и т. д.).</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Средства компьютерного проектирования. Чертежи и работа с ними. Базовые операции: выделение, объединение, геометрические преобразования фрагментов и компонентов. Диаграммы, планы, карты.</w:t>
      </w:r>
    </w:p>
    <w:p w:rsidR="0086450D" w:rsidRPr="0074495D" w:rsidRDefault="0086450D" w:rsidP="0086450D">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Электронные (динамические) таблицы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Электронные (динамические) таблицы. Формулы с использованием абсолютной, относительной и смешанной адресации; преобразование формул при копировании. Выделение диапазона таблицы и упорядочивание (сортировка) его элементов; построение графиков и диаграмм.</w:t>
      </w:r>
    </w:p>
    <w:p w:rsidR="0086450D" w:rsidRPr="0074495D" w:rsidRDefault="0086450D" w:rsidP="0086450D">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Базы данных. Поиск информации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Базы данных. Таблица как представление отношения. Поиск данных в готовой базе. </w:t>
      </w:r>
      <w:r w:rsidRPr="0074495D">
        <w:rPr>
          <w:rFonts w:ascii="Times New Roman" w:hAnsi="Times New Roman"/>
          <w:i/>
          <w:sz w:val="28"/>
          <w:szCs w:val="28"/>
        </w:rPr>
        <w:t>Связи между таблицами.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Поиск информации в сети Интернет. Средства и методика поиска информации. Построение запросов; браузеры. Компьютерные энциклопедии и словари. Компьютерные карты и другие справочные системы. </w:t>
      </w:r>
      <w:r w:rsidRPr="0074495D">
        <w:rPr>
          <w:rFonts w:ascii="Times New Roman" w:hAnsi="Times New Roman"/>
          <w:i/>
          <w:sz w:val="28"/>
          <w:szCs w:val="28"/>
        </w:rPr>
        <w:t>Поисковые машины.</w:t>
      </w:r>
    </w:p>
    <w:p w:rsidR="0086450D" w:rsidRPr="0074495D" w:rsidRDefault="0086450D" w:rsidP="0086450D">
      <w:pPr>
        <w:pStyle w:val="a8"/>
        <w:tabs>
          <w:tab w:val="left" w:pos="900"/>
          <w:tab w:val="left" w:pos="1276"/>
          <w:tab w:val="left" w:pos="2560"/>
          <w:tab w:val="left" w:pos="5140"/>
          <w:tab w:val="left" w:pos="7260"/>
        </w:tabs>
        <w:spacing w:line="360" w:lineRule="auto"/>
        <w:ind w:left="0" w:firstLine="709"/>
        <w:jc w:val="both"/>
        <w:rPr>
          <w:rFonts w:ascii="Times New Roman" w:hAnsi="Times New Roman"/>
          <w:sz w:val="28"/>
          <w:szCs w:val="28"/>
        </w:rPr>
      </w:pPr>
      <w:r w:rsidRPr="0074495D">
        <w:rPr>
          <w:rFonts w:ascii="Times New Roman" w:eastAsia="Times New Roman" w:hAnsi="Times New Roman"/>
          <w:b/>
          <w:bCs/>
          <w:sz w:val="28"/>
          <w:szCs w:val="28"/>
        </w:rPr>
        <w:t xml:space="preserve">Работа в информационном пространстве. Информационно-коммуникационные </w:t>
      </w:r>
      <w:r w:rsidRPr="0074495D">
        <w:rPr>
          <w:rFonts w:ascii="Times New Roman" w:eastAsia="Times New Roman" w:hAnsi="Times New Roman"/>
          <w:b/>
          <w:bCs/>
          <w:w w:val="99"/>
          <w:sz w:val="28"/>
          <w:szCs w:val="28"/>
        </w:rPr>
        <w:t>технологии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Компьютерные сети. Интернет. Адресация в сети Интернет. Доменная система имен. Сайт. Сетевое хранение данных. </w:t>
      </w:r>
      <w:r w:rsidRPr="0074495D">
        <w:rPr>
          <w:rFonts w:ascii="Times New Roman" w:hAnsi="Times New Roman"/>
          <w:i/>
          <w:sz w:val="28"/>
          <w:szCs w:val="28"/>
        </w:rPr>
        <w:t>Большие данные в природе и технике (геномные данные, результаты физических экспериментов, Интернет-данные, в частности, данные социальных сетей). Технологии их обработки и хранения.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Виды деятельности в сети Интернет. Интернет-сервисы: почтовая служба; справочные службы (карты, расписания и т. п.), поисковые службы, службы обновления программного обеспечения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Компьютерные вирусы и другие вредоносные программы; защита от них.</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Приемы, повышающие безопасность работы в сети Интернет. </w:t>
      </w:r>
      <w:r w:rsidRPr="0074495D">
        <w:rPr>
          <w:rFonts w:ascii="Times New Roman" w:hAnsi="Times New Roman"/>
          <w:i/>
          <w:sz w:val="28"/>
          <w:szCs w:val="28"/>
        </w:rPr>
        <w:t xml:space="preserve">Проблема подлинности полученной информации. Электронная подпись, сертифицированные сайты и документы. </w:t>
      </w:r>
      <w:r w:rsidRPr="0074495D">
        <w:rPr>
          <w:rFonts w:ascii="Times New Roman" w:hAnsi="Times New Roman"/>
          <w:sz w:val="28"/>
          <w:szCs w:val="28"/>
        </w:rPr>
        <w:t>Методы индивидуального и коллективного размещения новой информации в сети Интернет. Взаимодействие на основе компьютерных сетей: электронная почта, чат, форум, телеконференция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Гигиенические, эргономические и технические условия эксплуатации средств ИКТ. Экономические, правовые и этические аспекты их использования. Личная информация, средства ее защиты. Организация личного информационного пространства.</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Основные этапы и тенденции развития ИКТ. Стандарты в сфере информатики и ИКТ. </w:t>
      </w:r>
      <w:r w:rsidRPr="0074495D">
        <w:rPr>
          <w:rFonts w:ascii="Times New Roman" w:hAnsi="Times New Roman"/>
          <w:i/>
          <w:sz w:val="28"/>
          <w:szCs w:val="28"/>
        </w:rPr>
        <w:t>Стандартизация и стандарты в сфере информатики и ИКТ докомпьютерной эры (запись чисел, алфавитов национальных языков и др.) и компьютерной эры (языки программирования, адресация в сети Интернет и др.).</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298" w:name="_Toc409691710"/>
      <w:bookmarkStart w:id="299" w:name="_Toc410654035"/>
      <w:bookmarkStart w:id="300" w:name="_Toc414553246"/>
      <w:r w:rsidRPr="0074495D">
        <w:t>2.2.2.10. Физика</w:t>
      </w:r>
      <w:bookmarkEnd w:id="298"/>
      <w:bookmarkEnd w:id="299"/>
      <w:bookmarkEnd w:id="300"/>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Физическое образование в основной школе должно обеспечить формирование у обучающихся представлений о научной картине мира – важного ресурса научно-технического прогресса, ознакомление обучающихся с физическими и астрономическими явлениями, основными принципами работы механизмов, высокотехнологичных устройств и приборов, развитие компетенций в решении инженерно-технических и научно-исследовательских задач.</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Освоение учебного предмета «Физика» направлено на развитие у обучающихся представлений о строении, свойствах, законах существования и движения материи, на освоение обучающимися общих законов и закономерностей природных явлений, создание условий для формирования интеллектуальных, творческих, гражданских, коммуникационных, информационных компетенций.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эксперименты, оценивать и анализировать полученные результаты, сопоставлять их с объективными реалиями жизни.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Учебный предмет «Физика» способствует формированию у обучающихся умений безопасно использовать лабораторное оборудование, проводить естественно-научные исследования и эксперименты, анализировать полученные результаты, представлять и научно аргументировать полученные выводы.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Изучение предмета «Физика»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физики в жизни основано на межпредметных связях с предметами:</w:t>
      </w:r>
      <w:r>
        <w:rPr>
          <w:rFonts w:ascii="Times New Roman" w:hAnsi="Times New Roman"/>
          <w:sz w:val="28"/>
          <w:szCs w:val="28"/>
        </w:rPr>
        <w:t xml:space="preserve"> </w:t>
      </w:r>
      <w:r w:rsidRPr="0074495D">
        <w:rPr>
          <w:rFonts w:ascii="Times New Roman" w:hAnsi="Times New Roman"/>
          <w:sz w:val="28"/>
          <w:szCs w:val="28"/>
        </w:rPr>
        <w:t>«Математика», «Информатика», «Химия», «Биология», «География», «Экология», «Основы безопасности жизнедеятельности», «История», «Литература» и др.</w:t>
      </w:r>
    </w:p>
    <w:p w:rsidR="0086450D" w:rsidRPr="0074495D" w:rsidRDefault="0086450D" w:rsidP="0086450D">
      <w:pPr>
        <w:tabs>
          <w:tab w:val="left" w:pos="851"/>
        </w:tabs>
        <w:autoSpaceDE w:val="0"/>
        <w:autoSpaceDN w:val="0"/>
        <w:adjustRightInd w:val="0"/>
        <w:spacing w:after="0" w:line="360" w:lineRule="auto"/>
        <w:ind w:firstLine="709"/>
        <w:jc w:val="both"/>
        <w:rPr>
          <w:rFonts w:ascii="Times New Roman" w:hAnsi="Times New Roman"/>
          <w:sz w:val="28"/>
          <w:szCs w:val="28"/>
        </w:rPr>
      </w:pPr>
    </w:p>
    <w:p w:rsidR="0086450D" w:rsidRPr="0074495D" w:rsidRDefault="0086450D" w:rsidP="0086450D">
      <w:pPr>
        <w:widowControl w:val="0"/>
        <w:tabs>
          <w:tab w:val="left" w:pos="709"/>
          <w:tab w:val="left" w:pos="989"/>
        </w:tabs>
        <w:spacing w:after="0" w:line="360" w:lineRule="auto"/>
        <w:ind w:firstLine="851"/>
        <w:jc w:val="both"/>
        <w:rPr>
          <w:rFonts w:ascii="Times New Roman" w:hAnsi="Times New Roman"/>
          <w:b/>
          <w:sz w:val="28"/>
          <w:szCs w:val="28"/>
        </w:rPr>
      </w:pPr>
      <w:r w:rsidRPr="0074495D">
        <w:rPr>
          <w:rFonts w:ascii="Times New Roman" w:hAnsi="Times New Roman"/>
          <w:b/>
          <w:sz w:val="28"/>
          <w:szCs w:val="28"/>
        </w:rPr>
        <w:t>Физика и физические методы изучения природы</w:t>
      </w:r>
    </w:p>
    <w:p w:rsidR="0086450D" w:rsidRPr="0074495D" w:rsidRDefault="0086450D" w:rsidP="0086450D">
      <w:pPr>
        <w:tabs>
          <w:tab w:val="left" w:pos="851"/>
        </w:tabs>
        <w:spacing w:after="0" w:line="360" w:lineRule="auto"/>
        <w:ind w:firstLine="709"/>
        <w:jc w:val="both"/>
        <w:rPr>
          <w:rFonts w:ascii="Times New Roman" w:hAnsi="Times New Roman"/>
          <w:bCs/>
          <w:sz w:val="28"/>
          <w:szCs w:val="28"/>
        </w:rPr>
      </w:pPr>
      <w:r w:rsidRPr="0074495D">
        <w:rPr>
          <w:rFonts w:ascii="Times New Roman" w:hAnsi="Times New Roman"/>
          <w:sz w:val="28"/>
          <w:szCs w:val="28"/>
        </w:rPr>
        <w:t xml:space="preserve">Физика – наука о природе. </w:t>
      </w:r>
      <w:r w:rsidRPr="0074495D">
        <w:rPr>
          <w:rFonts w:ascii="Times New Roman" w:hAnsi="Times New Roman"/>
          <w:bCs/>
          <w:sz w:val="28"/>
          <w:szCs w:val="28"/>
        </w:rPr>
        <w:t>Физические тела и явления. Наблюдение и описание физических явлений. Физический эксперимент. Моделирование явлений и объектов природы.</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Физические величины и их измерение. Точность и погрешность измерений. Международная система единиц.</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Физические законы и закономерности. Физика и техника. Научный метод познания. Роль физики в формировании естественнонаучной грамотности.</w:t>
      </w:r>
    </w:p>
    <w:p w:rsidR="0086450D" w:rsidRPr="0074495D" w:rsidRDefault="0086450D" w:rsidP="0086450D">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Механические явления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Механическое движение. Материальная точка как модель физического тела.</w:t>
      </w:r>
      <w:r>
        <w:rPr>
          <w:rFonts w:ascii="Times New Roman" w:hAnsi="Times New Roman"/>
          <w:sz w:val="28"/>
          <w:szCs w:val="28"/>
        </w:rPr>
        <w:t xml:space="preserve"> </w:t>
      </w:r>
      <w:r w:rsidRPr="0074495D">
        <w:rPr>
          <w:rFonts w:ascii="Times New Roman" w:hAnsi="Times New Roman"/>
          <w:sz w:val="28"/>
          <w:szCs w:val="28"/>
        </w:rPr>
        <w:t>Относительность механического движения. Система отсчета.Физические величины, необходимые для описания движения и взаимосвязь между ними (путь, перемещение, скорость, ускорение, время движения). Равномерное и равноускоренное прямолинейное движение. Равномерное движение по окружности. Первый закон Ньютона и инерция.Масса тела. Плотность вещества. Сила. Единицы силы. Второй закон Ньютона. Третий закон Ньютона. Свободное падение тел. Сила тяжести. Закон всемирного тяготения. Сила упругости. Закон Гука. Вес тела. Невесомость. Связь между силой тяжести и массой тела. Динамометр. Равнодействующая сила. Сила трения. Трение скольжения. Трение покоя. Трение в природе и технике.</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Импульс. Закон сохранения импульса. Реактивное движение. Механическая работа. Мощность. Энергия. Потенциальная и кинетическая энергия. Превращение одного вида механической энергии в другой. Закон сохранения полной механической энергии.</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Простые механизмы. Условия равновесия твердого тела, имеющего закрепленную ось движения. Момент силы. </w:t>
      </w:r>
      <w:r w:rsidRPr="0074495D">
        <w:rPr>
          <w:rFonts w:ascii="Times New Roman" w:hAnsi="Times New Roman"/>
          <w:i/>
          <w:sz w:val="28"/>
          <w:szCs w:val="28"/>
        </w:rPr>
        <w:t xml:space="preserve">Центр тяжести тела. </w:t>
      </w:r>
      <w:r w:rsidRPr="0074495D">
        <w:rPr>
          <w:rFonts w:ascii="Times New Roman" w:hAnsi="Times New Roman"/>
          <w:sz w:val="28"/>
          <w:szCs w:val="28"/>
        </w:rPr>
        <w:t>Рычаг. Равновесие сил на рычаге. Рычаги в технике, быту и природе. Подвижные и неподвижные блоки. Равенство работ при использовании простых механизмов («Золотое правило механики»). Коэффициент полезного действия механизма.</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Давление твердых тел. Единицы измерения давления. Способы изменения давления. Давление жидкостей и газов Закон Паскаля. Давление жидкости на дно и стенки сосуда. Сообщающиеся сосуды. Вес воздуха. Атмосферное давление. Измерение атмосферного давления. Опыт Торричелли. Барометр-анероид. Атмосферное давление на различных высотах. Гидравлические механизмы (пресс, насос). Давление жидкости и газа на погруженное в них тело. Архимедова сила. Плавание тел и судов Воздухоплавание.</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Механические колебания. Период, частота, амплитуда колебаний. Резонанс. Механические волны в однородных средах. Длина волны. Звук как механическая волна. Громкость и высота тона звука.</w:t>
      </w:r>
    </w:p>
    <w:p w:rsidR="0086450D" w:rsidRPr="0074495D" w:rsidRDefault="0086450D" w:rsidP="0086450D">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Тепловые явления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Строение вещества. Атомы и молекулы. Тепловое движение атомов и молекул. Диффузия в газах, жидкостях и твердых телах.</w:t>
      </w:r>
      <w:r>
        <w:rPr>
          <w:rFonts w:ascii="Times New Roman" w:hAnsi="Times New Roman"/>
          <w:sz w:val="28"/>
          <w:szCs w:val="28"/>
        </w:rPr>
        <w:t xml:space="preserve"> </w:t>
      </w:r>
      <w:r w:rsidRPr="0074495D">
        <w:rPr>
          <w:rFonts w:ascii="Times New Roman" w:hAnsi="Times New Roman"/>
          <w:i/>
          <w:sz w:val="28"/>
          <w:szCs w:val="28"/>
        </w:rPr>
        <w:t>Броуновское движение</w:t>
      </w:r>
      <w:r w:rsidRPr="0074495D">
        <w:rPr>
          <w:rFonts w:ascii="Times New Roman" w:hAnsi="Times New Roman"/>
          <w:sz w:val="28"/>
          <w:szCs w:val="28"/>
        </w:rPr>
        <w:t>. Взаимодействие (притяжение и отталкивание) молекул. Агрегатные состояния вещества. Различие в строении твердых тел, жидкостей и газов.</w:t>
      </w:r>
    </w:p>
    <w:p w:rsidR="0086450D" w:rsidRPr="0074495D" w:rsidRDefault="0086450D" w:rsidP="0086450D">
      <w:pPr>
        <w:tabs>
          <w:tab w:val="left" w:pos="851"/>
        </w:tabs>
        <w:spacing w:after="0" w:line="360" w:lineRule="auto"/>
        <w:ind w:firstLine="709"/>
        <w:jc w:val="both"/>
        <w:rPr>
          <w:rFonts w:ascii="Times New Roman" w:hAnsi="Times New Roman"/>
          <w:i/>
          <w:sz w:val="28"/>
          <w:szCs w:val="28"/>
        </w:rPr>
      </w:pPr>
      <w:r w:rsidRPr="0074495D">
        <w:rPr>
          <w:rFonts w:ascii="Times New Roman" w:hAnsi="Times New Roman"/>
          <w:sz w:val="28"/>
          <w:szCs w:val="28"/>
        </w:rPr>
        <w:t>Тепловое равновесие. Температура. Связь температуры со скоростью хаотического движения частиц. Внутренняя энергия. Работа и теплопередача как способы изменения внутренней энергии тела. Теплопроводность. Конвекция. Излучение. Примеры теплопередачи в природе и технике. Количество теплоты. Удельная теплоемкость. Удельная теплота сгорания топлива. Закон сохранения и превращения энергии в механических и тепловых процессах. Плавление и отвердевание кристаллических тел. Удельная теплота плавления. Испарение и конденсация. Поглощение энергии при испарении жидкости и выделение ее при конденсации пара. Кипение. Зависимость температуры кипения от давления. Удельная теплота парообразования и конденсации. Влажность воздуха. Работа газа при расширении. Преобразования энергии в тепловых машинах (паровая</w:t>
      </w:r>
      <w:r>
        <w:rPr>
          <w:rFonts w:ascii="Times New Roman" w:hAnsi="Times New Roman"/>
          <w:sz w:val="28"/>
          <w:szCs w:val="28"/>
        </w:rPr>
        <w:t xml:space="preserve"> </w:t>
      </w:r>
      <w:r w:rsidRPr="0074495D">
        <w:rPr>
          <w:rFonts w:ascii="Times New Roman" w:hAnsi="Times New Roman"/>
          <w:sz w:val="28"/>
          <w:szCs w:val="28"/>
        </w:rPr>
        <w:t xml:space="preserve">турбина, двигатель внутреннего сгорания, реактивный двигатель). КПД тепловой машины. </w:t>
      </w:r>
      <w:r w:rsidRPr="0074495D">
        <w:rPr>
          <w:rFonts w:ascii="Times New Roman" w:hAnsi="Times New Roman"/>
          <w:i/>
          <w:sz w:val="28"/>
          <w:szCs w:val="28"/>
        </w:rPr>
        <w:t>Экологические проблемы использования тепловых машин.</w:t>
      </w:r>
    </w:p>
    <w:p w:rsidR="0086450D" w:rsidRPr="0074495D" w:rsidRDefault="0086450D" w:rsidP="0086450D">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Электромагнитные явления</w:t>
      </w:r>
    </w:p>
    <w:p w:rsidR="0086450D" w:rsidRPr="0074495D" w:rsidRDefault="0086450D" w:rsidP="0086450D">
      <w:pPr>
        <w:tabs>
          <w:tab w:val="left" w:pos="851"/>
        </w:tabs>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Электризация физических тел. Взаимодействие заряженных тел. Два рода электрических зарядов. Делимость электрического заряда. Элементарный электрический заряд. Закон сохранения электрического заряда. Проводники, полупроводники и изоляторы электричества. Электроскоп. Электрическое поле как особый вид материи. </w:t>
      </w:r>
      <w:r w:rsidRPr="0074495D">
        <w:rPr>
          <w:rFonts w:ascii="Times New Roman" w:hAnsi="Times New Roman"/>
          <w:i/>
          <w:sz w:val="28"/>
          <w:szCs w:val="28"/>
        </w:rPr>
        <w:t>Напряженность электрического поля.</w:t>
      </w:r>
      <w:r>
        <w:rPr>
          <w:rFonts w:ascii="Times New Roman" w:hAnsi="Times New Roman"/>
          <w:i/>
          <w:sz w:val="28"/>
          <w:szCs w:val="28"/>
        </w:rPr>
        <w:t xml:space="preserve"> </w:t>
      </w:r>
      <w:r w:rsidRPr="0074495D">
        <w:rPr>
          <w:rFonts w:ascii="Times New Roman" w:hAnsi="Times New Roman"/>
          <w:sz w:val="28"/>
          <w:szCs w:val="28"/>
        </w:rPr>
        <w:t xml:space="preserve">Действие электрического поля на электрические заряды. </w:t>
      </w:r>
      <w:r w:rsidRPr="0074495D">
        <w:rPr>
          <w:rFonts w:ascii="Times New Roman" w:hAnsi="Times New Roman"/>
          <w:i/>
          <w:sz w:val="28"/>
          <w:szCs w:val="28"/>
        </w:rPr>
        <w:t>Конденсатор.</w:t>
      </w:r>
      <w:r>
        <w:rPr>
          <w:rFonts w:ascii="Times New Roman" w:hAnsi="Times New Roman"/>
          <w:i/>
          <w:sz w:val="28"/>
          <w:szCs w:val="28"/>
        </w:rPr>
        <w:t xml:space="preserve"> </w:t>
      </w:r>
      <w:r w:rsidRPr="0074495D">
        <w:rPr>
          <w:rFonts w:ascii="Times New Roman" w:hAnsi="Times New Roman"/>
          <w:i/>
          <w:sz w:val="28"/>
          <w:szCs w:val="28"/>
        </w:rPr>
        <w:t>Энергия электрического поля конденсатора.</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Электрический ток. Источники электрического тока. Электрическая цепь и ее составные части. Направление и действия электрического тока. Носители электрических зарядов в металлах. Сила тока. Электрическое напряжение. Электрическое сопротивление проводников. Единицы сопротивления.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Зависимость силы тока от напряжения. Закон Ома для участка цепи. Удельное сопротивление. Реостаты. Последовательное соединение проводников. Параллельное соединение проводников.</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Работа электрического поля по перемещению электрических зарядов. Мощность электрического тока. Нагревание проводников электрическим током. Закон Джоуля - Ленца. Электрические нагревательные и осветительные приборы. Короткое замыкание. </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Магнитное поле. Индукция магнитного поля. Магнитное поле тока. Опыт Эрстеда. Магнитное поле постоянных магнитов. Магнитное поле Земли. Электромагнит. Магнитное поле катушки с током. Применение электромагнитов. Действие магнитного поля на проводник с током и движущуюся заряженную частицу. </w:t>
      </w:r>
      <w:r w:rsidRPr="0074495D">
        <w:rPr>
          <w:rFonts w:ascii="Times New Roman" w:hAnsi="Times New Roman"/>
          <w:i/>
          <w:sz w:val="28"/>
          <w:szCs w:val="28"/>
        </w:rPr>
        <w:t>Сила Ампера и сила Лоренца.</w:t>
      </w:r>
      <w:r w:rsidRPr="0074495D">
        <w:rPr>
          <w:rFonts w:ascii="Times New Roman" w:hAnsi="Times New Roman"/>
          <w:sz w:val="28"/>
          <w:szCs w:val="28"/>
        </w:rPr>
        <w:t xml:space="preserve"> Электродвигатель. Явление электромагнитной индукция. Опыты Фарадея.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Электромагнитные колебания. </w:t>
      </w:r>
      <w:r w:rsidRPr="0074495D">
        <w:rPr>
          <w:rFonts w:ascii="Times New Roman" w:hAnsi="Times New Roman"/>
          <w:i/>
          <w:sz w:val="28"/>
          <w:szCs w:val="28"/>
        </w:rPr>
        <w:t>Колебательный контур. Электрогенератор. Переменный ток. Трансформатор.</w:t>
      </w:r>
      <w:r w:rsidRPr="0074495D">
        <w:rPr>
          <w:rFonts w:ascii="Times New Roman" w:hAnsi="Times New Roman"/>
          <w:sz w:val="28"/>
          <w:szCs w:val="28"/>
        </w:rPr>
        <w:t xml:space="preserve"> Передача электрической энергии на расстояние. Электромагнитные волны и их свойства. </w:t>
      </w:r>
      <w:r w:rsidRPr="0074495D">
        <w:rPr>
          <w:rFonts w:ascii="Times New Roman" w:hAnsi="Times New Roman"/>
          <w:i/>
          <w:sz w:val="28"/>
          <w:szCs w:val="28"/>
        </w:rPr>
        <w:t>Принципы радиосвязи и телевидения.</w:t>
      </w:r>
      <w:r>
        <w:rPr>
          <w:rFonts w:ascii="Times New Roman" w:hAnsi="Times New Roman"/>
          <w:i/>
          <w:sz w:val="28"/>
          <w:szCs w:val="28"/>
        </w:rPr>
        <w:t xml:space="preserve"> </w:t>
      </w:r>
      <w:r w:rsidRPr="0074495D">
        <w:rPr>
          <w:rFonts w:ascii="Times New Roman" w:hAnsi="Times New Roman"/>
          <w:i/>
          <w:sz w:val="28"/>
          <w:szCs w:val="28"/>
        </w:rPr>
        <w:t>Влияние электромагнитных излучений на живые организмы.</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Свет –</w:t>
      </w:r>
      <w:r>
        <w:rPr>
          <w:rFonts w:ascii="Times New Roman" w:hAnsi="Times New Roman"/>
          <w:sz w:val="28"/>
          <w:szCs w:val="28"/>
        </w:rPr>
        <w:t xml:space="preserve"> </w:t>
      </w:r>
      <w:r w:rsidRPr="0074495D">
        <w:rPr>
          <w:rFonts w:ascii="Times New Roman" w:hAnsi="Times New Roman"/>
          <w:sz w:val="28"/>
          <w:szCs w:val="28"/>
        </w:rPr>
        <w:t>электромагнитн</w:t>
      </w:r>
      <w:r>
        <w:rPr>
          <w:rFonts w:ascii="Times New Roman" w:hAnsi="Times New Roman"/>
          <w:sz w:val="28"/>
          <w:szCs w:val="28"/>
        </w:rPr>
        <w:t>ая</w:t>
      </w:r>
      <w:r w:rsidRPr="0074495D">
        <w:rPr>
          <w:rFonts w:ascii="Times New Roman" w:hAnsi="Times New Roman"/>
          <w:sz w:val="28"/>
          <w:szCs w:val="28"/>
        </w:rPr>
        <w:t xml:space="preserve"> волна. Скорость света. Источники света. Закон прямолинейного распространение света. Закон отражения света. Плоское зеркало. Закон преломления света. Линзы. Фокусное расстояние и оптическая сила линзы. Изображение предмета в зеркале и линзе. </w:t>
      </w:r>
      <w:r w:rsidRPr="0074495D">
        <w:rPr>
          <w:rFonts w:ascii="Times New Roman" w:hAnsi="Times New Roman"/>
          <w:i/>
          <w:sz w:val="28"/>
          <w:szCs w:val="28"/>
        </w:rPr>
        <w:t>Оптические приборы.</w:t>
      </w:r>
      <w:r w:rsidRPr="0074495D">
        <w:rPr>
          <w:rFonts w:ascii="Times New Roman" w:hAnsi="Times New Roman"/>
          <w:sz w:val="28"/>
          <w:szCs w:val="28"/>
        </w:rPr>
        <w:t xml:space="preserve"> Глаз как оптическая система. Дисперсия света. </w:t>
      </w:r>
      <w:r w:rsidRPr="0074495D">
        <w:rPr>
          <w:rFonts w:ascii="Times New Roman" w:hAnsi="Times New Roman"/>
          <w:i/>
          <w:sz w:val="28"/>
          <w:szCs w:val="28"/>
        </w:rPr>
        <w:t>Интерференция и дифракция света.</w:t>
      </w:r>
    </w:p>
    <w:p w:rsidR="0086450D" w:rsidRPr="0074495D" w:rsidRDefault="0086450D" w:rsidP="0086450D">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Квантовые явления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Строение атомов. Планетарная модель атома. Квантовый характер поглощения и испускания света атомами. Линейчатые спектры.</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Опыты Резерфорда.</w:t>
      </w:r>
    </w:p>
    <w:p w:rsidR="0086450D" w:rsidRPr="0074495D" w:rsidRDefault="0086450D" w:rsidP="0086450D">
      <w:pPr>
        <w:tabs>
          <w:tab w:val="left" w:pos="851"/>
        </w:tabs>
        <w:spacing w:after="0" w:line="360" w:lineRule="auto"/>
        <w:ind w:firstLine="709"/>
        <w:jc w:val="both"/>
        <w:rPr>
          <w:rFonts w:ascii="Times New Roman" w:hAnsi="Times New Roman"/>
          <w:i/>
          <w:sz w:val="28"/>
          <w:szCs w:val="28"/>
        </w:rPr>
      </w:pPr>
      <w:r w:rsidRPr="0074495D">
        <w:rPr>
          <w:rFonts w:ascii="Times New Roman" w:hAnsi="Times New Roman"/>
          <w:sz w:val="28"/>
          <w:szCs w:val="28"/>
        </w:rPr>
        <w:t>Состав атомного ядра. Протон, нейтрон и электрон. Закон Эйнштейна о пропорциональности массы и энергии.</w:t>
      </w:r>
      <w:r>
        <w:rPr>
          <w:rFonts w:ascii="Times New Roman" w:hAnsi="Times New Roman"/>
          <w:sz w:val="28"/>
          <w:szCs w:val="28"/>
        </w:rPr>
        <w:t xml:space="preserve"> </w:t>
      </w:r>
      <w:r w:rsidRPr="0074495D">
        <w:rPr>
          <w:rFonts w:ascii="Times New Roman" w:hAnsi="Times New Roman"/>
          <w:i/>
          <w:sz w:val="28"/>
          <w:szCs w:val="28"/>
        </w:rPr>
        <w:t>Дефект масс и энергия связи атомных ядер.</w:t>
      </w:r>
      <w:r w:rsidRPr="0074495D">
        <w:rPr>
          <w:rFonts w:ascii="Times New Roman" w:hAnsi="Times New Roman"/>
          <w:sz w:val="28"/>
          <w:szCs w:val="28"/>
        </w:rPr>
        <w:t xml:space="preserve"> Радиоактивность. Период полураспада. Альфа-излучение. </w:t>
      </w:r>
      <w:r w:rsidRPr="0074495D">
        <w:rPr>
          <w:rFonts w:ascii="Times New Roman" w:hAnsi="Times New Roman"/>
          <w:i/>
          <w:sz w:val="28"/>
          <w:szCs w:val="28"/>
        </w:rPr>
        <w:t>Бета-излучение</w:t>
      </w:r>
      <w:r w:rsidRPr="0074495D">
        <w:rPr>
          <w:rFonts w:ascii="Times New Roman" w:hAnsi="Times New Roman"/>
          <w:sz w:val="28"/>
          <w:szCs w:val="28"/>
        </w:rPr>
        <w:t xml:space="preserve">. Гамма-излучение. Ядерные реакции. Источники энергии Солнца и звезд. Ядерная энергетика. </w:t>
      </w:r>
      <w:r w:rsidRPr="0074495D">
        <w:rPr>
          <w:rFonts w:ascii="Times New Roman" w:hAnsi="Times New Roman"/>
          <w:i/>
          <w:sz w:val="28"/>
          <w:szCs w:val="28"/>
        </w:rPr>
        <w:t xml:space="preserve">Экологические проблемы работы атомных электростанций. </w:t>
      </w:r>
      <w:r w:rsidRPr="0074495D">
        <w:rPr>
          <w:rFonts w:ascii="Times New Roman" w:hAnsi="Times New Roman"/>
          <w:sz w:val="28"/>
          <w:szCs w:val="28"/>
        </w:rPr>
        <w:t xml:space="preserve">Дозиметрия. </w:t>
      </w:r>
      <w:r w:rsidRPr="0074495D">
        <w:rPr>
          <w:rFonts w:ascii="Times New Roman" w:hAnsi="Times New Roman"/>
          <w:i/>
          <w:sz w:val="28"/>
          <w:szCs w:val="28"/>
        </w:rPr>
        <w:t>Влияние радиоактивных излучений на живые организмы.</w:t>
      </w:r>
    </w:p>
    <w:p w:rsidR="0086450D" w:rsidRPr="0074495D" w:rsidRDefault="0086450D" w:rsidP="0086450D">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Строение и эволюция Вселенной</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Геоцентрическая и гелиоцентрическая системы мира. Фи</w:t>
      </w:r>
      <w:r w:rsidRPr="0074495D">
        <w:rPr>
          <w:rFonts w:ascii="Times New Roman" w:hAnsi="Times New Roman"/>
          <w:sz w:val="28"/>
          <w:szCs w:val="28"/>
        </w:rPr>
        <w:softHyphen/>
        <w:t>зическая природа небесных тел Солнечной системы. Проис</w:t>
      </w:r>
      <w:r w:rsidRPr="0074495D">
        <w:rPr>
          <w:rFonts w:ascii="Times New Roman" w:hAnsi="Times New Roman"/>
          <w:sz w:val="28"/>
          <w:szCs w:val="28"/>
        </w:rPr>
        <w:softHyphen/>
        <w:t xml:space="preserve">хождение Солнечной системы. Физическая природа Солнца и звезд. Строение Вселенной. Эволюция Вселенной. Гипотеза Большого взрыва. </w:t>
      </w:r>
    </w:p>
    <w:p w:rsidR="0086450D" w:rsidRPr="0074495D" w:rsidRDefault="0086450D" w:rsidP="0086450D">
      <w:pPr>
        <w:tabs>
          <w:tab w:val="left" w:pos="851"/>
        </w:tabs>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Примерные темы лабораторных и практических работ</w:t>
      </w:r>
    </w:p>
    <w:p w:rsidR="0086450D" w:rsidRPr="0074495D" w:rsidRDefault="0086450D" w:rsidP="0086450D">
      <w:pPr>
        <w:tabs>
          <w:tab w:val="left" w:pos="851"/>
        </w:tabs>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Лабораторные работы (независимо от тематической принадлежности) делятся следующие типы:</w:t>
      </w:r>
    </w:p>
    <w:p w:rsidR="0086450D" w:rsidRPr="0074495D" w:rsidRDefault="0086450D" w:rsidP="0086450D">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 xml:space="preserve">Проведение прямых измерений физических величин </w:t>
      </w:r>
    </w:p>
    <w:p w:rsidR="0086450D" w:rsidRPr="0074495D" w:rsidRDefault="0086450D" w:rsidP="0086450D">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Расчет по полученным результатам прямых измерений зависимого от них параметра (косвенные измерения).</w:t>
      </w:r>
    </w:p>
    <w:p w:rsidR="0086450D" w:rsidRPr="0074495D" w:rsidRDefault="0086450D" w:rsidP="0086450D">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явлений и постановка опытов (на качественном уровне) по обнаружению факторов, влияющих на протекание данных явлений.</w:t>
      </w:r>
    </w:p>
    <w:p w:rsidR="0086450D" w:rsidRPr="0074495D" w:rsidRDefault="0086450D" w:rsidP="0086450D">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одной физической величины от другой с представлением результатов в виде графика или таблицы.</w:t>
      </w:r>
    </w:p>
    <w:p w:rsidR="0086450D" w:rsidRPr="0074495D" w:rsidRDefault="0086450D" w:rsidP="0086450D">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 xml:space="preserve">Проверка заданных предположений (прямые измерения физических величин и сравнение заданных соотношений между ними). </w:t>
      </w:r>
    </w:p>
    <w:p w:rsidR="0086450D" w:rsidRPr="0074495D" w:rsidRDefault="0086450D" w:rsidP="0086450D">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Знакомство с техническими устройствами и их конструирование.</w:t>
      </w:r>
    </w:p>
    <w:p w:rsidR="0086450D" w:rsidRPr="0074495D" w:rsidRDefault="0086450D" w:rsidP="0086450D">
      <w:pPr>
        <w:tabs>
          <w:tab w:val="left" w:pos="851"/>
        </w:tabs>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Любая рабочая программа должна предусматривать выполнение лабораторных работ всех указанных типов. Выбор тематики и числа работ каждого типа зависит от особенностей рабочей программы и УМК.</w:t>
      </w:r>
    </w:p>
    <w:p w:rsidR="0086450D" w:rsidRPr="0074495D" w:rsidRDefault="0086450D" w:rsidP="0086450D">
      <w:pPr>
        <w:tabs>
          <w:tab w:val="left" w:pos="851"/>
        </w:tabs>
        <w:spacing w:after="0" w:line="360" w:lineRule="auto"/>
        <w:ind w:firstLine="709"/>
        <w:jc w:val="both"/>
        <w:rPr>
          <w:rFonts w:ascii="Times New Roman" w:hAnsi="Times New Roman"/>
          <w:bCs/>
          <w:sz w:val="28"/>
          <w:szCs w:val="28"/>
        </w:rPr>
      </w:pPr>
      <w:r w:rsidRPr="0074495D">
        <w:rPr>
          <w:rFonts w:ascii="Times New Roman" w:hAnsi="Times New Roman"/>
          <w:b/>
          <w:bCs/>
          <w:sz w:val="28"/>
          <w:szCs w:val="28"/>
        </w:rPr>
        <w:t>Проведение прямых измерений физических величин</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размеров тел.</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размеров малых тел.</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массы тела.</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объема тела.</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силы.</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времени процесса, периода колебаний.</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температуры.</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давления воздуха в баллоне под поршнем.</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силы тока и его регулирование.</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напряжения.</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углов падения и преломления.</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фокусного расстояния линзы.</w:t>
      </w:r>
    </w:p>
    <w:p w:rsidR="0086450D" w:rsidRPr="0074495D" w:rsidRDefault="0086450D" w:rsidP="0086450D">
      <w:pPr>
        <w:widowControl w:val="0"/>
        <w:numPr>
          <w:ilvl w:val="0"/>
          <w:numId w:val="103"/>
        </w:numPr>
        <w:tabs>
          <w:tab w:val="left" w:pos="851"/>
          <w:tab w:val="left" w:pos="989"/>
        </w:tabs>
        <w:spacing w:after="0" w:line="360" w:lineRule="auto"/>
        <w:ind w:left="0" w:firstLine="709"/>
        <w:jc w:val="both"/>
        <w:rPr>
          <w:rFonts w:ascii="Times New Roman" w:hAnsi="Times New Roman"/>
          <w:sz w:val="28"/>
          <w:szCs w:val="28"/>
        </w:rPr>
      </w:pPr>
      <w:r w:rsidRPr="0074495D">
        <w:rPr>
          <w:rFonts w:ascii="Times New Roman" w:hAnsi="Times New Roman"/>
          <w:bCs/>
          <w:sz w:val="28"/>
          <w:szCs w:val="28"/>
        </w:rPr>
        <w:t>Измерение радиоактивного</w:t>
      </w:r>
      <w:r w:rsidRPr="0074495D">
        <w:rPr>
          <w:rFonts w:ascii="Times New Roman" w:hAnsi="Times New Roman"/>
          <w:sz w:val="28"/>
          <w:szCs w:val="28"/>
        </w:rPr>
        <w:t xml:space="preserve"> фона.</w:t>
      </w:r>
    </w:p>
    <w:p w:rsidR="0086450D" w:rsidRPr="0074495D" w:rsidRDefault="0086450D" w:rsidP="0086450D">
      <w:pPr>
        <w:shd w:val="clear" w:color="auto" w:fill="FFFFFF"/>
        <w:tabs>
          <w:tab w:val="left" w:pos="851"/>
        </w:tabs>
        <w:autoSpaceDE w:val="0"/>
        <w:autoSpaceDN w:val="0"/>
        <w:adjustRightInd w:val="0"/>
        <w:spacing w:after="0" w:line="360" w:lineRule="auto"/>
        <w:ind w:firstLine="709"/>
        <w:contextualSpacing/>
        <w:jc w:val="both"/>
        <w:rPr>
          <w:rFonts w:ascii="Times New Roman" w:eastAsia="Courier New" w:hAnsi="Times New Roman"/>
          <w:b/>
          <w:sz w:val="28"/>
          <w:szCs w:val="28"/>
        </w:rPr>
      </w:pPr>
      <w:r w:rsidRPr="0074495D">
        <w:rPr>
          <w:rFonts w:ascii="Times New Roman" w:eastAsia="Courier New" w:hAnsi="Times New Roman"/>
          <w:b/>
          <w:sz w:val="28"/>
          <w:szCs w:val="28"/>
        </w:rPr>
        <w:t>Расчет по полученным результатам прямых измерений зависимого от них параметра (косвенные измерения)</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плотности вещества твердого тела.</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коэффициента трения скольжения.</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жесткости пружины.</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выталкивающей силы, действующей на погруженное в жидкость тело.</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момента силы.</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скорости равномерного движения.</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средней скорости движения.</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ускорения равноускоренного движения.</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работы и мощности.</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частоты колебаний груза на пружине и нити.</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относительной влажности.</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количества теплоты.</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удельной теплоемкости.</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работы и мощности электрического тока.</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сопротивления.</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оптической силы линзы.</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выталкивающей силы от объема погруженной части от плотности жидкости, ее независимости от плотности и массы тела.</w:t>
      </w:r>
    </w:p>
    <w:p w:rsidR="0086450D" w:rsidRPr="0074495D" w:rsidRDefault="0086450D" w:rsidP="0086450D">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силы трения от характера поверхности, ее независимости от площади.</w:t>
      </w:r>
    </w:p>
    <w:p w:rsidR="0086450D" w:rsidRPr="0074495D" w:rsidRDefault="0086450D" w:rsidP="0086450D">
      <w:pPr>
        <w:shd w:val="clear" w:color="auto" w:fill="FFFFFF"/>
        <w:tabs>
          <w:tab w:val="left" w:pos="851"/>
        </w:tabs>
        <w:autoSpaceDE w:val="0"/>
        <w:autoSpaceDN w:val="0"/>
        <w:adjustRightInd w:val="0"/>
        <w:spacing w:after="0" w:line="360" w:lineRule="auto"/>
        <w:ind w:firstLine="709"/>
        <w:contextualSpacing/>
        <w:jc w:val="both"/>
        <w:rPr>
          <w:rFonts w:ascii="Times New Roman" w:eastAsia="Courier New" w:hAnsi="Times New Roman"/>
          <w:b/>
          <w:sz w:val="28"/>
          <w:szCs w:val="28"/>
        </w:rPr>
      </w:pPr>
      <w:r w:rsidRPr="0074495D">
        <w:rPr>
          <w:rFonts w:ascii="Times New Roman" w:eastAsia="Courier New" w:hAnsi="Times New Roman"/>
          <w:b/>
          <w:sz w:val="28"/>
          <w:szCs w:val="28"/>
        </w:rPr>
        <w:t>Наблюдение явлений и постановка опытов (на качественном уровне) по обнаружению факторов, влияющих на протекание данных явлений</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зависимости периода колебаний груза на нити от длины и независимости от массы.</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зависимости периода колебаний груза на пружине от массы и жесткости.</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зависимости давления газа от объема и температуры.</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зависимости температуры остывающей воды от времени.</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явления взаимодействия катушки с током и магнита.</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явления электромагнитной индукции.</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явления отражения и преломления света.</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явления дисперсии.</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Обнаружение зависимости сопротивления проводника от его параметров и вещества.</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веса тела в жидкости от объема погруженной части.</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одной физической величины от другой с представлением результатов в виде графика или таблицы.</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массы от объема.</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пути от времени при равноускоренном движении без начальной скорости.</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скорости от времени и пути при равноускоренном движении.</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силы трения от силы давления.</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деформации пружины от силы.</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периода колебаний груза на нити от длины.</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периода колебаний груза на пружине от жесткости и массы.</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силы тока через проводник от напряжения.</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силы тока через лампочку от напряжения.</w:t>
      </w:r>
    </w:p>
    <w:p w:rsidR="0086450D" w:rsidRPr="0074495D" w:rsidRDefault="0086450D" w:rsidP="0086450D">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угла преломления от угла падения.</w:t>
      </w:r>
    </w:p>
    <w:p w:rsidR="0086450D" w:rsidRPr="0074495D" w:rsidRDefault="0086450D" w:rsidP="0086450D">
      <w:pPr>
        <w:shd w:val="clear" w:color="auto" w:fill="FFFFFF"/>
        <w:tabs>
          <w:tab w:val="left" w:pos="851"/>
        </w:tabs>
        <w:autoSpaceDE w:val="0"/>
        <w:autoSpaceDN w:val="0"/>
        <w:adjustRightInd w:val="0"/>
        <w:spacing w:after="0" w:line="360" w:lineRule="auto"/>
        <w:ind w:firstLine="709"/>
        <w:contextualSpacing/>
        <w:jc w:val="both"/>
        <w:rPr>
          <w:rFonts w:ascii="Times New Roman" w:eastAsia="Courier New" w:hAnsi="Times New Roman"/>
          <w:b/>
          <w:sz w:val="28"/>
          <w:szCs w:val="28"/>
        </w:rPr>
      </w:pPr>
      <w:r w:rsidRPr="0074495D">
        <w:rPr>
          <w:rFonts w:ascii="Times New Roman" w:eastAsia="Courier New" w:hAnsi="Times New Roman"/>
          <w:b/>
          <w:sz w:val="28"/>
          <w:szCs w:val="28"/>
        </w:rPr>
        <w:t>Проверка заданных предположений (прямые измерения физических величин и сравнение заданных соотношений между ними). Проверка гипотез</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Проверка гипотезы о линейной зависимости длины столбика жидкости в трубке от температуры.</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Проверка гипотезы о прямой пропорциональности скорости при равноускоренном движении пройденному пути.</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Проверка гипотезы: при последовательно включенных лампочки и проводника или двух проводников напряжения складывать нельзя (можно).</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Проверка правила сложения токов на двух параллельно включенных резисторов.</w:t>
      </w:r>
    </w:p>
    <w:p w:rsidR="0086450D" w:rsidRPr="0074495D" w:rsidRDefault="0086450D" w:rsidP="0086450D">
      <w:pPr>
        <w:shd w:val="clear" w:color="auto" w:fill="FFFFFF"/>
        <w:tabs>
          <w:tab w:val="left" w:pos="851"/>
        </w:tabs>
        <w:autoSpaceDE w:val="0"/>
        <w:autoSpaceDN w:val="0"/>
        <w:adjustRightInd w:val="0"/>
        <w:spacing w:after="0" w:line="360" w:lineRule="auto"/>
        <w:ind w:firstLine="709"/>
        <w:contextualSpacing/>
        <w:jc w:val="both"/>
        <w:rPr>
          <w:rFonts w:ascii="Times New Roman" w:eastAsia="Courier New" w:hAnsi="Times New Roman"/>
          <w:b/>
          <w:sz w:val="28"/>
          <w:szCs w:val="28"/>
        </w:rPr>
      </w:pPr>
      <w:r w:rsidRPr="0074495D">
        <w:rPr>
          <w:rFonts w:ascii="Times New Roman" w:eastAsia="Courier New" w:hAnsi="Times New Roman"/>
          <w:b/>
          <w:sz w:val="28"/>
          <w:szCs w:val="28"/>
        </w:rPr>
        <w:t>Знакомство с техническими устройствами и их конструирование</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наклонной плоскости с заданным значением КПД.</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ареометра и испытание его работы.</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Сборка электрической цепи и измерение силы тока в ее различных участках.</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Сборка электромагнита и испытание его действия.</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Изучение электрического двигателя постоянного тока (на модели).</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электродвигателя.</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модели телескопа.</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модели лодки с заданной грузоподъемностью.</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Оценка своего зрения и подбор очков.</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простейшего генератора.</w:t>
      </w:r>
    </w:p>
    <w:p w:rsidR="0086450D" w:rsidRPr="0074495D" w:rsidRDefault="0086450D" w:rsidP="0086450D">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Изучение свойств изображения в линзах.</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301" w:name="_Toc409691711"/>
      <w:bookmarkStart w:id="302" w:name="_Toc410654036"/>
      <w:bookmarkStart w:id="303" w:name="_Toc414553247"/>
      <w:r w:rsidRPr="0074495D">
        <w:t>2.2.2.11. Биология</w:t>
      </w:r>
      <w:bookmarkEnd w:id="301"/>
      <w:bookmarkEnd w:id="302"/>
      <w:bookmarkEnd w:id="303"/>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Биологическое образование в основной школе должно обеспечить формирование биологической и экологической грамотности, расширение представлений об уникальных особенностях живой природы, ее многообразии и эволюции, человеке как биосоциальном существе, развитие компетенций в решении практических задач, связанных с живой природой.</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Освоение учебного предмета «Биология» направлено на развитие у обучающихся ценностного отношения к объектам живой природы, создание условий для формирования интеллектуальных, гражданских, коммуникационных, информационных компетенций.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эксперименты, оценивать и анализировать полученные результаты, сопоставлять их с объективными реалиями жизни.</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Учебный предмет «Биология» способствует формированию у обучающихся умения безопасно использовать лабораторное оборудование, проводить исследования, анализировать полученные результаты, представлять</w:t>
      </w:r>
      <w:bookmarkStart w:id="304" w:name="page3"/>
      <w:bookmarkEnd w:id="304"/>
      <w:r w:rsidRPr="0074495D">
        <w:rPr>
          <w:rFonts w:ascii="Times New Roman" w:hAnsi="Times New Roman"/>
          <w:sz w:val="28"/>
          <w:szCs w:val="28"/>
        </w:rPr>
        <w:t xml:space="preserve"> и научно аргументировать полученные выводы.</w:t>
      </w:r>
    </w:p>
    <w:p w:rsidR="0086450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Изучение предмета «Биология»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 «Физика», «Химия», «География», «Математика», «Экология», «Основы безопасности жизнедеятельности», «История», «Русский язык», «Литература» и др.</w:t>
      </w:r>
      <w:bookmarkStart w:id="305" w:name="page15"/>
      <w:bookmarkStart w:id="306" w:name="page25"/>
      <w:bookmarkEnd w:id="305"/>
      <w:bookmarkEnd w:id="306"/>
      <w:r>
        <w:rPr>
          <w:rFonts w:ascii="Times New Roman" w:hAnsi="Times New Roman"/>
          <w:sz w:val="28"/>
          <w:szCs w:val="28"/>
        </w:rPr>
        <w:t xml:space="preserve"> </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Живые организмы</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Cs/>
          <w:sz w:val="28"/>
          <w:szCs w:val="28"/>
        </w:rPr>
      </w:pPr>
      <w:r w:rsidRPr="0074495D">
        <w:rPr>
          <w:rFonts w:ascii="Times New Roman" w:hAnsi="Times New Roman"/>
          <w:b/>
          <w:bCs/>
          <w:sz w:val="28"/>
          <w:szCs w:val="28"/>
        </w:rPr>
        <w:t>Биология – наука о живых организмах</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Биология как наука. Методы изучения живых организмов. Роль биологии в познании окружающего мира и практической деятельности людей. Соблюдение правил поведения в окружающей среде. Бережное отношение к природе. Охрана биологических объектов. Правила работы в кабинете биологии, с биологическими приборами и инструментами. </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Свойства живых организмов (</w:t>
      </w:r>
      <w:r w:rsidRPr="0074495D">
        <w:rPr>
          <w:rFonts w:ascii="Times New Roman" w:hAnsi="Times New Roman"/>
          <w:i/>
          <w:sz w:val="28"/>
          <w:szCs w:val="28"/>
        </w:rPr>
        <w:t>структурированность, целостность</w:t>
      </w:r>
      <w:r w:rsidRPr="0074495D">
        <w:rPr>
          <w:rFonts w:ascii="Times New Roman" w:hAnsi="Times New Roman"/>
          <w:sz w:val="28"/>
          <w:szCs w:val="28"/>
        </w:rPr>
        <w:t xml:space="preserve">, обмен веществ, движение, размножение, развитие, раздражимость, приспособленность, </w:t>
      </w:r>
      <w:r w:rsidRPr="0074495D">
        <w:rPr>
          <w:rFonts w:ascii="Times New Roman" w:hAnsi="Times New Roman"/>
          <w:i/>
          <w:sz w:val="28"/>
          <w:szCs w:val="28"/>
        </w:rPr>
        <w:t>наследственность и изменчивость</w:t>
      </w:r>
      <w:r w:rsidRPr="0074495D">
        <w:rPr>
          <w:rFonts w:ascii="Times New Roman" w:hAnsi="Times New Roman"/>
          <w:sz w:val="28"/>
          <w:szCs w:val="28"/>
        </w:rPr>
        <w:t>) их проявление у растений, животных, грибов и бактерий.</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Клеточное строение организмов</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Клетка</w:t>
      </w:r>
      <w:r>
        <w:rPr>
          <w:rFonts w:ascii="Times New Roman" w:hAnsi="Times New Roman"/>
          <w:sz w:val="28"/>
          <w:szCs w:val="28"/>
        </w:rPr>
        <w:t xml:space="preserve"> </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sz w:val="28"/>
          <w:szCs w:val="28"/>
        </w:rPr>
        <w:t>основа строения и</w:t>
      </w:r>
      <w:r>
        <w:rPr>
          <w:rFonts w:ascii="Times New Roman" w:hAnsi="Times New Roman"/>
          <w:sz w:val="28"/>
          <w:szCs w:val="28"/>
        </w:rPr>
        <w:t xml:space="preserve"> </w:t>
      </w:r>
      <w:r w:rsidRPr="0074495D">
        <w:rPr>
          <w:rFonts w:ascii="Times New Roman" w:hAnsi="Times New Roman"/>
          <w:sz w:val="28"/>
          <w:szCs w:val="28"/>
        </w:rPr>
        <w:t xml:space="preserve">жизнедеятельности организмов. </w:t>
      </w:r>
      <w:r w:rsidRPr="0074495D">
        <w:rPr>
          <w:rFonts w:ascii="Times New Roman" w:hAnsi="Times New Roman"/>
          <w:i/>
          <w:sz w:val="28"/>
          <w:szCs w:val="28"/>
        </w:rPr>
        <w:t>История изучения клетки.</w:t>
      </w:r>
      <w:r>
        <w:rPr>
          <w:rFonts w:ascii="Times New Roman" w:hAnsi="Times New Roman"/>
          <w:i/>
          <w:sz w:val="28"/>
          <w:szCs w:val="28"/>
        </w:rPr>
        <w:t xml:space="preserve"> </w:t>
      </w:r>
      <w:r w:rsidRPr="0074495D">
        <w:rPr>
          <w:rFonts w:ascii="Times New Roman" w:hAnsi="Times New Roman"/>
          <w:i/>
          <w:sz w:val="28"/>
          <w:szCs w:val="28"/>
        </w:rPr>
        <w:t>Методы изучения клетки.</w:t>
      </w:r>
      <w:r w:rsidRPr="0074495D">
        <w:rPr>
          <w:rFonts w:ascii="Times New Roman" w:hAnsi="Times New Roman"/>
          <w:sz w:val="28"/>
          <w:szCs w:val="28"/>
        </w:rPr>
        <w:t xml:space="preserve"> Строение и жизнедеятельность клетки. Бактериальная клетка. Животная клетка. Растительная клетка. Грибная клетка. </w:t>
      </w:r>
      <w:r w:rsidRPr="0074495D">
        <w:rPr>
          <w:rFonts w:ascii="Times New Roman" w:hAnsi="Times New Roman"/>
          <w:i/>
          <w:sz w:val="28"/>
          <w:szCs w:val="28"/>
        </w:rPr>
        <w:t>Ткани организмов.</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Многообразие организмов</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Клеточные и неклеточные формы жизни. Организм. Классификация организмов. Принципы классификации. Одноклеточные и многоклеточные</w:t>
      </w:r>
      <w:r>
        <w:rPr>
          <w:rFonts w:ascii="Times New Roman" w:hAnsi="Times New Roman"/>
          <w:sz w:val="28"/>
          <w:szCs w:val="28"/>
        </w:rPr>
        <w:t xml:space="preserve"> </w:t>
      </w:r>
      <w:r w:rsidRPr="0074495D">
        <w:rPr>
          <w:rFonts w:ascii="Times New Roman" w:hAnsi="Times New Roman"/>
          <w:sz w:val="28"/>
          <w:szCs w:val="28"/>
        </w:rPr>
        <w:t>организмы. Основные царства живой природы.</w:t>
      </w:r>
    </w:p>
    <w:p w:rsidR="0086450D" w:rsidRPr="0074495D" w:rsidRDefault="0086450D" w:rsidP="0086450D">
      <w:pPr>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 xml:space="preserve">Среды </w:t>
      </w:r>
      <w:r>
        <w:rPr>
          <w:rFonts w:ascii="Times New Roman" w:hAnsi="Times New Roman"/>
          <w:b/>
          <w:bCs/>
          <w:sz w:val="28"/>
          <w:szCs w:val="28"/>
        </w:rPr>
        <w:t>жизни</w:t>
      </w:r>
      <w:r w:rsidRPr="0074495D">
        <w:rPr>
          <w:rFonts w:ascii="Times New Roman" w:hAnsi="Times New Roman"/>
          <w:b/>
          <w:bCs/>
          <w:sz w:val="28"/>
          <w:szCs w:val="28"/>
        </w:rPr>
        <w:t xml:space="preserve"> </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Среда обитания. Факторы </w:t>
      </w:r>
      <w:r w:rsidRPr="0074495D">
        <w:rPr>
          <w:rFonts w:ascii="Times New Roman" w:hAnsi="Times New Roman"/>
          <w:bCs/>
          <w:sz w:val="28"/>
          <w:szCs w:val="28"/>
        </w:rPr>
        <w:t>с</w:t>
      </w:r>
      <w:r w:rsidRPr="0074495D">
        <w:rPr>
          <w:rFonts w:ascii="Times New Roman" w:hAnsi="Times New Roman"/>
          <w:sz w:val="28"/>
          <w:szCs w:val="28"/>
        </w:rPr>
        <w:t xml:space="preserve">реды обитания. Места обитания. Приспособления организмов к жизни в наземно-воздушной среде. Приспособления организмов к жизни в водной среде. Приспособления организмов к жизни в почвенной среде. Приспособления организмов к жизни в организменной среде. </w:t>
      </w:r>
      <w:r w:rsidRPr="0074495D">
        <w:rPr>
          <w:rFonts w:ascii="Times New Roman" w:hAnsi="Times New Roman"/>
          <w:i/>
          <w:sz w:val="28"/>
          <w:szCs w:val="28"/>
        </w:rPr>
        <w:t>Растительный и животный мир родного края.</w:t>
      </w:r>
    </w:p>
    <w:p w:rsidR="0086450D" w:rsidRPr="0074495D" w:rsidRDefault="0086450D" w:rsidP="0086450D">
      <w:pPr>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Царство Растения</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Многообразие и значение растений в природе и жизни человека. Общее знакомство с цветковыми растениями. Растительные ткани и органы растений. Вегетативные и генеративные органы. Жизненные формы растений. Растение – целостный организм (биосистема). Условия обитания растений. Среды обитания растений. Сезонные явления в жизни растений. </w:t>
      </w:r>
    </w:p>
    <w:p w:rsidR="0086450D" w:rsidRPr="0074495D" w:rsidRDefault="0086450D" w:rsidP="0086450D">
      <w:pPr>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Органы цветкового растения</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Cs/>
          <w:sz w:val="28"/>
          <w:szCs w:val="28"/>
        </w:rPr>
        <w:t xml:space="preserve">Семя. </w:t>
      </w:r>
      <w:r w:rsidRPr="0074495D">
        <w:rPr>
          <w:rFonts w:ascii="Times New Roman" w:hAnsi="Times New Roman"/>
          <w:sz w:val="28"/>
          <w:szCs w:val="28"/>
        </w:rPr>
        <w:t>Строение семени.</w:t>
      </w:r>
      <w:r>
        <w:rPr>
          <w:rFonts w:ascii="Times New Roman" w:hAnsi="Times New Roman"/>
          <w:sz w:val="28"/>
          <w:szCs w:val="28"/>
        </w:rPr>
        <w:t xml:space="preserve"> </w:t>
      </w:r>
      <w:r w:rsidRPr="0074495D">
        <w:rPr>
          <w:rFonts w:ascii="Times New Roman" w:hAnsi="Times New Roman"/>
          <w:sz w:val="28"/>
          <w:szCs w:val="28"/>
        </w:rPr>
        <w:t>Корень. Зоны корня. Виды корней. Корневые системы. Значение корня. Видоизменения корней</w:t>
      </w:r>
      <w:r w:rsidRPr="0074495D">
        <w:rPr>
          <w:rFonts w:ascii="Times New Roman" w:hAnsi="Times New Roman"/>
          <w:i/>
          <w:sz w:val="28"/>
          <w:szCs w:val="28"/>
        </w:rPr>
        <w:t>.</w:t>
      </w:r>
      <w:r w:rsidRPr="0074495D">
        <w:rPr>
          <w:rFonts w:ascii="Times New Roman" w:hAnsi="Times New Roman"/>
          <w:sz w:val="28"/>
          <w:szCs w:val="28"/>
        </w:rPr>
        <w:t xml:space="preserve"> Побег. Генеративные и вегетативные побеги. Строение побега. Разнообразие и значение побегов. Видоизмененные побеги. Почки. Вегетативные и генеративные почки. Строение листа. Листорасположение. Жилкование листа.</w:t>
      </w:r>
      <w:r>
        <w:rPr>
          <w:rFonts w:ascii="Times New Roman" w:hAnsi="Times New Roman"/>
          <w:sz w:val="28"/>
          <w:szCs w:val="28"/>
        </w:rPr>
        <w:t xml:space="preserve"> </w:t>
      </w:r>
      <w:r w:rsidRPr="0074495D">
        <w:rPr>
          <w:rFonts w:ascii="Times New Roman" w:hAnsi="Times New Roman"/>
          <w:sz w:val="28"/>
          <w:szCs w:val="28"/>
        </w:rPr>
        <w:t>Стебель. Строение и значение стебля. Строение и значение цветка. Соцветия. Опыление. Виды опыления. Строение и значение плода. Многообразие плодов. Распространение плодов.</w:t>
      </w:r>
    </w:p>
    <w:p w:rsidR="0086450D" w:rsidRPr="0074495D" w:rsidRDefault="0086450D" w:rsidP="0086450D">
      <w:pPr>
        <w:overflowPunct w:val="0"/>
        <w:autoSpaceDE w:val="0"/>
        <w:autoSpaceDN w:val="0"/>
        <w:adjustRightInd w:val="0"/>
        <w:spacing w:after="0" w:line="360" w:lineRule="auto"/>
        <w:ind w:left="709"/>
        <w:jc w:val="both"/>
        <w:rPr>
          <w:rFonts w:ascii="Times New Roman" w:hAnsi="Times New Roman"/>
          <w:b/>
          <w:bCs/>
          <w:sz w:val="28"/>
          <w:szCs w:val="28"/>
        </w:rPr>
      </w:pPr>
      <w:r w:rsidRPr="0074495D">
        <w:rPr>
          <w:rFonts w:ascii="Times New Roman" w:hAnsi="Times New Roman"/>
          <w:b/>
          <w:bCs/>
          <w:sz w:val="28"/>
          <w:szCs w:val="28"/>
        </w:rPr>
        <w:t>Микр</w:t>
      </w:r>
      <w:r>
        <w:rPr>
          <w:rFonts w:ascii="Times New Roman" w:hAnsi="Times New Roman"/>
          <w:b/>
          <w:bCs/>
          <w:sz w:val="28"/>
          <w:szCs w:val="28"/>
        </w:rPr>
        <w:t>оскопическое строение растений</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Разнообразие растительных клеток. Ткани растений. Микроскопическое строение корня. Корневой волосок. Микроскопическое строение стебля. Микроскопическое строение листа.</w:t>
      </w:r>
    </w:p>
    <w:p w:rsidR="0086450D" w:rsidRPr="0074495D" w:rsidRDefault="0086450D" w:rsidP="0086450D">
      <w:pPr>
        <w:tabs>
          <w:tab w:val="num" w:pos="851"/>
          <w:tab w:val="left" w:pos="1160"/>
        </w:tabs>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Жизнед</w:t>
      </w:r>
      <w:r>
        <w:rPr>
          <w:rFonts w:ascii="Times New Roman" w:hAnsi="Times New Roman"/>
          <w:b/>
          <w:bCs/>
          <w:sz w:val="28"/>
          <w:szCs w:val="28"/>
        </w:rPr>
        <w:t>еятельность цветковых растений</w:t>
      </w:r>
    </w:p>
    <w:p w:rsidR="0086450D" w:rsidRPr="0074495D" w:rsidRDefault="0086450D" w:rsidP="0086450D">
      <w:pPr>
        <w:tabs>
          <w:tab w:val="left" w:pos="1160"/>
        </w:tabs>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 xml:space="preserve">Процессы жизнедеятельности растений. Обмен веществ и превращение энергии: почвенное питание и воздушное питание (фотосинтез), дыхание, удаление конечных продуктов обмена веществ. Транспорт веществ. </w:t>
      </w:r>
      <w:r w:rsidRPr="0074495D">
        <w:rPr>
          <w:rFonts w:ascii="Times New Roman" w:hAnsi="Times New Roman"/>
          <w:bCs/>
          <w:i/>
          <w:sz w:val="28"/>
          <w:szCs w:val="28"/>
        </w:rPr>
        <w:t>Движения</w:t>
      </w:r>
      <w:r w:rsidRPr="0074495D">
        <w:rPr>
          <w:rFonts w:ascii="Times New Roman" w:hAnsi="Times New Roman"/>
          <w:bCs/>
          <w:sz w:val="28"/>
          <w:szCs w:val="28"/>
        </w:rPr>
        <w:t xml:space="preserve">. Рост, развитие и размножение растений. Половое размножение растений. </w:t>
      </w:r>
      <w:r w:rsidRPr="0074495D">
        <w:rPr>
          <w:rFonts w:ascii="Times New Roman" w:hAnsi="Times New Roman"/>
          <w:bCs/>
          <w:i/>
          <w:sz w:val="28"/>
          <w:szCs w:val="28"/>
        </w:rPr>
        <w:t>Оплодотворение у цветковых растений.</w:t>
      </w:r>
      <w:r w:rsidRPr="0074495D">
        <w:rPr>
          <w:rFonts w:ascii="Times New Roman" w:hAnsi="Times New Roman"/>
          <w:bCs/>
          <w:sz w:val="28"/>
          <w:szCs w:val="28"/>
        </w:rPr>
        <w:t xml:space="preserve"> Вегетативное размножение растений. Приемы выращивания и размножения растений и ухода за ними. Космическая роль зеленых растений.</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Многообразие растений</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Классификация</w:t>
      </w:r>
      <w:r>
        <w:rPr>
          <w:rFonts w:ascii="Times New Roman" w:hAnsi="Times New Roman"/>
          <w:sz w:val="28"/>
          <w:szCs w:val="28"/>
        </w:rPr>
        <w:t xml:space="preserve"> </w:t>
      </w:r>
      <w:r w:rsidRPr="0074495D">
        <w:rPr>
          <w:rFonts w:ascii="Times New Roman" w:hAnsi="Times New Roman"/>
          <w:sz w:val="28"/>
          <w:szCs w:val="28"/>
        </w:rPr>
        <w:t>растений. Водоросли – низшие растения. Многообразие водорослей. Высшие споровые растения (мхи, папоротники, хвощи, плауны), отличительные особенности и многообразие. Отдел Голосеменные, отличительные особенности и многообразие. Отдел Покрытосеменные (Цветковые), отличительные особенности. Классы Однодольные и Двудольные. Многообразие цветковых растений. Меры профилактики заболеваний, вызываемых растениями.</w:t>
      </w:r>
    </w:p>
    <w:p w:rsidR="0086450D" w:rsidRPr="0074495D" w:rsidRDefault="0086450D" w:rsidP="0086450D">
      <w:pPr>
        <w:tabs>
          <w:tab w:val="num" w:pos="851"/>
        </w:tabs>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Царство Бактерии</w:t>
      </w:r>
      <w:r w:rsidRPr="0074495D">
        <w:rPr>
          <w:rFonts w:ascii="Times New Roman" w:hAnsi="Times New Roman"/>
          <w:b/>
          <w:bCs/>
          <w:sz w:val="28"/>
          <w:szCs w:val="28"/>
        </w:rPr>
        <w:t xml:space="preserve"> </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Бактерии,их строение и жизнедеятельность.</w:t>
      </w:r>
      <w:r>
        <w:rPr>
          <w:rFonts w:ascii="Times New Roman" w:hAnsi="Times New Roman"/>
          <w:sz w:val="28"/>
          <w:szCs w:val="28"/>
        </w:rPr>
        <w:t xml:space="preserve"> </w:t>
      </w:r>
      <w:r w:rsidRPr="0074495D">
        <w:rPr>
          <w:rFonts w:ascii="Times New Roman" w:hAnsi="Times New Roman"/>
          <w:sz w:val="28"/>
          <w:szCs w:val="28"/>
        </w:rPr>
        <w:t>Роль</w:t>
      </w:r>
      <w:r>
        <w:rPr>
          <w:rFonts w:ascii="Times New Roman" w:hAnsi="Times New Roman"/>
          <w:sz w:val="28"/>
          <w:szCs w:val="28"/>
        </w:rPr>
        <w:t xml:space="preserve"> </w:t>
      </w:r>
      <w:r w:rsidRPr="0074495D">
        <w:rPr>
          <w:rFonts w:ascii="Times New Roman" w:hAnsi="Times New Roman"/>
          <w:sz w:val="28"/>
          <w:szCs w:val="28"/>
        </w:rPr>
        <w:t xml:space="preserve">бактерий в природе, жизни человека. Меры профилактики заболеваний, вызываемых бактериями. </w:t>
      </w:r>
      <w:r w:rsidRPr="0074495D">
        <w:rPr>
          <w:rFonts w:ascii="Times New Roman" w:hAnsi="Times New Roman"/>
          <w:i/>
          <w:sz w:val="28"/>
          <w:szCs w:val="28"/>
        </w:rPr>
        <w:t>Значение работ Р. Коха и Л. Пастера.</w:t>
      </w:r>
    </w:p>
    <w:p w:rsidR="0086450D" w:rsidRPr="0074495D" w:rsidRDefault="0086450D" w:rsidP="0086450D">
      <w:pPr>
        <w:tabs>
          <w:tab w:val="num" w:pos="851"/>
        </w:tabs>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Царство Грибы</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Отличительные особенности грибов.</w:t>
      </w:r>
      <w:r w:rsidRPr="0074495D">
        <w:rPr>
          <w:rFonts w:ascii="Times New Roman" w:hAnsi="Times New Roman"/>
          <w:bCs/>
          <w:sz w:val="28"/>
          <w:szCs w:val="28"/>
        </w:rPr>
        <w:t xml:space="preserve"> Многообразие грибов. </w:t>
      </w:r>
      <w:r w:rsidRPr="0074495D">
        <w:rPr>
          <w:rFonts w:ascii="Times New Roman" w:hAnsi="Times New Roman"/>
          <w:sz w:val="28"/>
          <w:szCs w:val="28"/>
        </w:rPr>
        <w:t>Роль грибов в природе, жизни человека. Грибы-паразиты. Съедобные и ядовитые грибы. Первая помощь при отравлении грибами. Меры профилактики заболеваний, вызываемых грибами. Лишайники, их роль в природе и жизни человека.</w:t>
      </w:r>
    </w:p>
    <w:p w:rsidR="0086450D" w:rsidRPr="0074495D" w:rsidRDefault="0086450D" w:rsidP="0086450D">
      <w:pPr>
        <w:tabs>
          <w:tab w:val="num" w:pos="851"/>
        </w:tabs>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Царство Животные</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Общее</w:t>
      </w:r>
      <w:r>
        <w:rPr>
          <w:rFonts w:ascii="Times New Roman" w:hAnsi="Times New Roman"/>
          <w:sz w:val="28"/>
          <w:szCs w:val="28"/>
        </w:rPr>
        <w:t xml:space="preserve"> </w:t>
      </w:r>
      <w:r w:rsidRPr="0074495D">
        <w:rPr>
          <w:rFonts w:ascii="Times New Roman" w:hAnsi="Times New Roman"/>
          <w:sz w:val="28"/>
          <w:szCs w:val="28"/>
        </w:rPr>
        <w:t>знакомство с животными. Животные ткани, органы и системы органов животных.</w:t>
      </w:r>
      <w:r w:rsidRPr="0074495D">
        <w:rPr>
          <w:rFonts w:ascii="Times New Roman" w:hAnsi="Times New Roman"/>
          <w:i/>
          <w:sz w:val="28"/>
          <w:szCs w:val="28"/>
        </w:rPr>
        <w:t xml:space="preserve"> Организм животного как биосистема. </w:t>
      </w:r>
      <w:r w:rsidRPr="0074495D">
        <w:rPr>
          <w:rFonts w:ascii="Times New Roman" w:hAnsi="Times New Roman"/>
          <w:sz w:val="28"/>
          <w:szCs w:val="28"/>
        </w:rPr>
        <w:t xml:space="preserve"> Многообразие и классификация животных. Среды обитания животных. Сезонные явления в жизни животных. Поведение животных (раздражимость, рефлексы и инстинкты). Разнообразие отношений животных в природе. Значение животных в природе и жизни человека.</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Одноклеточные животные, или Простейш</w:t>
      </w:r>
      <w:r>
        <w:rPr>
          <w:rFonts w:ascii="Times New Roman" w:hAnsi="Times New Roman"/>
          <w:b/>
          <w:bCs/>
          <w:sz w:val="28"/>
          <w:szCs w:val="28"/>
        </w:rPr>
        <w:t>ие</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Общая</w:t>
      </w:r>
      <w:r>
        <w:rPr>
          <w:rFonts w:ascii="Times New Roman" w:hAnsi="Times New Roman"/>
          <w:sz w:val="28"/>
          <w:szCs w:val="28"/>
        </w:rPr>
        <w:t xml:space="preserve"> </w:t>
      </w:r>
      <w:r w:rsidRPr="0074495D">
        <w:rPr>
          <w:rFonts w:ascii="Times New Roman" w:hAnsi="Times New Roman"/>
          <w:sz w:val="28"/>
          <w:szCs w:val="28"/>
        </w:rPr>
        <w:t xml:space="preserve">характеристика простейших. </w:t>
      </w:r>
      <w:r w:rsidRPr="0074495D">
        <w:rPr>
          <w:rFonts w:ascii="Times New Roman" w:hAnsi="Times New Roman"/>
          <w:i/>
          <w:sz w:val="28"/>
          <w:szCs w:val="28"/>
        </w:rPr>
        <w:t>Происхождение простейших</w:t>
      </w:r>
      <w:r w:rsidRPr="0074495D">
        <w:rPr>
          <w:rFonts w:ascii="Times New Roman" w:hAnsi="Times New Roman"/>
          <w:sz w:val="28"/>
          <w:szCs w:val="28"/>
        </w:rPr>
        <w:t>. Значение простейших в природе и жизни человека. Пути заражения человека и животных паразитическими простейшими. Меры профилактики заболеваний, вызываемых одноклеточными животными.</w:t>
      </w:r>
    </w:p>
    <w:p w:rsidR="0086450D" w:rsidRPr="0074495D" w:rsidRDefault="0086450D" w:rsidP="0086450D">
      <w:pPr>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Тип Кишечноп</w:t>
      </w:r>
      <w:r>
        <w:rPr>
          <w:rFonts w:ascii="Times New Roman" w:hAnsi="Times New Roman"/>
          <w:b/>
          <w:bCs/>
          <w:sz w:val="28"/>
          <w:szCs w:val="28"/>
        </w:rPr>
        <w:t>олостные</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 xml:space="preserve">Многоклеточные животные. </w:t>
      </w:r>
      <w:r w:rsidRPr="0074495D">
        <w:rPr>
          <w:rFonts w:ascii="Times New Roman" w:hAnsi="Times New Roman"/>
          <w:sz w:val="28"/>
          <w:szCs w:val="28"/>
        </w:rPr>
        <w:t xml:space="preserve">Общая характеристика типа Кишечнополостные. Регенерация. </w:t>
      </w:r>
      <w:r w:rsidRPr="0074495D">
        <w:rPr>
          <w:rFonts w:ascii="Times New Roman" w:hAnsi="Times New Roman"/>
          <w:i/>
          <w:sz w:val="28"/>
          <w:szCs w:val="28"/>
        </w:rPr>
        <w:t>Происхождение кишечнополостных.</w:t>
      </w:r>
      <w:r w:rsidRPr="0074495D">
        <w:rPr>
          <w:rFonts w:ascii="Times New Roman" w:hAnsi="Times New Roman"/>
          <w:sz w:val="28"/>
          <w:szCs w:val="28"/>
        </w:rPr>
        <w:t xml:space="preserve"> Значение кишечнополостных в природе и жизни человека.</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Типы червей</w:t>
      </w:r>
      <w:r w:rsidRPr="0074495D">
        <w:rPr>
          <w:rFonts w:ascii="Times New Roman" w:hAnsi="Times New Roman"/>
          <w:b/>
          <w:bCs/>
          <w:sz w:val="28"/>
          <w:szCs w:val="28"/>
        </w:rPr>
        <w:t xml:space="preserve"> </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i/>
          <w:sz w:val="28"/>
          <w:szCs w:val="28"/>
        </w:rPr>
      </w:pPr>
      <w:r w:rsidRPr="0074495D">
        <w:rPr>
          <w:rFonts w:ascii="Times New Roman" w:hAnsi="Times New Roman"/>
          <w:sz w:val="28"/>
          <w:szCs w:val="28"/>
        </w:rPr>
        <w:t xml:space="preserve">Тип Плоские черви, общая характеристика. Тип Круглые черви, общая характеристика. Тип Кольчатые черви, общая характеристика. Паразитические плоские и круглые черви. Пути заражения человека и животных паразитическими червями. Меры профилактики заражения. Значение дождевых червей в почвообразовании. </w:t>
      </w:r>
      <w:r w:rsidRPr="0074495D">
        <w:rPr>
          <w:rFonts w:ascii="Times New Roman" w:hAnsi="Times New Roman"/>
          <w:i/>
          <w:sz w:val="28"/>
          <w:szCs w:val="28"/>
        </w:rPr>
        <w:t xml:space="preserve">Происхождение червей. </w:t>
      </w:r>
    </w:p>
    <w:p w:rsidR="0086450D" w:rsidRPr="0074495D" w:rsidRDefault="0086450D" w:rsidP="0086450D">
      <w:pPr>
        <w:tabs>
          <w:tab w:val="num" w:pos="1223"/>
        </w:tabs>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Тип Моллюски</w:t>
      </w:r>
    </w:p>
    <w:p w:rsidR="0086450D" w:rsidRPr="0074495D" w:rsidRDefault="0086450D" w:rsidP="0086450D">
      <w:pPr>
        <w:tabs>
          <w:tab w:val="num" w:pos="1223"/>
        </w:tabs>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Общая характеристика типа Моллюски. Многообразие моллюсков. </w:t>
      </w:r>
      <w:r w:rsidRPr="0074495D">
        <w:rPr>
          <w:rFonts w:ascii="Times New Roman" w:hAnsi="Times New Roman"/>
          <w:i/>
          <w:sz w:val="28"/>
          <w:szCs w:val="28"/>
        </w:rPr>
        <w:t>Происхождение моллюсков</w:t>
      </w:r>
      <w:r w:rsidRPr="0074495D">
        <w:rPr>
          <w:rFonts w:ascii="Times New Roman" w:hAnsi="Times New Roman"/>
          <w:sz w:val="28"/>
          <w:szCs w:val="28"/>
        </w:rPr>
        <w:t xml:space="preserve"> и их значение в природе и жизни человека.</w:t>
      </w:r>
    </w:p>
    <w:p w:rsidR="0086450D" w:rsidRPr="0074495D" w:rsidRDefault="0086450D" w:rsidP="0086450D">
      <w:pPr>
        <w:tabs>
          <w:tab w:val="num" w:pos="1158"/>
        </w:tabs>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Тип Членистоногие</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Cs/>
          <w:sz w:val="28"/>
          <w:szCs w:val="28"/>
        </w:rPr>
        <w:t>Общая характеристика типа Членистоногие.</w:t>
      </w:r>
      <w:r>
        <w:rPr>
          <w:rFonts w:ascii="Times New Roman" w:hAnsi="Times New Roman"/>
          <w:bCs/>
          <w:sz w:val="28"/>
          <w:szCs w:val="28"/>
        </w:rPr>
        <w:t xml:space="preserve"> </w:t>
      </w:r>
      <w:r w:rsidRPr="0074495D">
        <w:rPr>
          <w:rFonts w:ascii="Times New Roman" w:hAnsi="Times New Roman"/>
          <w:bCs/>
          <w:sz w:val="28"/>
          <w:szCs w:val="28"/>
        </w:rPr>
        <w:t xml:space="preserve">Среды жизни. </w:t>
      </w:r>
      <w:r w:rsidRPr="0074495D">
        <w:rPr>
          <w:rFonts w:ascii="Times New Roman" w:hAnsi="Times New Roman"/>
          <w:i/>
          <w:sz w:val="28"/>
          <w:szCs w:val="28"/>
        </w:rPr>
        <w:t>Происхождение членистоногих</w:t>
      </w:r>
      <w:r w:rsidRPr="0074495D">
        <w:rPr>
          <w:rFonts w:ascii="Times New Roman" w:hAnsi="Times New Roman"/>
          <w:sz w:val="28"/>
          <w:szCs w:val="28"/>
        </w:rPr>
        <w:t>. Охрана членистоногих.</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Класс Ракообразные. Особенности строения и жизнедеятельности ракообразных, их значение в природе и жизни человека. </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Класс Паукообразные. Особенности строения и жизнедеятельности паукообразных, их значение в природе и жизни человека.</w:t>
      </w:r>
      <w:r w:rsidRPr="0074495D">
        <w:rPr>
          <w:rFonts w:ascii="Times New Roman" w:hAnsi="Times New Roman"/>
          <w:bCs/>
          <w:sz w:val="28"/>
          <w:szCs w:val="28"/>
        </w:rPr>
        <w:t xml:space="preserve"> Клещи – переносчики возбудителей заболеваний животных и человека. Меры профилактики.</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Класс Насекомые. Особенности строения и жизнедеятельности насекомых. Поведение насекомых, </w:t>
      </w:r>
      <w:r w:rsidRPr="0074495D">
        <w:rPr>
          <w:rFonts w:ascii="Times New Roman" w:hAnsi="Times New Roman"/>
          <w:bCs/>
          <w:sz w:val="28"/>
          <w:szCs w:val="28"/>
        </w:rPr>
        <w:t>инстинкты.</w:t>
      </w:r>
      <w:r w:rsidRPr="0074495D">
        <w:rPr>
          <w:rFonts w:ascii="Times New Roman" w:hAnsi="Times New Roman"/>
          <w:sz w:val="28"/>
          <w:szCs w:val="28"/>
        </w:rPr>
        <w:t xml:space="preserve"> Значение насекомых в природе и сельскохозяйственной деятельности человека. Насекомые – вредители. </w:t>
      </w:r>
      <w:r w:rsidRPr="0074495D">
        <w:rPr>
          <w:rFonts w:ascii="Times New Roman" w:hAnsi="Times New Roman"/>
          <w:i/>
          <w:sz w:val="28"/>
          <w:szCs w:val="28"/>
        </w:rPr>
        <w:t>Меры по сокращению численности насекомых-вредителей. Насекомые, снижающие численность вредителей растений.</w:t>
      </w:r>
      <w:r w:rsidRPr="0074495D">
        <w:rPr>
          <w:rFonts w:ascii="Times New Roman" w:hAnsi="Times New Roman"/>
          <w:sz w:val="28"/>
          <w:szCs w:val="28"/>
        </w:rPr>
        <w:t xml:space="preserve"> Насекомые – переносчики возбудителей и паразиты человека и домашних животных. Одомашненные насекомые:</w:t>
      </w:r>
      <w:r>
        <w:rPr>
          <w:rFonts w:ascii="Times New Roman" w:hAnsi="Times New Roman"/>
          <w:sz w:val="28"/>
          <w:szCs w:val="28"/>
        </w:rPr>
        <w:t xml:space="preserve"> </w:t>
      </w:r>
      <w:r w:rsidRPr="0074495D">
        <w:rPr>
          <w:rFonts w:ascii="Times New Roman" w:hAnsi="Times New Roman"/>
          <w:sz w:val="28"/>
          <w:szCs w:val="28"/>
        </w:rPr>
        <w:t>медоносная пчела и тутовый шелкопряд.</w:t>
      </w:r>
    </w:p>
    <w:p w:rsidR="0086450D" w:rsidRPr="0074495D" w:rsidRDefault="0086450D" w:rsidP="0086450D">
      <w:pPr>
        <w:tabs>
          <w:tab w:val="num" w:pos="851"/>
        </w:tabs>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Тип Хордовые</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 xml:space="preserve">Общая </w:t>
      </w:r>
      <w:r w:rsidRPr="0074495D">
        <w:rPr>
          <w:rFonts w:ascii="Times New Roman" w:hAnsi="Times New Roman"/>
          <w:sz w:val="28"/>
          <w:szCs w:val="28"/>
        </w:rPr>
        <w:t>характеристика типа Хордовых. Подтип Бесчерепные. Ланцетник. Подтип Черепные, или Позвоночные. Общая характеристика надкласса Рыбы. Места обитания и внешнее строение рыб. Особенности внутреннего строения и процессов жизнедеятельности у рыб в связи с водным образом жизни. Размножение и развитие и миграция рыб в природе. Основные систематические группы рыб. Значение рыб в природе и жизни человека. Рыбоводство и охрана рыбных запасов.</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Класс Земноводные. Общая характеристика класса Земноводные. Места обитания и распространение земноводных. Особенности внешнего строения в связи с образом жизни. Внутреннее строение земноводных. Размножение и развитие земноводных. </w:t>
      </w:r>
      <w:r w:rsidRPr="0074495D">
        <w:rPr>
          <w:rFonts w:ascii="Times New Roman" w:hAnsi="Times New Roman"/>
          <w:i/>
          <w:sz w:val="28"/>
          <w:szCs w:val="28"/>
        </w:rPr>
        <w:t>Происхождение</w:t>
      </w:r>
      <w:r>
        <w:rPr>
          <w:rFonts w:ascii="Times New Roman" w:hAnsi="Times New Roman"/>
          <w:i/>
          <w:sz w:val="28"/>
          <w:szCs w:val="28"/>
        </w:rPr>
        <w:t xml:space="preserve"> </w:t>
      </w:r>
      <w:r w:rsidRPr="0074495D">
        <w:rPr>
          <w:rFonts w:ascii="Times New Roman" w:hAnsi="Times New Roman"/>
          <w:i/>
          <w:sz w:val="28"/>
          <w:szCs w:val="28"/>
        </w:rPr>
        <w:t>земноводных</w:t>
      </w:r>
      <w:r w:rsidRPr="0074495D">
        <w:rPr>
          <w:rFonts w:ascii="Times New Roman" w:hAnsi="Times New Roman"/>
          <w:sz w:val="28"/>
          <w:szCs w:val="28"/>
        </w:rPr>
        <w:t>. Многообразие современных земноводных и их охрана. Значение земноводных в природе и жизни человека.</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Класс Пресмыкающиеся. Общая характеристика класса Пресмыкающиеся. Места обитания, особенности</w:t>
      </w:r>
      <w:bookmarkStart w:id="307" w:name="page11"/>
      <w:bookmarkEnd w:id="307"/>
      <w:r w:rsidRPr="0074495D">
        <w:rPr>
          <w:rFonts w:ascii="Times New Roman" w:hAnsi="Times New Roman"/>
          <w:sz w:val="28"/>
          <w:szCs w:val="28"/>
        </w:rPr>
        <w:t xml:space="preserve"> внешнего и внутреннего строения пресмыкающихся. Размножение пресмыкающихся. </w:t>
      </w:r>
      <w:r w:rsidRPr="0074495D">
        <w:rPr>
          <w:rFonts w:ascii="Times New Roman" w:hAnsi="Times New Roman"/>
          <w:i/>
          <w:sz w:val="28"/>
          <w:szCs w:val="28"/>
        </w:rPr>
        <w:t>Происхождение</w:t>
      </w:r>
      <w:r w:rsidRPr="0074495D">
        <w:rPr>
          <w:rFonts w:ascii="Times New Roman" w:hAnsi="Times New Roman"/>
          <w:sz w:val="28"/>
          <w:szCs w:val="28"/>
        </w:rPr>
        <w:t xml:space="preserve"> и многообразие древних пресмыкающихся. Значение пресмыкающихся в природе и жизни человека. </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Класс Птицы. Общая характеристика класса Птицы. Места обитания и особенности внешнего строения птиц. Особенности внутреннего строения и жизнедеятельности птиц. Размножение и развитие птиц. </w:t>
      </w:r>
      <w:r w:rsidRPr="0074495D">
        <w:rPr>
          <w:rFonts w:ascii="Times New Roman" w:hAnsi="Times New Roman"/>
          <w:i/>
          <w:sz w:val="28"/>
          <w:szCs w:val="28"/>
        </w:rPr>
        <w:t>Сезонные явления в жизни птиц.</w:t>
      </w:r>
      <w:r>
        <w:rPr>
          <w:rFonts w:ascii="Times New Roman" w:hAnsi="Times New Roman"/>
          <w:i/>
          <w:sz w:val="28"/>
          <w:szCs w:val="28"/>
        </w:rPr>
        <w:t xml:space="preserve"> </w:t>
      </w:r>
      <w:r w:rsidRPr="0074495D">
        <w:rPr>
          <w:rFonts w:ascii="Times New Roman" w:hAnsi="Times New Roman"/>
          <w:i/>
          <w:sz w:val="28"/>
          <w:szCs w:val="28"/>
        </w:rPr>
        <w:t>Экологические группы птиц.</w:t>
      </w:r>
      <w:r w:rsidRPr="0074495D">
        <w:rPr>
          <w:rFonts w:ascii="Times New Roman" w:hAnsi="Times New Roman"/>
          <w:sz w:val="28"/>
          <w:szCs w:val="28"/>
        </w:rPr>
        <w:t xml:space="preserve"> Происхождение птиц. Значение птиц в природе и жизни человека. Охрана птиц. Птицеводство. </w:t>
      </w:r>
      <w:r w:rsidRPr="0074495D">
        <w:rPr>
          <w:rFonts w:ascii="Times New Roman" w:hAnsi="Times New Roman"/>
          <w:i/>
          <w:sz w:val="28"/>
          <w:szCs w:val="28"/>
        </w:rPr>
        <w:t>Домашние птицы, приемы выращивания и ухода за птицами.</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Класс Млекопитающие. Общая характеристика класса Млекопитающие. Среды жизни млекопитающих. Особенности внешнего строения, скелета и мускулатуры млекопитающих. Органы полости тела. Нервная система и поведение млекопитающих, </w:t>
      </w:r>
      <w:r w:rsidRPr="0074495D">
        <w:rPr>
          <w:rFonts w:ascii="Times New Roman" w:hAnsi="Times New Roman"/>
          <w:i/>
          <w:sz w:val="28"/>
          <w:szCs w:val="28"/>
        </w:rPr>
        <w:t>рассудочное поведение</w:t>
      </w:r>
      <w:r w:rsidRPr="0074495D">
        <w:rPr>
          <w:rFonts w:ascii="Times New Roman" w:hAnsi="Times New Roman"/>
          <w:sz w:val="28"/>
          <w:szCs w:val="28"/>
        </w:rPr>
        <w:t xml:space="preserve">. Размножение и развитие млекопитающих. Происхождение млекопитающих. Многообразие млекопитающих. Млекопитающие – переносчики возбудителей опасных заболеваний. Меры борьбы с грызунами. Меры предосторожности и первая помощь при укусах животных. Экологические группы млекопитающих. Сезонные явления в жизни млекопитающих. Происхождение и значение млекопитающих. Охрана млекопитающих. Важнейшие породы домашних млекопитающих. Приемы выращивания и ухода за домашними млекопитающими. </w:t>
      </w:r>
      <w:r w:rsidRPr="0074495D">
        <w:rPr>
          <w:rFonts w:ascii="Times New Roman" w:hAnsi="Times New Roman"/>
          <w:i/>
          <w:sz w:val="28"/>
          <w:szCs w:val="28"/>
        </w:rPr>
        <w:t>Многообразие птиц и млекопитающих родного края.</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Человек и его здоровье</w:t>
      </w:r>
    </w:p>
    <w:p w:rsidR="0086450D" w:rsidRPr="0074495D" w:rsidRDefault="0086450D" w:rsidP="0086450D">
      <w:pPr>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Введение в науки о человеке</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Значение знаний об особенностях строения и жизнедеятельности организма человека для самопознания и сохранения здоровья. Комплекс наук, изучающих организм человека. Научные методы изучения человеческого организма (наблюдение, измерение, эксперимент). Место человека в системе животного мира. Сходства и отличия человека и животных. Особенности человека как социального существа. Происхождение современного человека. Расы.</w:t>
      </w:r>
    </w:p>
    <w:p w:rsidR="0086450D" w:rsidRPr="0074495D" w:rsidRDefault="0086450D" w:rsidP="0086450D">
      <w:pPr>
        <w:autoSpaceDE w:val="0"/>
        <w:autoSpaceDN w:val="0"/>
        <w:adjustRightInd w:val="0"/>
        <w:spacing w:after="0" w:line="360" w:lineRule="auto"/>
        <w:ind w:left="360" w:firstLine="348"/>
        <w:contextualSpacing/>
        <w:jc w:val="both"/>
        <w:rPr>
          <w:rFonts w:ascii="Times New Roman" w:hAnsi="Times New Roman"/>
          <w:b/>
          <w:bCs/>
          <w:sz w:val="28"/>
          <w:szCs w:val="28"/>
        </w:rPr>
      </w:pPr>
      <w:r w:rsidRPr="0074495D">
        <w:rPr>
          <w:rFonts w:ascii="Times New Roman" w:hAnsi="Times New Roman"/>
          <w:b/>
          <w:bCs/>
          <w:sz w:val="28"/>
          <w:szCs w:val="28"/>
        </w:rPr>
        <w:t>Об</w:t>
      </w:r>
      <w:r>
        <w:rPr>
          <w:rFonts w:ascii="Times New Roman" w:hAnsi="Times New Roman"/>
          <w:b/>
          <w:bCs/>
          <w:sz w:val="28"/>
          <w:szCs w:val="28"/>
        </w:rPr>
        <w:t>щие свойства организма человека</w:t>
      </w:r>
    </w:p>
    <w:p w:rsidR="0086450D" w:rsidRPr="0074495D" w:rsidRDefault="0086450D" w:rsidP="0086450D">
      <w:pPr>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Клетка – основа строения, жизнедеятельности и развития организмов. Строение, химический состав, жизненные свойства клетки. Ткани, органы и системы органов организма человека, их строение и функции. Организм человека как биосистема. Внутренняя среда организма (кровь, лимфа, тканевая жидкость). </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Нейрогуморальн</w:t>
      </w:r>
      <w:r>
        <w:rPr>
          <w:rFonts w:ascii="Times New Roman" w:hAnsi="Times New Roman"/>
          <w:b/>
          <w:bCs/>
          <w:sz w:val="28"/>
          <w:szCs w:val="28"/>
        </w:rPr>
        <w:t>ая регуляция функций организма</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bCs/>
          <w:sz w:val="28"/>
          <w:szCs w:val="28"/>
        </w:rPr>
      </w:pPr>
      <w:r w:rsidRPr="0074495D">
        <w:rPr>
          <w:rFonts w:ascii="Times New Roman" w:hAnsi="Times New Roman"/>
          <w:bCs/>
          <w:sz w:val="28"/>
          <w:szCs w:val="28"/>
        </w:rPr>
        <w:t xml:space="preserve">Регуляция функций организма, способы регуляции. Механизмы регуляции функций. </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bCs/>
          <w:sz w:val="28"/>
          <w:szCs w:val="28"/>
        </w:rPr>
      </w:pPr>
      <w:r w:rsidRPr="0074495D">
        <w:rPr>
          <w:rFonts w:ascii="Times New Roman" w:hAnsi="Times New Roman"/>
          <w:bCs/>
          <w:sz w:val="28"/>
          <w:szCs w:val="28"/>
        </w:rPr>
        <w:t xml:space="preserve">Нервная система: центральная и периферическая, соматическая и вегетативная. Нейроны, нервы, нервные узлы. Рефлекторный принцип работы нервной системы. Рефлекторная дуга. Спинной мозг. Головной мозг. Большие полушария головного мозга. </w:t>
      </w:r>
      <w:r w:rsidRPr="0074495D">
        <w:rPr>
          <w:rFonts w:ascii="Times New Roman" w:hAnsi="Times New Roman"/>
          <w:bCs/>
          <w:i/>
          <w:sz w:val="28"/>
          <w:szCs w:val="28"/>
        </w:rPr>
        <w:t>Особенности развития головного мозга человека и его функциональная асимметрия.</w:t>
      </w:r>
      <w:r w:rsidRPr="0074495D">
        <w:rPr>
          <w:rFonts w:ascii="Times New Roman" w:hAnsi="Times New Roman"/>
          <w:bCs/>
          <w:sz w:val="28"/>
          <w:szCs w:val="28"/>
        </w:rPr>
        <w:t xml:space="preserve"> Нарушения деятельности нервной системы и их предупреждение.</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bCs/>
          <w:sz w:val="28"/>
          <w:szCs w:val="28"/>
        </w:rPr>
      </w:pPr>
      <w:r w:rsidRPr="0074495D">
        <w:rPr>
          <w:rFonts w:ascii="Times New Roman" w:hAnsi="Times New Roman"/>
          <w:bCs/>
          <w:sz w:val="28"/>
          <w:szCs w:val="28"/>
        </w:rPr>
        <w:t xml:space="preserve">Железы и их классификация. Эндокринная система. Гормоны, их роль в регуляции физиологических функций организма. Железы внутренней секреции: гипофиз, </w:t>
      </w:r>
      <w:r w:rsidRPr="0074495D">
        <w:rPr>
          <w:rFonts w:ascii="Times New Roman" w:hAnsi="Times New Roman"/>
          <w:bCs/>
          <w:i/>
          <w:sz w:val="28"/>
          <w:szCs w:val="28"/>
        </w:rPr>
        <w:t>эпифиз</w:t>
      </w:r>
      <w:r w:rsidRPr="0074495D">
        <w:rPr>
          <w:rFonts w:ascii="Times New Roman" w:hAnsi="Times New Roman"/>
          <w:bCs/>
          <w:sz w:val="28"/>
          <w:szCs w:val="28"/>
        </w:rPr>
        <w:t xml:space="preserve">, щитовидная железа, надпочечники. Железы смешанной секреции: поджелудочная и половые железы. Регуляция функций эндокринных желез. </w:t>
      </w:r>
    </w:p>
    <w:p w:rsidR="0086450D" w:rsidRPr="0074495D" w:rsidRDefault="0086450D" w:rsidP="0086450D">
      <w:pPr>
        <w:tabs>
          <w:tab w:val="num" w:pos="851"/>
        </w:tabs>
        <w:autoSpaceDE w:val="0"/>
        <w:autoSpaceDN w:val="0"/>
        <w:adjustRightInd w:val="0"/>
        <w:spacing w:after="0" w:line="360" w:lineRule="auto"/>
        <w:ind w:left="709"/>
        <w:contextualSpacing/>
        <w:jc w:val="both"/>
        <w:rPr>
          <w:rFonts w:ascii="Times New Roman" w:hAnsi="Times New Roman"/>
          <w:bCs/>
          <w:sz w:val="28"/>
          <w:szCs w:val="28"/>
        </w:rPr>
      </w:pPr>
      <w:r w:rsidRPr="0074495D">
        <w:rPr>
          <w:rFonts w:ascii="Times New Roman" w:hAnsi="Times New Roman"/>
          <w:b/>
          <w:bCs/>
          <w:sz w:val="28"/>
          <w:szCs w:val="28"/>
        </w:rPr>
        <w:t>Опора и движение</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Опорно-двигательная система:</w:t>
      </w:r>
      <w:r>
        <w:rPr>
          <w:rFonts w:ascii="Times New Roman" w:hAnsi="Times New Roman"/>
          <w:sz w:val="28"/>
          <w:szCs w:val="28"/>
        </w:rPr>
        <w:t xml:space="preserve"> </w:t>
      </w:r>
      <w:r w:rsidRPr="0074495D">
        <w:rPr>
          <w:rFonts w:ascii="Times New Roman" w:hAnsi="Times New Roman"/>
          <w:sz w:val="28"/>
          <w:szCs w:val="28"/>
        </w:rPr>
        <w:t>строение, функции. Кость: химический состав, строение, рост. Соединение костей. Скелет человека. Особенности скелета человека, связанные с прямохождением и трудовой деятельностью. Влияние факторов окружающей среды и образа жизни на развитие скелета. Мышцы и их функции. Значение физических упражнений для правильного формирования скелета и мышц. Гиподинамия. Профилактика травматизма. Первая помощь при травмах опорно-двигательного аппарата.</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Кровь и кровообращение</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Функции крови илимфы. Поддержание постоянства внутренней среды. </w:t>
      </w:r>
      <w:r w:rsidRPr="0074495D">
        <w:rPr>
          <w:rFonts w:ascii="Times New Roman" w:hAnsi="Times New Roman"/>
          <w:i/>
          <w:sz w:val="28"/>
          <w:szCs w:val="28"/>
        </w:rPr>
        <w:t>Гомеостаз</w:t>
      </w:r>
      <w:r w:rsidRPr="0074495D">
        <w:rPr>
          <w:rFonts w:ascii="Times New Roman" w:hAnsi="Times New Roman"/>
          <w:sz w:val="28"/>
          <w:szCs w:val="28"/>
        </w:rPr>
        <w:t xml:space="preserve">. Состав крови. Форменные элементы крови: эритроциты, лейкоциты, тромбоциты. Группы крови. Резус-фактор. Переливание крови. Свертывание крови. Иммунитет. Факторы, влияющие на иммунитет. </w:t>
      </w:r>
      <w:r w:rsidRPr="0074495D">
        <w:rPr>
          <w:rFonts w:ascii="Times New Roman" w:hAnsi="Times New Roman"/>
          <w:i/>
          <w:sz w:val="28"/>
          <w:szCs w:val="28"/>
        </w:rPr>
        <w:t>Значение работ Л.</w:t>
      </w:r>
      <w:r>
        <w:rPr>
          <w:rFonts w:ascii="Times New Roman" w:hAnsi="Times New Roman"/>
          <w:i/>
          <w:sz w:val="28"/>
          <w:szCs w:val="28"/>
        </w:rPr>
        <w:t xml:space="preserve"> </w:t>
      </w:r>
      <w:r w:rsidRPr="0074495D">
        <w:rPr>
          <w:rFonts w:ascii="Times New Roman" w:hAnsi="Times New Roman"/>
          <w:i/>
          <w:sz w:val="28"/>
          <w:szCs w:val="28"/>
        </w:rPr>
        <w:t>Пастера и И.И. Мечникова в области иммунитета.</w:t>
      </w:r>
      <w:r w:rsidRPr="0074495D">
        <w:rPr>
          <w:rFonts w:ascii="Times New Roman" w:hAnsi="Times New Roman"/>
          <w:sz w:val="28"/>
          <w:szCs w:val="28"/>
        </w:rPr>
        <w:t xml:space="preserve"> Роль прививок в борьбе с инфекционными заболеваниями. Кровеносная и лимфатическая системы: строение, функции. Строение сосудов. Движение крови по сосудам. Строение и работа сердца. Сердечный цикл. Пульс. Давление крови. </w:t>
      </w:r>
      <w:r w:rsidRPr="0074495D">
        <w:rPr>
          <w:rFonts w:ascii="Times New Roman" w:hAnsi="Times New Roman"/>
          <w:i/>
          <w:sz w:val="28"/>
          <w:szCs w:val="28"/>
        </w:rPr>
        <w:t xml:space="preserve">Движение лимфы по сосудам. </w:t>
      </w:r>
      <w:r w:rsidRPr="0074495D">
        <w:rPr>
          <w:rFonts w:ascii="Times New Roman" w:hAnsi="Times New Roman"/>
          <w:sz w:val="28"/>
          <w:szCs w:val="28"/>
        </w:rPr>
        <w:t xml:space="preserve">Гигиена сердечно-сосудистой системы. Профилактика сердечно-сосудистых заболеваний. Виды кровотечений, приемы оказания первой помощи при кровотечениях. </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Дыхание</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Дыхательная система:</w:t>
      </w:r>
      <w:r>
        <w:rPr>
          <w:rFonts w:ascii="Times New Roman" w:hAnsi="Times New Roman"/>
          <w:sz w:val="28"/>
          <w:szCs w:val="28"/>
        </w:rPr>
        <w:t xml:space="preserve"> </w:t>
      </w:r>
      <w:r w:rsidRPr="0074495D">
        <w:rPr>
          <w:rFonts w:ascii="Times New Roman" w:hAnsi="Times New Roman"/>
          <w:sz w:val="28"/>
          <w:szCs w:val="28"/>
        </w:rPr>
        <w:t>строение и</w:t>
      </w:r>
      <w:r>
        <w:rPr>
          <w:rFonts w:ascii="Times New Roman" w:hAnsi="Times New Roman"/>
          <w:sz w:val="28"/>
          <w:szCs w:val="28"/>
        </w:rPr>
        <w:t xml:space="preserve"> </w:t>
      </w:r>
      <w:r w:rsidRPr="0074495D">
        <w:rPr>
          <w:rFonts w:ascii="Times New Roman" w:hAnsi="Times New Roman"/>
          <w:sz w:val="28"/>
          <w:szCs w:val="28"/>
        </w:rPr>
        <w:t>функции.</w:t>
      </w:r>
      <w:r w:rsidRPr="0074495D">
        <w:rPr>
          <w:rFonts w:ascii="Times New Roman" w:hAnsi="Times New Roman"/>
          <w:bCs/>
          <w:sz w:val="28"/>
          <w:szCs w:val="28"/>
        </w:rPr>
        <w:t xml:space="preserve"> Этапы дыхания</w:t>
      </w:r>
      <w:r w:rsidRPr="0074495D">
        <w:rPr>
          <w:rFonts w:ascii="Times New Roman" w:hAnsi="Times New Roman"/>
          <w:sz w:val="28"/>
          <w:szCs w:val="28"/>
        </w:rPr>
        <w:t>. Легочные объемы. Газообмен в легких и тканях. Регуляция дыхания. Гигиена дыхания. Вред табакокурения. Предупреждение распространения инфекционных заболеваний и соблюдение мер профилактики для защиты собственного организма. Первая помощь при остановке дыхания, спасении утопающего, отравлении угарным газом.</w:t>
      </w:r>
    </w:p>
    <w:p w:rsidR="0086450D" w:rsidRPr="0074495D" w:rsidRDefault="0086450D" w:rsidP="0086450D">
      <w:pPr>
        <w:tabs>
          <w:tab w:val="num" w:pos="851"/>
        </w:tabs>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Пищеварение</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Питание.</w:t>
      </w:r>
      <w:r w:rsidRPr="0074495D">
        <w:rPr>
          <w:rFonts w:ascii="Times New Roman" w:hAnsi="Times New Roman"/>
          <w:bCs/>
          <w:sz w:val="28"/>
          <w:szCs w:val="28"/>
        </w:rPr>
        <w:t xml:space="preserve"> Пищеварение. </w:t>
      </w:r>
      <w:r w:rsidRPr="0074495D">
        <w:rPr>
          <w:rFonts w:ascii="Times New Roman" w:hAnsi="Times New Roman"/>
          <w:sz w:val="28"/>
          <w:szCs w:val="28"/>
        </w:rPr>
        <w:t xml:space="preserve">Пищеварительная система: строение и функции. Ферменты, роль ферментов в пищеварении. Обработка пищи в ротовой полости. Зубы и уход за ними. Слюна и слюнные железы. Глотание. Пищеварение в желудке. Желудочный сок. Аппетит. Пищеварение в тонком кишечнике. Роль печени и поджелудочной железы в пищеварении. Всасывание питательных веществ. Особенности пищеварения в толстом кишечнике. Вклад Павлова И. П. в изучение пищеварения. Гигиена питания, предотвращение желудочно-кишечных заболеваний. </w:t>
      </w:r>
    </w:p>
    <w:p w:rsidR="0086450D" w:rsidRPr="0074495D" w:rsidRDefault="0086450D" w:rsidP="0086450D">
      <w:pPr>
        <w:tabs>
          <w:tab w:val="num" w:pos="851"/>
        </w:tabs>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Обмен веществ и энергии</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Обмен веществ и превращение энергии. Две стороны обмена веществ и энергии. Обмен органических и неорганических веществ. Витамины. Проявление гиповитаминозов и авитаминозов, и меры их предупреждения. Энергетический обмен и питание. Пищевые рационы. Нормы питания. Регуляция обмена веществ. </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Поддержание температуры тела. </w:t>
      </w:r>
      <w:r w:rsidRPr="0074495D">
        <w:rPr>
          <w:rFonts w:ascii="Times New Roman" w:hAnsi="Times New Roman"/>
          <w:i/>
          <w:sz w:val="28"/>
          <w:szCs w:val="28"/>
        </w:rPr>
        <w:t>Терморегуляция при разных условиях среды.</w:t>
      </w:r>
      <w:r w:rsidRPr="0074495D">
        <w:rPr>
          <w:rFonts w:ascii="Times New Roman" w:hAnsi="Times New Roman"/>
          <w:sz w:val="28"/>
          <w:szCs w:val="28"/>
        </w:rPr>
        <w:t xml:space="preserve"> Покровы тела. Уход за кожей, волосами, ногтями. Роль кожи в процессах терморегуляции. Приемы оказания первой помощи при травмах, ожогах, обморожениях и их профилактика.</w:t>
      </w:r>
    </w:p>
    <w:p w:rsidR="0086450D" w:rsidRPr="0074495D" w:rsidRDefault="0086450D" w:rsidP="0086450D">
      <w:pPr>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Выделение</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Мочевыделительная система:</w:t>
      </w:r>
      <w:r>
        <w:rPr>
          <w:rFonts w:ascii="Times New Roman" w:hAnsi="Times New Roman"/>
          <w:sz w:val="28"/>
          <w:szCs w:val="28"/>
        </w:rPr>
        <w:t xml:space="preserve"> </w:t>
      </w:r>
      <w:r w:rsidRPr="0074495D">
        <w:rPr>
          <w:rFonts w:ascii="Times New Roman" w:hAnsi="Times New Roman"/>
          <w:sz w:val="28"/>
          <w:szCs w:val="28"/>
        </w:rPr>
        <w:t>строение и</w:t>
      </w:r>
      <w:r>
        <w:rPr>
          <w:rFonts w:ascii="Times New Roman" w:hAnsi="Times New Roman"/>
          <w:sz w:val="28"/>
          <w:szCs w:val="28"/>
        </w:rPr>
        <w:t xml:space="preserve"> </w:t>
      </w:r>
      <w:r w:rsidRPr="0074495D">
        <w:rPr>
          <w:rFonts w:ascii="Times New Roman" w:hAnsi="Times New Roman"/>
          <w:sz w:val="28"/>
          <w:szCs w:val="28"/>
        </w:rPr>
        <w:t xml:space="preserve">функции. Процесс образования и выделения мочи, его регуляция. Заболевания органов мочевыделительной системы и меры их предупреждения. </w:t>
      </w:r>
    </w:p>
    <w:p w:rsidR="0086450D" w:rsidRPr="0074495D" w:rsidRDefault="0086450D" w:rsidP="0086450D">
      <w:pPr>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Размножение и развитие</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Половая система: строение и функции. Оплодотворение и внутриутробное развитие. </w:t>
      </w:r>
      <w:r w:rsidRPr="0074495D">
        <w:rPr>
          <w:rFonts w:ascii="Times New Roman" w:hAnsi="Times New Roman"/>
          <w:i/>
          <w:sz w:val="28"/>
          <w:szCs w:val="28"/>
        </w:rPr>
        <w:t>Роды.</w:t>
      </w:r>
      <w:r w:rsidRPr="0074495D">
        <w:rPr>
          <w:rFonts w:ascii="Times New Roman" w:hAnsi="Times New Roman"/>
          <w:sz w:val="28"/>
          <w:szCs w:val="28"/>
        </w:rPr>
        <w:t xml:space="preserve"> Рост и развитие ребенка. Половое созревание. Наследование признаков у человека. Наследственные болезни, их причины и предупреждение. Роль генетических знаний в планировании семьи. Забота о репродуктивном здоровье. Инфекции,</w:t>
      </w:r>
      <w:bookmarkStart w:id="308" w:name="page17"/>
      <w:bookmarkEnd w:id="308"/>
      <w:r w:rsidRPr="0074495D">
        <w:rPr>
          <w:rFonts w:ascii="Times New Roman" w:hAnsi="Times New Roman"/>
          <w:sz w:val="28"/>
          <w:szCs w:val="28"/>
        </w:rPr>
        <w:t xml:space="preserve"> передающиеся половым путем и их профилактика. ВИЧ, профилактика СПИДа.</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С</w:t>
      </w:r>
      <w:r>
        <w:rPr>
          <w:rFonts w:ascii="Times New Roman" w:hAnsi="Times New Roman"/>
          <w:b/>
          <w:bCs/>
          <w:sz w:val="28"/>
          <w:szCs w:val="28"/>
        </w:rPr>
        <w:t>енсорные системы (анализаторы)</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Органы чувств и их значение в жизни человека. Сенсорные системы, их строение и функции. Глаз и зрение. Оптическая система глаза. Сетчатка. Зрительные рецепторы: палочки и колбочки. Нарушения зрения и их предупреждение. Ухо и слух. Строение и функции органа слуха. Гигиена слуха. Органы равновесия, мышечного чувства, осязания, обоняния и вкуса. Взаимодействие сенсорных систем. Влияние экологических факторов на органы чувств.</w:t>
      </w:r>
    </w:p>
    <w:p w:rsidR="0086450D" w:rsidRPr="0074495D" w:rsidRDefault="0086450D" w:rsidP="0086450D">
      <w:pPr>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Высшая нерв</w:t>
      </w:r>
      <w:r>
        <w:rPr>
          <w:rFonts w:ascii="Times New Roman" w:hAnsi="Times New Roman"/>
          <w:b/>
          <w:bCs/>
          <w:sz w:val="28"/>
          <w:szCs w:val="28"/>
        </w:rPr>
        <w:t>ная деятельность</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Высшая нервная деятельность человека, </w:t>
      </w:r>
      <w:r w:rsidRPr="0074495D">
        <w:rPr>
          <w:rFonts w:ascii="Times New Roman" w:hAnsi="Times New Roman"/>
          <w:i/>
          <w:sz w:val="28"/>
          <w:szCs w:val="28"/>
        </w:rPr>
        <w:t>работы И. М. Сеченова, И. П. Павлова,</w:t>
      </w:r>
      <w:r>
        <w:rPr>
          <w:rFonts w:ascii="Times New Roman" w:hAnsi="Times New Roman"/>
          <w:i/>
          <w:sz w:val="28"/>
          <w:szCs w:val="28"/>
        </w:rPr>
        <w:t xml:space="preserve"> </w:t>
      </w:r>
      <w:r w:rsidRPr="0074495D">
        <w:rPr>
          <w:rFonts w:ascii="Times New Roman" w:hAnsi="Times New Roman"/>
          <w:i/>
          <w:sz w:val="28"/>
          <w:szCs w:val="28"/>
        </w:rPr>
        <w:t>А. А. Ухтомского и П. К. Анохина.</w:t>
      </w:r>
      <w:r w:rsidRPr="0074495D">
        <w:rPr>
          <w:rFonts w:ascii="Times New Roman" w:hAnsi="Times New Roman"/>
          <w:sz w:val="28"/>
          <w:szCs w:val="28"/>
        </w:rPr>
        <w:t xml:space="preserve"> Безусловные и условные рефлексы, их значение. Познавательная деятельность мозга. Эмоции, память, мышление, речь. Сон и бодрствование. Значение сна. Предупреждение нарушений сна. Особенности психики человека: осмысленность восприятия, словесно-логическое мышление, способность к накоплению и передаче из поколения в поколение информации. Индивидуальные особенности личности: способности, темперамент, характер, одаренность. Психология и поведение человека. Цели и мотивы деятельности. </w:t>
      </w:r>
      <w:r w:rsidRPr="0074495D">
        <w:rPr>
          <w:rFonts w:ascii="Times New Roman" w:hAnsi="Times New Roman"/>
          <w:i/>
          <w:sz w:val="28"/>
          <w:szCs w:val="28"/>
        </w:rPr>
        <w:t>Значение интеллектуальных, творческих и эстетических потребностей.</w:t>
      </w:r>
      <w:r w:rsidRPr="0074495D">
        <w:rPr>
          <w:rFonts w:ascii="Times New Roman" w:hAnsi="Times New Roman"/>
          <w:sz w:val="28"/>
          <w:szCs w:val="28"/>
        </w:rPr>
        <w:t xml:space="preserve"> Роль обучения и воспитания в развитии психики и поведения человека.</w:t>
      </w:r>
    </w:p>
    <w:p w:rsidR="0086450D" w:rsidRPr="0074495D" w:rsidRDefault="0086450D" w:rsidP="0086450D">
      <w:pPr>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 xml:space="preserve">Здоровье человека и </w:t>
      </w:r>
      <w:r>
        <w:rPr>
          <w:rFonts w:ascii="Times New Roman" w:hAnsi="Times New Roman"/>
          <w:b/>
          <w:bCs/>
          <w:sz w:val="28"/>
          <w:szCs w:val="28"/>
        </w:rPr>
        <w:t>его охрана</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Здоровье человека. Соблюдение санитарно-гигиенических норм и правил здорового образа жизни. Укрепление здоровья: аутотренинг, закаливание, двигательная активность, сбалансированное питание. Влияние физических упражнений на органы и системы органов. Защитно-приспособительные реакции организма. Факторы, нарушающие здоровье (гиподинамия, курение, употребление алкоголя, несбалансированное питание, стресс). Культура отношения к собственному здоровью и здоровью окружающих.</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Человек и окружающая среда. </w:t>
      </w:r>
      <w:r w:rsidRPr="0074495D">
        <w:rPr>
          <w:rFonts w:ascii="Times New Roman" w:hAnsi="Times New Roman"/>
          <w:i/>
          <w:sz w:val="28"/>
          <w:szCs w:val="28"/>
        </w:rPr>
        <w:t>Значение окружающей среды как источника веществ и энергии.</w:t>
      </w:r>
      <w:r>
        <w:rPr>
          <w:rFonts w:ascii="Times New Roman" w:hAnsi="Times New Roman"/>
          <w:i/>
          <w:sz w:val="28"/>
          <w:szCs w:val="28"/>
        </w:rPr>
        <w:t xml:space="preserve"> </w:t>
      </w:r>
      <w:r w:rsidRPr="0074495D">
        <w:rPr>
          <w:rFonts w:ascii="Times New Roman" w:hAnsi="Times New Roman"/>
          <w:i/>
          <w:sz w:val="28"/>
          <w:szCs w:val="28"/>
        </w:rPr>
        <w:t>Социальная и природная среда, адаптации к ним.</w:t>
      </w:r>
      <w:r>
        <w:rPr>
          <w:rFonts w:ascii="Times New Roman" w:hAnsi="Times New Roman"/>
          <w:i/>
          <w:sz w:val="28"/>
          <w:szCs w:val="28"/>
        </w:rPr>
        <w:t xml:space="preserve"> </w:t>
      </w:r>
      <w:r w:rsidRPr="0074495D">
        <w:rPr>
          <w:rFonts w:ascii="Times New Roman" w:hAnsi="Times New Roman"/>
          <w:i/>
          <w:sz w:val="28"/>
          <w:szCs w:val="28"/>
        </w:rPr>
        <w:t>Краткая характеристика основных форм труда. Рациональная организация труда и отдыха.</w:t>
      </w:r>
      <w:r w:rsidRPr="0074495D">
        <w:rPr>
          <w:rFonts w:ascii="Times New Roman" w:hAnsi="Times New Roman"/>
          <w:sz w:val="28"/>
          <w:szCs w:val="28"/>
        </w:rPr>
        <w:t xml:space="preserve"> Соблюдение правил поведения в окружающей среде, в опасных и чрезвычайных ситуациях, как основа безопасности собственной жизни. Зависимость здоровья человека от состояния окружающей среды. </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Общие биологические закономерности</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Биология как наука</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i/>
          <w:sz w:val="28"/>
          <w:szCs w:val="28"/>
        </w:rPr>
      </w:pPr>
      <w:r w:rsidRPr="0074495D">
        <w:rPr>
          <w:rFonts w:ascii="Times New Roman" w:hAnsi="Times New Roman"/>
          <w:sz w:val="28"/>
          <w:szCs w:val="28"/>
        </w:rPr>
        <w:t xml:space="preserve">Научные методы изучения, применяемые в биологии: наблюдение, описание, эксперимент. Гипотеза, модель, теория, их значение и использование в повседневной жизни. Биологические науки. Роль биологии в формировании естественно-научной картины мира. Основные признаки живого. Уровни организации живой природы. </w:t>
      </w:r>
      <w:r w:rsidRPr="0074495D">
        <w:rPr>
          <w:rFonts w:ascii="Times New Roman" w:hAnsi="Times New Roman"/>
          <w:i/>
          <w:sz w:val="28"/>
          <w:szCs w:val="28"/>
        </w:rPr>
        <w:t>Живые природные объекты как система. Классификация живых природных объектов.</w:t>
      </w:r>
    </w:p>
    <w:p w:rsidR="0086450D" w:rsidRPr="0074495D" w:rsidRDefault="0086450D" w:rsidP="0086450D">
      <w:pPr>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Клетка</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Клеточная теория. Клеточное строение организмов как доказательство их родства, единства живой природы. Строение клетки: клеточная оболочка, плазматическая мембрана, цитоплазма, ядро, органоиды. Многообразие клеток. Обмен веществ и превращение энергии в клетке. Хромосомы и гены. </w:t>
      </w:r>
      <w:r w:rsidRPr="0074495D">
        <w:rPr>
          <w:rFonts w:ascii="Times New Roman" w:hAnsi="Times New Roman"/>
          <w:i/>
          <w:sz w:val="28"/>
          <w:szCs w:val="28"/>
        </w:rPr>
        <w:t>Нарушения в строении и функционировании клеток – одна из причин заболевания организма.</w:t>
      </w:r>
      <w:r w:rsidRPr="0074495D">
        <w:rPr>
          <w:rFonts w:ascii="Times New Roman" w:hAnsi="Times New Roman"/>
          <w:sz w:val="28"/>
          <w:szCs w:val="28"/>
        </w:rPr>
        <w:t xml:space="preserve"> Деление клетки – основа размножения, роста и развития организмов. </w:t>
      </w:r>
    </w:p>
    <w:p w:rsidR="0086450D" w:rsidRPr="0074495D" w:rsidRDefault="0086450D" w:rsidP="0086450D">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Организм</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 xml:space="preserve">Клеточные и неклеточные формы жизни. Вирусы. Одноклеточные и многоклеточные организмы. Особенности химического состава  организмов: неорганические и органические вещества, их роль в организме. Обмен веществ и превращения энергии – признак живых организмов. </w:t>
      </w:r>
      <w:r w:rsidRPr="0074495D">
        <w:rPr>
          <w:rFonts w:ascii="Times New Roman" w:hAnsi="Times New Roman"/>
          <w:bCs/>
          <w:i/>
          <w:sz w:val="28"/>
          <w:szCs w:val="28"/>
        </w:rPr>
        <w:t>Питание, дыхание, транспорт веществ, удаление продуктов обмена, координация и регуляция функций, движение и опора у растений и животных.</w:t>
      </w:r>
      <w:r w:rsidRPr="0074495D">
        <w:rPr>
          <w:rFonts w:ascii="Times New Roman" w:hAnsi="Times New Roman"/>
          <w:bCs/>
          <w:sz w:val="28"/>
          <w:szCs w:val="28"/>
        </w:rPr>
        <w:t xml:space="preserve"> Рост и развитие организмов. Размножение. Бесполое и половое размножение. Половые клетки. Оплодотворение. Наследственность и изменчивость – свойства организмов. Наследственная и ненаследственная изменчивость. Приспособленность организмов к условиям среды.</w:t>
      </w:r>
    </w:p>
    <w:p w:rsidR="0086450D" w:rsidRPr="0074495D" w:rsidRDefault="0086450D" w:rsidP="0086450D">
      <w:pPr>
        <w:overflowPunct w:val="0"/>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Вид</w:t>
      </w:r>
    </w:p>
    <w:p w:rsidR="0086450D" w:rsidRPr="0074495D" w:rsidRDefault="0086450D" w:rsidP="0086450D">
      <w:pPr>
        <w:tabs>
          <w:tab w:val="left" w:pos="0"/>
        </w:tabs>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 xml:space="preserve">Вид, признаки вида. </w:t>
      </w:r>
      <w:r w:rsidRPr="0074495D">
        <w:rPr>
          <w:rFonts w:ascii="Times New Roman" w:hAnsi="Times New Roman"/>
          <w:sz w:val="28"/>
          <w:szCs w:val="28"/>
        </w:rPr>
        <w:t xml:space="preserve">Вид как основная систематическая категория живого. Популяция как форма существования вида в природе. Популяция как единица эволюции. Ч. Дарвин – основоположник учения об эволюции. Основные движущие силы эволюции в природе. Результаты эволюции: многообразие видов, приспособленность организмов к среде обитания. </w:t>
      </w:r>
      <w:r w:rsidRPr="0074495D">
        <w:rPr>
          <w:rFonts w:ascii="Times New Roman" w:hAnsi="Times New Roman"/>
          <w:i/>
          <w:sz w:val="28"/>
          <w:szCs w:val="28"/>
        </w:rPr>
        <w:t>Усложнение растений и животных в процессе эволюции.</w:t>
      </w:r>
      <w:r>
        <w:rPr>
          <w:rFonts w:ascii="Times New Roman" w:hAnsi="Times New Roman"/>
          <w:i/>
          <w:sz w:val="28"/>
          <w:szCs w:val="28"/>
        </w:rPr>
        <w:t xml:space="preserve"> </w:t>
      </w:r>
      <w:r w:rsidRPr="0074495D">
        <w:rPr>
          <w:rFonts w:ascii="Times New Roman" w:hAnsi="Times New Roman"/>
          <w:i/>
          <w:sz w:val="28"/>
          <w:szCs w:val="28"/>
        </w:rPr>
        <w:t xml:space="preserve">Происхождение основных систематических групп растений и животных. </w:t>
      </w:r>
      <w:r w:rsidRPr="0074495D">
        <w:rPr>
          <w:rFonts w:ascii="Times New Roman" w:hAnsi="Times New Roman"/>
          <w:sz w:val="28"/>
          <w:szCs w:val="28"/>
        </w:rPr>
        <w:t xml:space="preserve">Применение знаний о наследственности, изменчивости и искусственном отборе при выведении новых пород животных, сортов растений и штаммов микроорганизмов. </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Экосистемы</w:t>
      </w:r>
    </w:p>
    <w:p w:rsidR="0086450D" w:rsidRPr="0074495D" w:rsidRDefault="0086450D" w:rsidP="0086450D">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Экология, экологические факторы, их влияние на организмы. Экосистемная организация живой природы. Экосистема, ее основные компоненты. Структура экосистемы. Пищевые связи в экосистеме. Взаимодействие популяций разных видов в экосистеме. Естественная экосистема (б</w:t>
      </w:r>
      <w:r w:rsidRPr="0074495D">
        <w:rPr>
          <w:rFonts w:ascii="Times New Roman" w:hAnsi="Times New Roman"/>
          <w:sz w:val="28"/>
          <w:szCs w:val="28"/>
        </w:rPr>
        <w:t xml:space="preserve">иогеоценоз). Агроэкосистема (агроценоз) как искусственное сообщество организмов. </w:t>
      </w:r>
      <w:r w:rsidRPr="0074495D">
        <w:rPr>
          <w:rFonts w:ascii="Times New Roman" w:hAnsi="Times New Roman"/>
          <w:i/>
          <w:sz w:val="28"/>
          <w:szCs w:val="28"/>
        </w:rPr>
        <w:t>Круговорот веществ и поток энергии в биогеоценозах.</w:t>
      </w:r>
      <w:r>
        <w:rPr>
          <w:rFonts w:ascii="Times New Roman" w:hAnsi="Times New Roman"/>
          <w:i/>
          <w:sz w:val="28"/>
          <w:szCs w:val="28"/>
        </w:rPr>
        <w:t xml:space="preserve"> </w:t>
      </w:r>
      <w:r w:rsidRPr="0074495D">
        <w:rPr>
          <w:rFonts w:ascii="Times New Roman" w:hAnsi="Times New Roman"/>
          <w:sz w:val="28"/>
          <w:szCs w:val="28"/>
        </w:rPr>
        <w:t>Биосфера</w:t>
      </w:r>
      <w:r>
        <w:rPr>
          <w:rFonts w:ascii="Times New Roman" w:hAnsi="Times New Roman"/>
          <w:sz w:val="28"/>
          <w:szCs w:val="28"/>
        </w:rPr>
        <w:t xml:space="preserve"> </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sz w:val="28"/>
          <w:szCs w:val="28"/>
        </w:rPr>
        <w:t>глобальная экосистема. В. И.  Вернадский – основоположник учения о биосфере. Структура</w:t>
      </w:r>
      <w:bookmarkStart w:id="309" w:name="page23"/>
      <w:bookmarkEnd w:id="309"/>
      <w:r w:rsidRPr="0074495D">
        <w:rPr>
          <w:rFonts w:ascii="Times New Roman" w:hAnsi="Times New Roman"/>
          <w:sz w:val="28"/>
          <w:szCs w:val="28"/>
        </w:rPr>
        <w:t xml:space="preserve"> биосферы. Распространение и роль живого вещества в биосфере.</w:t>
      </w:r>
      <w:r w:rsidRPr="0074495D">
        <w:rPr>
          <w:rFonts w:ascii="Times New Roman" w:hAnsi="Times New Roman"/>
          <w:i/>
          <w:sz w:val="28"/>
          <w:szCs w:val="28"/>
        </w:rPr>
        <w:t xml:space="preserve"> Ноосфера.</w:t>
      </w:r>
      <w:r>
        <w:rPr>
          <w:rFonts w:ascii="Times New Roman" w:hAnsi="Times New Roman"/>
          <w:i/>
          <w:sz w:val="28"/>
          <w:szCs w:val="28"/>
        </w:rPr>
        <w:t xml:space="preserve"> </w:t>
      </w:r>
      <w:r w:rsidRPr="0074495D">
        <w:rPr>
          <w:rFonts w:ascii="Times New Roman" w:hAnsi="Times New Roman"/>
          <w:i/>
          <w:sz w:val="28"/>
          <w:szCs w:val="28"/>
        </w:rPr>
        <w:t>Краткая история эволюции биосферы.</w:t>
      </w:r>
      <w:r w:rsidRPr="0074495D">
        <w:rPr>
          <w:rFonts w:ascii="Times New Roman" w:hAnsi="Times New Roman"/>
          <w:sz w:val="28"/>
          <w:szCs w:val="28"/>
        </w:rPr>
        <w:t xml:space="preserve"> Значение охраны биосферы для сохранения жизни на Земле. Биологическое разнообразие как основа устойчивости биосферы. Современные экологические проблемы, их влияние на собственную жизнь и жизнь окружающих людей. Последствия деятельности человека в экосистемах. Влияние собственных поступков на живые организмы и экосистемы.</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Примерный список лабораторных и практических работ по разделу «Живые организмы»:</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устройства увеличительных приборов и правил работы с ними;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Приготовление микропрепарата кожицы чешуи лука (мякоти плода томата);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органов цветкового растения;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Изучение строения позвоночного животного;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Выявление передвижение воды и минеральных веществ в растении;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строения семян однодольных и двудольных растений;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i/>
          <w:sz w:val="28"/>
          <w:szCs w:val="28"/>
          <w:lang w:val="en-US"/>
        </w:rPr>
        <w:t>Изучение строения водорослей</w:t>
      </w:r>
      <w:r w:rsidRPr="0074495D">
        <w:rPr>
          <w:rFonts w:ascii="Times New Roman" w:hAnsi="Times New Roman"/>
          <w:sz w:val="28"/>
          <w:szCs w:val="28"/>
          <w:lang w:val="en-US"/>
        </w:rPr>
        <w:t xml:space="preserve">;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мхов (на местных видах);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папоротника (хвоща);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хвои, шишек и семян голосеменных растений;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покрытосеменных растений;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Определение признаков класса в строении растений;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Определение до рода или вида нескольких травянистых растений одного-двух семейств;</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Изучение строения плесневых грибов;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Вегетативное размножение комнатных растений;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строения и передвижения одноклеточных животных;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Изучение внешнего строения дождевого червя, наблюдение за его передвижением и реакциями на раздражения;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Изучение строения раковин моллюсков;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Изучение внешнего строения насекомого;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типов развития насекомых;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и передвижения рыб;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и перьевого покрова птиц; </w:t>
      </w:r>
    </w:p>
    <w:p w:rsidR="0086450D" w:rsidRPr="0074495D" w:rsidRDefault="0086450D" w:rsidP="0086450D">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скелета и зубной системы млекопитающих. </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Примерный список экскурсий по разделу «Живые организмы»:</w:t>
      </w:r>
    </w:p>
    <w:p w:rsidR="0086450D" w:rsidRPr="0074495D" w:rsidRDefault="0086450D" w:rsidP="0086450D">
      <w:pPr>
        <w:numPr>
          <w:ilvl w:val="0"/>
          <w:numId w:val="70"/>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Многообразие животных; </w:t>
      </w:r>
    </w:p>
    <w:p w:rsidR="0086450D" w:rsidRPr="0074495D" w:rsidRDefault="0086450D" w:rsidP="0086450D">
      <w:pPr>
        <w:numPr>
          <w:ilvl w:val="0"/>
          <w:numId w:val="70"/>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Осенние (зимние, весенние) явления в жизни растений и животных; </w:t>
      </w:r>
    </w:p>
    <w:p w:rsidR="0086450D" w:rsidRPr="0074495D" w:rsidRDefault="0086450D" w:rsidP="0086450D">
      <w:pPr>
        <w:numPr>
          <w:ilvl w:val="0"/>
          <w:numId w:val="70"/>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Разнообразие и роль членистоногих в природе родного края; </w:t>
      </w:r>
    </w:p>
    <w:p w:rsidR="0086450D" w:rsidRPr="0074495D" w:rsidRDefault="0086450D" w:rsidP="0086450D">
      <w:pPr>
        <w:numPr>
          <w:ilvl w:val="0"/>
          <w:numId w:val="70"/>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Разнообразие птиц и млекопитающих местности проживания (экскурсия в природу, зоопарк или музей).</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Примерный список лабораторных и практических работ по разделу</w:t>
      </w:r>
      <w:r>
        <w:rPr>
          <w:rFonts w:ascii="Times New Roman" w:hAnsi="Times New Roman"/>
          <w:b/>
          <w:bCs/>
          <w:sz w:val="28"/>
          <w:szCs w:val="28"/>
        </w:rPr>
        <w:t xml:space="preserve"> </w:t>
      </w:r>
      <w:r w:rsidRPr="0074495D">
        <w:rPr>
          <w:rFonts w:ascii="Times New Roman" w:hAnsi="Times New Roman"/>
          <w:b/>
          <w:bCs/>
          <w:sz w:val="28"/>
          <w:szCs w:val="28"/>
        </w:rPr>
        <w:t>«Человек и его здоровье»:</w:t>
      </w:r>
    </w:p>
    <w:p w:rsidR="0086450D" w:rsidRPr="0074495D" w:rsidRDefault="0086450D" w:rsidP="0086450D">
      <w:pPr>
        <w:numPr>
          <w:ilvl w:val="0"/>
          <w:numId w:val="67"/>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Выявление особенностей строения клеток разных тканей; </w:t>
      </w:r>
    </w:p>
    <w:p w:rsidR="0086450D" w:rsidRPr="0074495D" w:rsidRDefault="0086450D" w:rsidP="0086450D">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i/>
          <w:sz w:val="28"/>
          <w:szCs w:val="28"/>
          <w:lang w:val="en-US"/>
        </w:rPr>
      </w:pPr>
      <w:r w:rsidRPr="0074495D">
        <w:rPr>
          <w:rFonts w:ascii="Times New Roman" w:hAnsi="Times New Roman"/>
          <w:i/>
          <w:sz w:val="28"/>
          <w:szCs w:val="28"/>
        </w:rPr>
        <w:t>Изучение с</w:t>
      </w:r>
      <w:r w:rsidRPr="0074495D">
        <w:rPr>
          <w:rFonts w:ascii="Times New Roman" w:hAnsi="Times New Roman"/>
          <w:i/>
          <w:sz w:val="28"/>
          <w:szCs w:val="28"/>
          <w:lang w:val="en-US"/>
        </w:rPr>
        <w:t>троени</w:t>
      </w:r>
      <w:r w:rsidRPr="0074495D">
        <w:rPr>
          <w:rFonts w:ascii="Times New Roman" w:hAnsi="Times New Roman"/>
          <w:i/>
          <w:sz w:val="28"/>
          <w:szCs w:val="28"/>
        </w:rPr>
        <w:t>я</w:t>
      </w:r>
      <w:r w:rsidRPr="0074495D">
        <w:rPr>
          <w:rFonts w:ascii="Times New Roman" w:hAnsi="Times New Roman"/>
          <w:i/>
          <w:sz w:val="28"/>
          <w:szCs w:val="28"/>
          <w:lang w:val="en-US"/>
        </w:rPr>
        <w:t xml:space="preserve"> головного мозга; </w:t>
      </w:r>
    </w:p>
    <w:p w:rsidR="0086450D" w:rsidRPr="0074495D" w:rsidRDefault="0086450D" w:rsidP="0086450D">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i/>
          <w:sz w:val="28"/>
          <w:szCs w:val="28"/>
          <w:lang w:val="en-US"/>
        </w:rPr>
      </w:pPr>
      <w:r w:rsidRPr="0074495D">
        <w:rPr>
          <w:rFonts w:ascii="Times New Roman" w:hAnsi="Times New Roman"/>
          <w:i/>
          <w:sz w:val="28"/>
          <w:szCs w:val="28"/>
        </w:rPr>
        <w:t>Выявление особенностей с</w:t>
      </w:r>
      <w:r w:rsidRPr="0074495D">
        <w:rPr>
          <w:rFonts w:ascii="Times New Roman" w:hAnsi="Times New Roman"/>
          <w:i/>
          <w:sz w:val="28"/>
          <w:szCs w:val="28"/>
          <w:lang w:val="en-US"/>
        </w:rPr>
        <w:t>троени</w:t>
      </w:r>
      <w:r w:rsidRPr="0074495D">
        <w:rPr>
          <w:rFonts w:ascii="Times New Roman" w:hAnsi="Times New Roman"/>
          <w:i/>
          <w:sz w:val="28"/>
          <w:szCs w:val="28"/>
        </w:rPr>
        <w:t>я</w:t>
      </w:r>
      <w:r w:rsidRPr="0074495D">
        <w:rPr>
          <w:rFonts w:ascii="Times New Roman" w:hAnsi="Times New Roman"/>
          <w:i/>
          <w:sz w:val="28"/>
          <w:szCs w:val="28"/>
          <w:lang w:val="en-US"/>
        </w:rPr>
        <w:t xml:space="preserve"> позвонков; </w:t>
      </w:r>
    </w:p>
    <w:p w:rsidR="0086450D" w:rsidRPr="0074495D" w:rsidRDefault="0086450D" w:rsidP="0086450D">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Выявление нарушения осанки и наличия плоскостопия; </w:t>
      </w:r>
    </w:p>
    <w:p w:rsidR="0086450D" w:rsidRPr="0074495D" w:rsidRDefault="0086450D" w:rsidP="0086450D">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Сравнение микроскопического строения крови человека и лягушки; </w:t>
      </w:r>
    </w:p>
    <w:p w:rsidR="0086450D" w:rsidRPr="0074495D" w:rsidRDefault="0086450D" w:rsidP="0086450D">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Подсчет пульса в разных условиях. </w:t>
      </w:r>
      <w:r w:rsidRPr="0074495D">
        <w:rPr>
          <w:rFonts w:ascii="Times New Roman" w:hAnsi="Times New Roman"/>
          <w:i/>
          <w:sz w:val="28"/>
          <w:szCs w:val="28"/>
        </w:rPr>
        <w:t xml:space="preserve">Измерение артериального давления; </w:t>
      </w:r>
    </w:p>
    <w:p w:rsidR="0086450D" w:rsidRPr="0074495D" w:rsidRDefault="0086450D" w:rsidP="0086450D">
      <w:pPr>
        <w:numPr>
          <w:ilvl w:val="0"/>
          <w:numId w:val="67"/>
        </w:numPr>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Измерение жизненной емкости легких. Дыхательные движения.</w:t>
      </w:r>
    </w:p>
    <w:p w:rsidR="0086450D" w:rsidRPr="0074495D" w:rsidRDefault="0086450D" w:rsidP="0086450D">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строения и работы органа зрения. </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Примерный список лабораторных и практических работ по разделу «Общебиологические закономерности»:</w:t>
      </w:r>
    </w:p>
    <w:p w:rsidR="0086450D" w:rsidRPr="0074495D" w:rsidRDefault="0086450D" w:rsidP="0086450D">
      <w:pPr>
        <w:numPr>
          <w:ilvl w:val="0"/>
          <w:numId w:val="71"/>
        </w:numPr>
        <w:tabs>
          <w:tab w:val="left" w:pos="500"/>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Изучение клеток и тканей растений и животных на готовых </w:t>
      </w:r>
      <w:bookmarkStart w:id="310" w:name="page27"/>
      <w:bookmarkEnd w:id="310"/>
      <w:r w:rsidRPr="0074495D">
        <w:rPr>
          <w:rFonts w:ascii="Times New Roman" w:hAnsi="Times New Roman"/>
          <w:sz w:val="28"/>
          <w:szCs w:val="28"/>
        </w:rPr>
        <w:t>микропрепаратах;</w:t>
      </w:r>
    </w:p>
    <w:p w:rsidR="0086450D" w:rsidRPr="0074495D" w:rsidRDefault="0086450D" w:rsidP="0086450D">
      <w:pPr>
        <w:numPr>
          <w:ilvl w:val="0"/>
          <w:numId w:val="71"/>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rPr>
        <w:t>Выявление и</w:t>
      </w:r>
      <w:r w:rsidRPr="0074495D">
        <w:rPr>
          <w:rFonts w:ascii="Times New Roman" w:hAnsi="Times New Roman"/>
          <w:sz w:val="28"/>
          <w:szCs w:val="28"/>
          <w:lang w:val="en-US"/>
        </w:rPr>
        <w:t>зменчивост</w:t>
      </w:r>
      <w:r w:rsidRPr="0074495D">
        <w:rPr>
          <w:rFonts w:ascii="Times New Roman" w:hAnsi="Times New Roman"/>
          <w:sz w:val="28"/>
          <w:szCs w:val="28"/>
        </w:rPr>
        <w:t>и</w:t>
      </w:r>
      <w:r w:rsidRPr="0074495D">
        <w:rPr>
          <w:rFonts w:ascii="Times New Roman" w:hAnsi="Times New Roman"/>
          <w:sz w:val="28"/>
          <w:szCs w:val="28"/>
          <w:lang w:val="en-US"/>
        </w:rPr>
        <w:t xml:space="preserve"> организмов; </w:t>
      </w:r>
    </w:p>
    <w:p w:rsidR="0086450D" w:rsidRPr="0074495D" w:rsidRDefault="0086450D" w:rsidP="0086450D">
      <w:pPr>
        <w:numPr>
          <w:ilvl w:val="0"/>
          <w:numId w:val="71"/>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Выявление приспособлений у организмов к среде обитания (на конкретных примерах). </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Примерный список экскурсий по разделу «Общебиологические закономерности»:</w:t>
      </w:r>
    </w:p>
    <w:p w:rsidR="0086450D" w:rsidRPr="0074495D" w:rsidRDefault="0086450D" w:rsidP="0086450D">
      <w:pPr>
        <w:numPr>
          <w:ilvl w:val="0"/>
          <w:numId w:val="68"/>
        </w:numPr>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Изучение и описание экосистемы своей местности.</w:t>
      </w:r>
    </w:p>
    <w:p w:rsidR="0086450D" w:rsidRPr="0074495D" w:rsidRDefault="0086450D" w:rsidP="0086450D">
      <w:pPr>
        <w:numPr>
          <w:ilvl w:val="0"/>
          <w:numId w:val="68"/>
        </w:numPr>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Многообразие живых организмов (на примере парка или природного участка).</w:t>
      </w:r>
    </w:p>
    <w:p w:rsidR="0086450D" w:rsidRPr="0074495D" w:rsidRDefault="0086450D" w:rsidP="0086450D">
      <w:pPr>
        <w:numPr>
          <w:ilvl w:val="0"/>
          <w:numId w:val="68"/>
        </w:numPr>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Естественный отбор - движущая сила эволюции.</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311" w:name="_Toc409691712"/>
      <w:bookmarkStart w:id="312" w:name="_Toc410654037"/>
      <w:bookmarkStart w:id="313" w:name="_Toc414553248"/>
      <w:r w:rsidRPr="0074495D">
        <w:t>2.2.2.12. Химия</w:t>
      </w:r>
      <w:bookmarkEnd w:id="311"/>
      <w:bookmarkEnd w:id="312"/>
      <w:bookmarkEnd w:id="313"/>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В системе естественнонаучного образования химия как учебный предмет занимает важное место в познании законов природы, формировании научной картины мира, создании основы химических знаний, необходимых для повседневной жизни, навыков здорового и безопасного для человека и окружающей его среды образа жизни, а также в воспитании экологической культуры.</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Успешность изучения химии связана с овладением химическим языком, соблюдением правил безопасной работы при выполнении химического эксперимента, осознанием многочисленных связей химии с другими предметами школьного курса.</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Программа включает в себя основы неорганической и органической химии. Главной идеей программы является создание базового комплекса опорных знаний по химии, выраженных в форме, соответствующей возрасту обучающихся.</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В содержании данного курса представлены основополагающие химические теоретические знания, включающие изучение состава и строения веществ, зависимости их свойств от строения, прогнозирование свойств веществ, исследование закономерностей химических превращений и путей управления ими в целях получения веществ и материалов.</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Теоретическую основу изучения неорганической химии составляет атомно-молекулярное учение, Периодический закон Д.И. Менделеева с краткими сведениями о строении атома, видах химической связи, закономерностях протекания химических реакций.</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В изучении курса значительная роль отводится химическому эксперименту: проведению практических и лабораторных работ, описанию результатов ученического эксперимента, соблюдению норм и правил безопасной работы в химической лаборатории.</w:t>
      </w:r>
    </w:p>
    <w:p w:rsidR="0086450D" w:rsidRPr="0074495D" w:rsidRDefault="0086450D" w:rsidP="0086450D">
      <w:pPr>
        <w:spacing w:after="0" w:line="360" w:lineRule="auto"/>
        <w:ind w:firstLine="709"/>
        <w:contextualSpacing/>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Реализация данной программы в процессе обучения позволит обучающимся усвоить ключевые химические компетенции и понять роль и значение химии среди других наук о природе.</w:t>
      </w:r>
    </w:p>
    <w:p w:rsidR="0086450D" w:rsidRPr="0074495D" w:rsidRDefault="0086450D" w:rsidP="0086450D">
      <w:pPr>
        <w:spacing w:after="0" w:line="360" w:lineRule="auto"/>
        <w:ind w:firstLine="709"/>
        <w:contextualSpacing/>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Изучение предмета «Химия»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w:t>
      </w:r>
      <w:r>
        <w:rPr>
          <w:rFonts w:ascii="Times New Roman" w:eastAsia="Times New Roman" w:hAnsi="Times New Roman"/>
          <w:sz w:val="28"/>
          <w:szCs w:val="28"/>
          <w:lang w:eastAsia="ru-RU"/>
        </w:rPr>
        <w:t xml:space="preserve"> </w:t>
      </w:r>
      <w:r w:rsidRPr="0074495D">
        <w:rPr>
          <w:rFonts w:ascii="Times New Roman" w:eastAsia="Times New Roman" w:hAnsi="Times New Roman"/>
          <w:sz w:val="28"/>
          <w:szCs w:val="28"/>
          <w:lang w:eastAsia="ru-RU"/>
        </w:rPr>
        <w:t>«Биология», «География», «История», «Литература», «Математика», «Основы безопасности жизнедеятельности», «Русский язык», «Физика», «Экология».</w:t>
      </w:r>
    </w:p>
    <w:p w:rsidR="0086450D" w:rsidRPr="0074495D" w:rsidRDefault="0086450D" w:rsidP="0086450D">
      <w:pPr>
        <w:pStyle w:val="a8"/>
        <w:spacing w:line="360" w:lineRule="auto"/>
        <w:ind w:left="0" w:firstLine="709"/>
        <w:jc w:val="both"/>
        <w:rPr>
          <w:rFonts w:ascii="Times New Roman" w:eastAsia="Times New Roman" w:hAnsi="Times New Roman"/>
          <w:sz w:val="28"/>
          <w:szCs w:val="28"/>
        </w:rPr>
      </w:pP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Первоначальные химические понятия</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Предмет химии. </w:t>
      </w:r>
      <w:r w:rsidRPr="0074495D">
        <w:rPr>
          <w:rFonts w:ascii="Times New Roman" w:hAnsi="Times New Roman"/>
          <w:i/>
          <w:sz w:val="28"/>
          <w:szCs w:val="28"/>
        </w:rPr>
        <w:t>Тела и вещества.</w:t>
      </w:r>
      <w:r>
        <w:rPr>
          <w:rFonts w:ascii="Times New Roman" w:hAnsi="Times New Roman"/>
          <w:i/>
          <w:sz w:val="28"/>
          <w:szCs w:val="28"/>
        </w:rPr>
        <w:t xml:space="preserve"> </w:t>
      </w:r>
      <w:r w:rsidRPr="0074495D">
        <w:rPr>
          <w:rFonts w:ascii="Times New Roman" w:hAnsi="Times New Roman"/>
          <w:i/>
          <w:sz w:val="28"/>
          <w:szCs w:val="28"/>
        </w:rPr>
        <w:t>Основные методы познания: наблюдение, измерение, эксперимент.</w:t>
      </w:r>
      <w:r w:rsidRPr="0074495D">
        <w:rPr>
          <w:rFonts w:ascii="Times New Roman" w:hAnsi="Times New Roman"/>
          <w:sz w:val="28"/>
          <w:szCs w:val="28"/>
        </w:rPr>
        <w:t xml:space="preserve"> Физические и химические явления. Чистые вещества и смеси. Способы разделения смесей. Атом. Молекула. Химический элемент. Знаки химических элементов. Простые и сложные вещества. Валентность. </w:t>
      </w:r>
      <w:r w:rsidRPr="0074495D">
        <w:rPr>
          <w:rFonts w:ascii="Times New Roman" w:hAnsi="Times New Roman"/>
          <w:i/>
          <w:sz w:val="28"/>
          <w:szCs w:val="28"/>
        </w:rPr>
        <w:t>Закон постоянства состава вещества.</w:t>
      </w:r>
      <w:r w:rsidRPr="0074495D">
        <w:rPr>
          <w:rFonts w:ascii="Times New Roman" w:hAnsi="Times New Roman"/>
          <w:sz w:val="28"/>
          <w:szCs w:val="28"/>
        </w:rPr>
        <w:t xml:space="preserve"> Химические формулы. Индексы. Относительная атомная и молекулярная массы. Массовая доля химического элемента в соединении. Закон сохранения массы веществ. Химические уравнения. Коэффициенты. Условия и признаки протекания химических реакций. Моль – единица количества вещества. Молярная масса.</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Кислород. Водород</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Кислород – химический элемент и простое вещество. </w:t>
      </w:r>
      <w:r w:rsidRPr="0074495D">
        <w:rPr>
          <w:rFonts w:ascii="Times New Roman" w:hAnsi="Times New Roman"/>
          <w:i/>
          <w:sz w:val="28"/>
          <w:szCs w:val="28"/>
        </w:rPr>
        <w:t>Озон. Состав воздуха.</w:t>
      </w:r>
      <w:r w:rsidRPr="0074495D">
        <w:rPr>
          <w:rFonts w:ascii="Times New Roman" w:hAnsi="Times New Roman"/>
          <w:sz w:val="28"/>
          <w:szCs w:val="28"/>
        </w:rPr>
        <w:t xml:space="preserve"> Физические и химические свойства кислорода. Получение и применение кислорода. </w:t>
      </w:r>
      <w:r w:rsidRPr="0074495D">
        <w:rPr>
          <w:rFonts w:ascii="Times New Roman" w:hAnsi="Times New Roman"/>
          <w:i/>
          <w:sz w:val="28"/>
          <w:szCs w:val="28"/>
        </w:rPr>
        <w:t>Тепловой эффект химических реакций. Понятие об экзо- и эндотермических реакциях</w:t>
      </w:r>
      <w:r w:rsidRPr="0074495D">
        <w:rPr>
          <w:rFonts w:ascii="Times New Roman" w:hAnsi="Times New Roman"/>
          <w:sz w:val="28"/>
          <w:szCs w:val="28"/>
        </w:rPr>
        <w:t xml:space="preserve">. Водород – химический элемент и простое вещество. Физические и химические свойства водорода. Получение водорода в лаборатории. </w:t>
      </w:r>
      <w:r w:rsidRPr="0074495D">
        <w:rPr>
          <w:rFonts w:ascii="Times New Roman" w:hAnsi="Times New Roman"/>
          <w:i/>
          <w:sz w:val="28"/>
          <w:szCs w:val="28"/>
        </w:rPr>
        <w:t>Получение водорода в промышленности</w:t>
      </w:r>
      <w:r w:rsidRPr="0074495D">
        <w:rPr>
          <w:rFonts w:ascii="Times New Roman" w:hAnsi="Times New Roman"/>
          <w:sz w:val="28"/>
          <w:szCs w:val="28"/>
        </w:rPr>
        <w:t xml:space="preserve">. </w:t>
      </w:r>
      <w:r w:rsidRPr="0074495D">
        <w:rPr>
          <w:rFonts w:ascii="Times New Roman" w:hAnsi="Times New Roman"/>
          <w:i/>
          <w:sz w:val="28"/>
          <w:szCs w:val="28"/>
        </w:rPr>
        <w:t>Применение водорода</w:t>
      </w:r>
      <w:r w:rsidRPr="0074495D">
        <w:rPr>
          <w:rFonts w:ascii="Times New Roman" w:hAnsi="Times New Roman"/>
          <w:sz w:val="28"/>
          <w:szCs w:val="28"/>
        </w:rPr>
        <w:t>. Закон Авогадро. Молярный объем газов. Качественные реакции на газообразные вещества (кислород, водород). Объемные отношения газов при химических реакциях.</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Вода. Растворы</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t>Вода в природе. Круговорот воды в природе.</w:t>
      </w:r>
      <w:r>
        <w:rPr>
          <w:rFonts w:ascii="Times New Roman" w:hAnsi="Times New Roman"/>
          <w:i/>
          <w:sz w:val="28"/>
          <w:szCs w:val="28"/>
        </w:rPr>
        <w:t xml:space="preserve"> </w:t>
      </w:r>
      <w:r w:rsidRPr="0074495D">
        <w:rPr>
          <w:rFonts w:ascii="Times New Roman" w:hAnsi="Times New Roman"/>
          <w:i/>
          <w:sz w:val="28"/>
          <w:szCs w:val="28"/>
        </w:rPr>
        <w:t>Физические и химические свойства воды.</w:t>
      </w:r>
      <w:r w:rsidRPr="0074495D">
        <w:rPr>
          <w:rFonts w:ascii="Times New Roman" w:hAnsi="Times New Roman"/>
          <w:sz w:val="28"/>
          <w:szCs w:val="28"/>
        </w:rPr>
        <w:t xml:space="preserve"> Растворы. </w:t>
      </w:r>
      <w:r w:rsidRPr="0074495D">
        <w:rPr>
          <w:rFonts w:ascii="Times New Roman" w:hAnsi="Times New Roman"/>
          <w:i/>
          <w:sz w:val="28"/>
          <w:szCs w:val="28"/>
        </w:rPr>
        <w:t>Растворимость веществ в воде.</w:t>
      </w:r>
      <w:r w:rsidRPr="0074495D">
        <w:rPr>
          <w:rFonts w:ascii="Times New Roman" w:hAnsi="Times New Roman"/>
          <w:sz w:val="28"/>
          <w:szCs w:val="28"/>
        </w:rPr>
        <w:t xml:space="preserve"> Концентрация растворов. Массовая доля растворенного вещества в растворе.</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Основные классы неорганических соединений</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Оксиды. Классификация. Номенклатура. </w:t>
      </w:r>
      <w:r w:rsidRPr="0074495D">
        <w:rPr>
          <w:rFonts w:ascii="Times New Roman" w:hAnsi="Times New Roman"/>
          <w:i/>
          <w:sz w:val="28"/>
          <w:szCs w:val="28"/>
        </w:rPr>
        <w:t>Физические свойства оксидов.</w:t>
      </w:r>
      <w:r w:rsidRPr="0074495D">
        <w:rPr>
          <w:rFonts w:ascii="Times New Roman" w:hAnsi="Times New Roman"/>
          <w:sz w:val="28"/>
          <w:szCs w:val="28"/>
        </w:rPr>
        <w:t xml:space="preserve"> Химические свойства оксидов. </w:t>
      </w:r>
      <w:r w:rsidRPr="0074495D">
        <w:rPr>
          <w:rFonts w:ascii="Times New Roman" w:hAnsi="Times New Roman"/>
          <w:i/>
          <w:sz w:val="28"/>
          <w:szCs w:val="28"/>
        </w:rPr>
        <w:t>Получение и применение оксидов.</w:t>
      </w:r>
      <w:r w:rsidRPr="0074495D">
        <w:rPr>
          <w:rFonts w:ascii="Times New Roman" w:hAnsi="Times New Roman"/>
          <w:sz w:val="28"/>
          <w:szCs w:val="28"/>
        </w:rPr>
        <w:t xml:space="preserve"> Основания. Классификация. Номенклатура. </w:t>
      </w:r>
      <w:r w:rsidRPr="0074495D">
        <w:rPr>
          <w:rFonts w:ascii="Times New Roman" w:hAnsi="Times New Roman"/>
          <w:i/>
          <w:sz w:val="28"/>
          <w:szCs w:val="28"/>
        </w:rPr>
        <w:t>Физические свойства оснований.</w:t>
      </w:r>
      <w:r>
        <w:rPr>
          <w:rFonts w:ascii="Times New Roman" w:hAnsi="Times New Roman"/>
          <w:i/>
          <w:sz w:val="28"/>
          <w:szCs w:val="28"/>
        </w:rPr>
        <w:t xml:space="preserve"> </w:t>
      </w:r>
      <w:r w:rsidRPr="0074495D">
        <w:rPr>
          <w:rFonts w:ascii="Times New Roman" w:hAnsi="Times New Roman"/>
          <w:i/>
          <w:sz w:val="28"/>
          <w:szCs w:val="28"/>
        </w:rPr>
        <w:t>Получение оснований.</w:t>
      </w:r>
      <w:r w:rsidRPr="0074495D">
        <w:rPr>
          <w:rFonts w:ascii="Times New Roman" w:hAnsi="Times New Roman"/>
          <w:sz w:val="28"/>
          <w:szCs w:val="28"/>
        </w:rPr>
        <w:t xml:space="preserve"> Химические свойства оснований. Реакция нейтрализации. Кислоты. Классификация. Номенклатура. </w:t>
      </w:r>
      <w:r w:rsidRPr="0074495D">
        <w:rPr>
          <w:rFonts w:ascii="Times New Roman" w:hAnsi="Times New Roman"/>
          <w:i/>
          <w:sz w:val="28"/>
          <w:szCs w:val="28"/>
        </w:rPr>
        <w:t>Физические свойства кислот.Получение и применение кислот.</w:t>
      </w:r>
      <w:r w:rsidRPr="0074495D">
        <w:rPr>
          <w:rFonts w:ascii="Times New Roman" w:hAnsi="Times New Roman"/>
          <w:sz w:val="28"/>
          <w:szCs w:val="28"/>
        </w:rPr>
        <w:t xml:space="preserve"> Химические свойства кислот. Индикаторы. Изменение окраски индикаторов в различных средах. Соли. Классификация. Номенклатура. </w:t>
      </w:r>
      <w:r w:rsidRPr="0074495D">
        <w:rPr>
          <w:rFonts w:ascii="Times New Roman" w:hAnsi="Times New Roman"/>
          <w:i/>
          <w:sz w:val="28"/>
          <w:szCs w:val="28"/>
        </w:rPr>
        <w:t>Физические свойства солей.</w:t>
      </w:r>
      <w:r>
        <w:rPr>
          <w:rFonts w:ascii="Times New Roman" w:hAnsi="Times New Roman"/>
          <w:i/>
          <w:sz w:val="28"/>
          <w:szCs w:val="28"/>
        </w:rPr>
        <w:t xml:space="preserve"> </w:t>
      </w:r>
      <w:r w:rsidRPr="0074495D">
        <w:rPr>
          <w:rFonts w:ascii="Times New Roman" w:hAnsi="Times New Roman"/>
          <w:i/>
          <w:sz w:val="28"/>
          <w:szCs w:val="28"/>
        </w:rPr>
        <w:t>Получение и применение солей.</w:t>
      </w:r>
      <w:r w:rsidRPr="0074495D">
        <w:rPr>
          <w:rFonts w:ascii="Times New Roman" w:hAnsi="Times New Roman"/>
          <w:sz w:val="28"/>
          <w:szCs w:val="28"/>
        </w:rPr>
        <w:t xml:space="preserve"> Химические свойства солей. Генетическая связь между классами неорганических соединений. </w:t>
      </w:r>
      <w:r w:rsidRPr="0074495D">
        <w:rPr>
          <w:rFonts w:ascii="Times New Roman" w:hAnsi="Times New Roman"/>
          <w:i/>
          <w:sz w:val="28"/>
          <w:szCs w:val="28"/>
        </w:rPr>
        <w:t>Проблема безопасного использования веществ и химических реакций в повседневной жизни.</w:t>
      </w:r>
      <w:r>
        <w:rPr>
          <w:rFonts w:ascii="Times New Roman" w:hAnsi="Times New Roman"/>
          <w:i/>
          <w:sz w:val="28"/>
          <w:szCs w:val="28"/>
        </w:rPr>
        <w:t xml:space="preserve"> </w:t>
      </w:r>
      <w:r w:rsidRPr="0074495D">
        <w:rPr>
          <w:rFonts w:ascii="Times New Roman" w:hAnsi="Times New Roman"/>
          <w:i/>
          <w:sz w:val="28"/>
          <w:szCs w:val="28"/>
        </w:rPr>
        <w:t>Токсичные, горючие и взрывоопасные вещества. Бытовая химическая грамотность.</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Строение атома. Периодический закон и периодическая система химических элементов Д.И. Менделеева</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Строение атома: ядро, энергетический уровень. </w:t>
      </w:r>
      <w:r w:rsidRPr="0074495D">
        <w:rPr>
          <w:rFonts w:ascii="Times New Roman" w:hAnsi="Times New Roman"/>
          <w:i/>
          <w:sz w:val="28"/>
          <w:szCs w:val="28"/>
        </w:rPr>
        <w:t>Состав ядра атома: протоны, нейтроны. Изотопы.</w:t>
      </w:r>
      <w:r w:rsidRPr="0074495D">
        <w:rPr>
          <w:rFonts w:ascii="Times New Roman" w:hAnsi="Times New Roman"/>
          <w:sz w:val="28"/>
          <w:szCs w:val="28"/>
        </w:rPr>
        <w:t xml:space="preserve"> Периодический закон Д.И. Менделеева. Периодическая система химических элементов Д.И. Менделеева. Физический смысл атомного (порядкового) номера химического элемента, номера группы и периода периодической системы. Строение энергетических уровней атомов первых 20 химических элементов периодической системы Д.И. Менделеева. Закономерности изменения свойств атомов химических элементов и их соединений на основе положения в периодической системе Д.И. Менделеева и строения атома. Значение Периодического закона Д.И. Менделеева.</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Строение веществ. Химическая связь</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t>Электроотрицательность атомов химических элементов.</w:t>
      </w:r>
      <w:r w:rsidRPr="0074495D">
        <w:rPr>
          <w:rFonts w:ascii="Times New Roman" w:hAnsi="Times New Roman"/>
          <w:sz w:val="28"/>
          <w:szCs w:val="28"/>
        </w:rPr>
        <w:t xml:space="preserve"> Ковалентная химическая связь: неполярная и полярная. </w:t>
      </w:r>
      <w:r w:rsidRPr="0074495D">
        <w:rPr>
          <w:rFonts w:ascii="Times New Roman" w:hAnsi="Times New Roman"/>
          <w:i/>
          <w:sz w:val="28"/>
          <w:szCs w:val="28"/>
        </w:rPr>
        <w:t>Понятие о водородной связи и ее влиянии на физические свойства веществ на примере воды.</w:t>
      </w:r>
      <w:r w:rsidRPr="0074495D">
        <w:rPr>
          <w:rFonts w:ascii="Times New Roman" w:hAnsi="Times New Roman"/>
          <w:sz w:val="28"/>
          <w:szCs w:val="28"/>
        </w:rPr>
        <w:t xml:space="preserve"> Ионная связь. Металлическая связь. </w:t>
      </w:r>
      <w:r w:rsidRPr="0074495D">
        <w:rPr>
          <w:rFonts w:ascii="Times New Roman" w:hAnsi="Times New Roman"/>
          <w:i/>
          <w:sz w:val="28"/>
          <w:szCs w:val="28"/>
        </w:rPr>
        <w:t>Типы кристаллических решеток (атомная, молекулярная, ионная, металлическая). Зависимость физических свойств веществ от типа кристаллической решетки.</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Химические реакции</w:t>
      </w:r>
    </w:p>
    <w:p w:rsidR="0086450D" w:rsidRPr="0074495D" w:rsidRDefault="0086450D" w:rsidP="0086450D">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Понятие о скорости химической реакции. Факторы, влияющие на скорость химической реакции</w:t>
      </w:r>
      <w:r w:rsidRPr="0074495D">
        <w:rPr>
          <w:rFonts w:ascii="Times New Roman" w:hAnsi="Times New Roman"/>
          <w:sz w:val="28"/>
          <w:szCs w:val="28"/>
        </w:rPr>
        <w:t xml:space="preserve">. </w:t>
      </w:r>
      <w:r w:rsidRPr="0074495D">
        <w:rPr>
          <w:rFonts w:ascii="Times New Roman" w:hAnsi="Times New Roman"/>
          <w:i/>
          <w:sz w:val="28"/>
          <w:szCs w:val="28"/>
        </w:rPr>
        <w:t>Понятие о катализаторе.</w:t>
      </w:r>
      <w:r w:rsidRPr="0074495D">
        <w:rPr>
          <w:rFonts w:ascii="Times New Roman" w:hAnsi="Times New Roman"/>
          <w:sz w:val="28"/>
          <w:szCs w:val="28"/>
        </w:rPr>
        <w:t xml:space="preserve"> Классификация химических реакций по различным признакам: числу и составу исходных и полученных веществ; изменению степеней окисления атомов химических элементов; поглощению или выделению энергии. Электролитическая диссоциация. Электролиты и неэлектролиты. Ионы. Катионы и анионы. Реакции ионного обмена. Условия протекания реакций ионного обмена. Электролитическая диссоциация кислот, щелочей и солей. Степень окисления. Определение степени окисления атомов химических элементов в соединениях. Окислитель. Восстановитель. Сущность окислительно-восстановительных реакций.</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Неметаллы </w:t>
      </w:r>
      <w:r w:rsidRPr="0074495D">
        <w:rPr>
          <w:rFonts w:ascii="Times New Roman" w:hAnsi="Times New Roman"/>
          <w:b/>
          <w:bCs/>
          <w:sz w:val="28"/>
          <w:szCs w:val="28"/>
          <w:lang w:val="en-US"/>
        </w:rPr>
        <w:t>IV</w:t>
      </w:r>
      <w:r w:rsidRPr="0074495D">
        <w:rPr>
          <w:rFonts w:ascii="Times New Roman" w:hAnsi="Times New Roman"/>
          <w:b/>
          <w:bCs/>
          <w:sz w:val="28"/>
          <w:szCs w:val="28"/>
        </w:rPr>
        <w:t xml:space="preserve"> – </w:t>
      </w:r>
      <w:r w:rsidRPr="0074495D">
        <w:rPr>
          <w:rFonts w:ascii="Times New Roman" w:hAnsi="Times New Roman"/>
          <w:b/>
          <w:bCs/>
          <w:sz w:val="28"/>
          <w:szCs w:val="28"/>
          <w:lang w:val="en-US"/>
        </w:rPr>
        <w:t>VII</w:t>
      </w:r>
      <w:r w:rsidRPr="0074495D">
        <w:rPr>
          <w:rFonts w:ascii="Times New Roman" w:hAnsi="Times New Roman"/>
          <w:b/>
          <w:bCs/>
          <w:sz w:val="28"/>
          <w:szCs w:val="28"/>
        </w:rPr>
        <w:t xml:space="preserve"> групп и их соединения</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Положение неметаллов в периодической системе химических элементов Д.И. Менделеева. Общие свойства неметаллов. Галогены: физические и химические свойства. Соединения галогенов: хлороводород, хлороводородная кислота и ее соли. Сера: физические и химические свойства. Соединения серы: сероводород, сульфиды, оксиды серы. Серная, </w:t>
      </w:r>
      <w:r w:rsidRPr="0074495D">
        <w:rPr>
          <w:rFonts w:ascii="Times New Roman" w:hAnsi="Times New Roman"/>
          <w:i/>
          <w:sz w:val="28"/>
          <w:szCs w:val="28"/>
        </w:rPr>
        <w:t>сернистая и сероводородная кислоты</w:t>
      </w:r>
      <w:r w:rsidRPr="0074495D">
        <w:rPr>
          <w:rFonts w:ascii="Times New Roman" w:hAnsi="Times New Roman"/>
          <w:sz w:val="28"/>
          <w:szCs w:val="28"/>
        </w:rPr>
        <w:t xml:space="preserve"> и их соли. Азот: физические и химические свойства. Аммиак. Соли аммония. Оксиды азота. Азотная кислота и ее соли. Фосфор: физические и химические свойства. Соединения фосфора: оксид фосфора (</w:t>
      </w:r>
      <w:r w:rsidRPr="0074495D">
        <w:rPr>
          <w:rFonts w:ascii="Times New Roman" w:hAnsi="Times New Roman"/>
          <w:sz w:val="28"/>
          <w:szCs w:val="28"/>
          <w:lang w:val="en-US"/>
        </w:rPr>
        <w:t>V</w:t>
      </w:r>
      <w:r w:rsidRPr="0074495D">
        <w:rPr>
          <w:rFonts w:ascii="Times New Roman" w:hAnsi="Times New Roman"/>
          <w:sz w:val="28"/>
          <w:szCs w:val="28"/>
        </w:rPr>
        <w:t xml:space="preserve">), ортофосфорная кислота и ее соли. Углерод: физические и химические свойства. </w:t>
      </w:r>
      <w:r w:rsidRPr="0074495D">
        <w:rPr>
          <w:rFonts w:ascii="Times New Roman" w:hAnsi="Times New Roman"/>
          <w:i/>
          <w:sz w:val="28"/>
          <w:szCs w:val="28"/>
        </w:rPr>
        <w:t xml:space="preserve">Аллотропия углерода: алмаз, графит, карбин, фуллерены. </w:t>
      </w:r>
      <w:r w:rsidRPr="0074495D">
        <w:rPr>
          <w:rFonts w:ascii="Times New Roman" w:hAnsi="Times New Roman"/>
          <w:sz w:val="28"/>
          <w:szCs w:val="28"/>
        </w:rPr>
        <w:t xml:space="preserve">Соединения углерода: оксиды углерода (II) и (IV), угольная кислота и ее соли. </w:t>
      </w:r>
      <w:r w:rsidRPr="0074495D">
        <w:rPr>
          <w:rFonts w:ascii="Times New Roman" w:hAnsi="Times New Roman"/>
          <w:i/>
          <w:sz w:val="28"/>
          <w:szCs w:val="28"/>
        </w:rPr>
        <w:t>Кремний и его соединения.</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Металлы и их соединения</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i/>
          <w:sz w:val="28"/>
          <w:szCs w:val="28"/>
        </w:rPr>
        <w:t>Положение металлов в периодической системе химических элементов Д.И. Менделеева.</w:t>
      </w:r>
      <w:r>
        <w:rPr>
          <w:rFonts w:ascii="Times New Roman" w:hAnsi="Times New Roman"/>
          <w:i/>
          <w:sz w:val="28"/>
          <w:szCs w:val="28"/>
        </w:rPr>
        <w:t xml:space="preserve"> </w:t>
      </w:r>
      <w:r w:rsidRPr="0074495D">
        <w:rPr>
          <w:rFonts w:ascii="Times New Roman" w:hAnsi="Times New Roman"/>
          <w:i/>
          <w:sz w:val="28"/>
          <w:szCs w:val="28"/>
        </w:rPr>
        <w:t>Металлы в природе и общие способы их получения</w:t>
      </w:r>
      <w:r w:rsidRPr="0074495D">
        <w:rPr>
          <w:rFonts w:ascii="Times New Roman" w:hAnsi="Times New Roman"/>
          <w:sz w:val="28"/>
          <w:szCs w:val="28"/>
        </w:rPr>
        <w:t xml:space="preserve">. </w:t>
      </w:r>
      <w:r w:rsidRPr="0074495D">
        <w:rPr>
          <w:rFonts w:ascii="Times New Roman" w:hAnsi="Times New Roman"/>
          <w:i/>
          <w:sz w:val="28"/>
          <w:szCs w:val="28"/>
        </w:rPr>
        <w:t>Общие физические свойства металлов.</w:t>
      </w:r>
      <w:r w:rsidRPr="0074495D">
        <w:rPr>
          <w:rFonts w:ascii="Times New Roman" w:hAnsi="Times New Roman"/>
          <w:sz w:val="28"/>
          <w:szCs w:val="28"/>
        </w:rPr>
        <w:t xml:space="preserve"> Общие химические свойства металлов: реакции с неметаллами, кислотами, солями. </w:t>
      </w:r>
      <w:r w:rsidRPr="0074495D">
        <w:rPr>
          <w:rFonts w:ascii="Times New Roman" w:hAnsi="Times New Roman"/>
          <w:i/>
          <w:sz w:val="28"/>
          <w:szCs w:val="28"/>
        </w:rPr>
        <w:t>Электрохимический ряд напряжений металлов.</w:t>
      </w:r>
      <w:r w:rsidRPr="0074495D">
        <w:rPr>
          <w:rFonts w:ascii="Times New Roman" w:hAnsi="Times New Roman"/>
          <w:sz w:val="28"/>
          <w:szCs w:val="28"/>
        </w:rPr>
        <w:t xml:space="preserve"> Щелочные металлы и их соединения. Щелочноземельные металлы и их соединения. Алюминий. Амфотерность оксида и гидроксида алюминия. Железо. Соединения железа и их свойства: оксиды, гидроксиды и соли железа (II и III).</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Первоначальные сведения об органических веществах</w:t>
      </w:r>
    </w:p>
    <w:p w:rsidR="0086450D" w:rsidRPr="0074495D" w:rsidRDefault="0086450D" w:rsidP="0086450D">
      <w:pPr>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bCs/>
          <w:sz w:val="28"/>
          <w:szCs w:val="28"/>
        </w:rPr>
        <w:t>П</w:t>
      </w:r>
      <w:r w:rsidRPr="0074495D">
        <w:rPr>
          <w:rFonts w:ascii="Times New Roman" w:hAnsi="Times New Roman"/>
          <w:sz w:val="28"/>
          <w:szCs w:val="28"/>
        </w:rPr>
        <w:t xml:space="preserve">ервоначальные сведения о строении органических веществ. Углеводороды: метан, этан, этилен. </w:t>
      </w:r>
      <w:r w:rsidRPr="0074495D">
        <w:rPr>
          <w:rFonts w:ascii="Times New Roman" w:hAnsi="Times New Roman"/>
          <w:i/>
          <w:sz w:val="28"/>
          <w:szCs w:val="28"/>
        </w:rPr>
        <w:t xml:space="preserve">Источники углеводородов: природный газ, нефть, уголь. </w:t>
      </w:r>
      <w:r w:rsidRPr="0074495D">
        <w:rPr>
          <w:rFonts w:ascii="Times New Roman" w:hAnsi="Times New Roman"/>
          <w:sz w:val="28"/>
          <w:szCs w:val="28"/>
        </w:rPr>
        <w:t xml:space="preserve">Кислородсодержащие соединения: спирты (метанол, этанол, глицерин), карбоновые кислоты (уксусная кислота, аминоуксусная кислота, стеариновая и олеиновая кислоты). Биологически важные вещества: жиры, глюкоза, белки. </w:t>
      </w:r>
      <w:r w:rsidRPr="0074495D">
        <w:rPr>
          <w:rFonts w:ascii="Times New Roman" w:hAnsi="Times New Roman"/>
          <w:i/>
          <w:sz w:val="28"/>
          <w:szCs w:val="28"/>
        </w:rPr>
        <w:t>Химическое загрязнение окружающей среды и его последствия.</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Типы расчетных задач:</w:t>
      </w:r>
    </w:p>
    <w:p w:rsidR="0086450D" w:rsidRPr="0074495D" w:rsidRDefault="0086450D" w:rsidP="0086450D">
      <w:pPr>
        <w:numPr>
          <w:ilvl w:val="0"/>
          <w:numId w:val="1"/>
        </w:numPr>
        <w:autoSpaceDE w:val="0"/>
        <w:autoSpaceDN w:val="0"/>
        <w:adjustRightInd w:val="0"/>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Вычисление массовой доли химического элемента по формуле соединения.</w:t>
      </w:r>
    </w:p>
    <w:p w:rsidR="0086450D" w:rsidRPr="0074495D" w:rsidRDefault="0086450D" w:rsidP="0086450D">
      <w:pPr>
        <w:autoSpaceDE w:val="0"/>
        <w:autoSpaceDN w:val="0"/>
        <w:adjustRightInd w:val="0"/>
        <w:spacing w:after="0" w:line="360" w:lineRule="auto"/>
        <w:ind w:firstLine="709"/>
        <w:jc w:val="both"/>
        <w:rPr>
          <w:rFonts w:ascii="Times New Roman" w:hAnsi="Times New Roman"/>
          <w:bCs/>
          <w:i/>
          <w:sz w:val="28"/>
          <w:szCs w:val="28"/>
        </w:rPr>
      </w:pPr>
      <w:r w:rsidRPr="0074495D">
        <w:rPr>
          <w:rFonts w:ascii="Times New Roman" w:hAnsi="Times New Roman"/>
          <w:bCs/>
          <w:i/>
          <w:sz w:val="28"/>
          <w:szCs w:val="28"/>
        </w:rPr>
        <w:t>Установление простейшей формулы вещества по массовым долям химических элементов.</w:t>
      </w:r>
    </w:p>
    <w:p w:rsidR="0086450D" w:rsidRPr="0074495D" w:rsidRDefault="0086450D" w:rsidP="0086450D">
      <w:pPr>
        <w:numPr>
          <w:ilvl w:val="0"/>
          <w:numId w:val="1"/>
        </w:numPr>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Вычисления по химическим уравнениям количества, объема, массы вещества по количеству, объему, массе реагентов или продуктов реакции.</w:t>
      </w:r>
    </w:p>
    <w:p w:rsidR="0086450D" w:rsidRPr="0074495D" w:rsidRDefault="0086450D" w:rsidP="0086450D">
      <w:pPr>
        <w:numPr>
          <w:ilvl w:val="0"/>
          <w:numId w:val="1"/>
        </w:numPr>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Расчет массовой доли растворенного вещества в растворе.</w:t>
      </w:r>
    </w:p>
    <w:p w:rsidR="0086450D" w:rsidRPr="0074495D" w:rsidRDefault="0086450D" w:rsidP="0086450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Примерные темы практических работ:</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Лабораторное оборудование и приемы обращения с ним. Правила безопасной работы в химической лаборатории.</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Очистка загрязненной поваренной соли.</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Признаки протекания химических реакций.</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Получение кислорода и изучение его свойств.</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Получение водорода и изучение его свойств.</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Приготовление растворов с определенной массовой долей растворенного вещества.</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экспериментальных задач по теме «Основные классы неорганических соединений».</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Реакции ионного обмена.</w:t>
      </w:r>
    </w:p>
    <w:p w:rsidR="0086450D" w:rsidRPr="0074495D" w:rsidRDefault="0086450D" w:rsidP="0086450D">
      <w:pPr>
        <w:numPr>
          <w:ilvl w:val="0"/>
          <w:numId w:val="116"/>
        </w:numPr>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Качественные реакции на ионы в растворе.</w:t>
      </w:r>
    </w:p>
    <w:p w:rsidR="0086450D" w:rsidRPr="0074495D" w:rsidRDefault="0086450D" w:rsidP="0086450D">
      <w:pPr>
        <w:numPr>
          <w:ilvl w:val="0"/>
          <w:numId w:val="116"/>
        </w:numPr>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Получение аммиака и изучение его свойств.</w:t>
      </w:r>
    </w:p>
    <w:p w:rsidR="0086450D" w:rsidRPr="0074495D" w:rsidRDefault="0086450D" w:rsidP="0086450D">
      <w:pPr>
        <w:numPr>
          <w:ilvl w:val="0"/>
          <w:numId w:val="116"/>
        </w:numPr>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Получение углекислого газа и изучение его свойств.</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экспериментальных задач по теме «Неметаллы IV – VII групп и их соединений».</w:t>
      </w:r>
    </w:p>
    <w:p w:rsidR="0086450D" w:rsidRPr="0074495D" w:rsidRDefault="0086450D" w:rsidP="0086450D">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экспериментальных задач по теме «Металлы и их соединения».</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314" w:name="_Toc409691713"/>
      <w:bookmarkStart w:id="315" w:name="_Toc410654038"/>
      <w:bookmarkStart w:id="316" w:name="_Toc414553249"/>
      <w:r w:rsidRPr="0074495D">
        <w:t>2.2.2.13. Изобразительное искусство</w:t>
      </w:r>
      <w:bookmarkEnd w:id="314"/>
      <w:bookmarkEnd w:id="315"/>
      <w:bookmarkEnd w:id="316"/>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Программа учебного предмета «Изобразительное искусство» ориентирована на развитие компетенций в области освоения культурного наследия, умения ориентироваться в различных сферах мировой художественной культуры, на формирование у обучающихся целостных представлений об исторических традициях и ценностях русской художественной культуры. </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программе предусмотрена практическая художественно-творческая деятельность, аналитическое восприятие произведений искусства. Программа включает в себя основы разных видов визуально-пространственных искусств – живописи, графики, скульптуры, дизайна, архитектуры, народного и декоративно-прикладного искусства, театра, фото- и киноискусства.</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Отличительной особенностью программы является новый взгляд на предмет «Изобразительное искусство», суть которого заключается в том, что искусство в нем рассматривается как особая духовная сфера, концентрирующая в себе колоссальный эстетический, художественный и нравственный мировой опыт. Как целостность, состоящая из народного искусства и профессионально-художественного, проявляющихся и живущих по своим законам и находящихся в постоянном взаимодействии.</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программу включены следующие основные виды художественно-творческой деятельности:</w:t>
      </w:r>
    </w:p>
    <w:p w:rsidR="0086450D" w:rsidRPr="0074495D" w:rsidRDefault="0086450D" w:rsidP="0086450D">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ценностно-ориентационная и коммуникативная деятельность;</w:t>
      </w:r>
    </w:p>
    <w:p w:rsidR="0086450D" w:rsidRPr="0074495D" w:rsidRDefault="0086450D" w:rsidP="0086450D">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изобразительная деятельность (основы художественного изображения);</w:t>
      </w:r>
    </w:p>
    <w:p w:rsidR="0086450D" w:rsidRPr="0074495D" w:rsidRDefault="0086450D" w:rsidP="0086450D">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декоративно-прикладная деятельность (основы народного и декоративно-прикладного искусства); </w:t>
      </w:r>
    </w:p>
    <w:p w:rsidR="0086450D" w:rsidRPr="0074495D" w:rsidRDefault="0086450D" w:rsidP="0086450D">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художественно-конструкторская деятельность (элементы дизайна и архитектуры);</w:t>
      </w:r>
    </w:p>
    <w:p w:rsidR="0086450D" w:rsidRPr="0074495D" w:rsidRDefault="0086450D" w:rsidP="0086450D">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художественно-творческая деятельность на основе синтеза искусств.</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Связующим звеном предмета «Изобразительного искусства» с другими предметами является художественный образ, созданный средствами разных видов искусства и создаваемый обучающимися в различных видах художественной деятельности.</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Изучение предмета «Изобразительное искусство» построено на освоении общенаучных методов (наблюдение, измерение, моделирование), освоении практического применения знаний и основано на межпредметных связях с предметами: «История России», «Обществознание», «География», «Математика», «Технология».</w:t>
      </w:r>
    </w:p>
    <w:p w:rsidR="0086450D" w:rsidRPr="0074495D" w:rsidRDefault="0086450D" w:rsidP="0086450D">
      <w:pPr>
        <w:spacing w:after="0" w:line="360" w:lineRule="auto"/>
        <w:ind w:firstLine="709"/>
        <w:jc w:val="both"/>
        <w:rPr>
          <w:rFonts w:ascii="Times New Roman" w:eastAsia="Times New Roman" w:hAnsi="Times New Roman"/>
          <w:sz w:val="28"/>
          <w:szCs w:val="28"/>
        </w:rPr>
      </w:pPr>
    </w:p>
    <w:p w:rsidR="0086450D" w:rsidRPr="0074495D"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sz w:val="28"/>
          <w:szCs w:val="28"/>
        </w:rPr>
        <w:t>Связующим звеном предмета «Изобразительного искусства» с другими предметами является художественный образ, созданный средствами разных видов искусства и создаваемый обучающимися в различных видах художественной деятельности.</w:t>
      </w:r>
    </w:p>
    <w:p w:rsidR="0086450D" w:rsidRPr="0074495D" w:rsidRDefault="0086450D" w:rsidP="0086450D">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sz w:val="28"/>
          <w:szCs w:val="28"/>
        </w:rPr>
        <w:t>Изучение предмета «Изобразительное искусство» построено на освоении общенаучных методов (наблюдение, измерение, эксперимент, моделирование), освоении практического применения знаний и основано на межпредметных связях с предметами: «История России», «Обществознание», «География», «Математика», «Технология».</w:t>
      </w:r>
    </w:p>
    <w:p w:rsidR="0086450D" w:rsidRPr="0074495D" w:rsidRDefault="0086450D" w:rsidP="0086450D">
      <w:pPr>
        <w:pStyle w:val="a8"/>
        <w:tabs>
          <w:tab w:val="left" w:pos="426"/>
        </w:tabs>
        <w:spacing w:line="360" w:lineRule="auto"/>
        <w:ind w:left="0" w:firstLine="709"/>
        <w:jc w:val="both"/>
        <w:rPr>
          <w:rFonts w:ascii="Times New Roman" w:eastAsia="Times New Roman" w:hAnsi="Times New Roman"/>
          <w:b/>
          <w:sz w:val="28"/>
          <w:szCs w:val="28"/>
        </w:rPr>
      </w:pPr>
      <w:r w:rsidRPr="0074495D">
        <w:rPr>
          <w:rFonts w:ascii="Times New Roman" w:eastAsia="Times New Roman" w:hAnsi="Times New Roman"/>
          <w:b/>
          <w:sz w:val="28"/>
          <w:szCs w:val="28"/>
        </w:rPr>
        <w:t>Народное художественное творчество – неиссякаемый источник самобытной красоты</w:t>
      </w:r>
    </w:p>
    <w:p w:rsidR="0086450D" w:rsidRPr="0074495D" w:rsidRDefault="0086450D" w:rsidP="0086450D">
      <w:pPr>
        <w:tabs>
          <w:tab w:val="left" w:pos="426"/>
          <w:tab w:val="left" w:pos="709"/>
        </w:tabs>
        <w:spacing w:after="0" w:line="360" w:lineRule="auto"/>
        <w:ind w:firstLine="709"/>
        <w:jc w:val="both"/>
        <w:rPr>
          <w:rFonts w:ascii="Times New Roman" w:eastAsia="Times New Roman" w:hAnsi="Times New Roman"/>
          <w:b/>
          <w:sz w:val="28"/>
          <w:szCs w:val="28"/>
          <w:lang w:eastAsia="ru-RU"/>
        </w:rPr>
      </w:pPr>
      <w:r w:rsidRPr="0074495D">
        <w:rPr>
          <w:rFonts w:ascii="Times New Roman" w:eastAsia="Times New Roman" w:hAnsi="Times New Roman"/>
          <w:sz w:val="28"/>
          <w:szCs w:val="28"/>
          <w:lang w:eastAsia="ru-RU"/>
        </w:rPr>
        <w:t xml:space="preserve">Солярные знаки (декоративное изображение и их условно-символический характер). Древние образы в народном творчестве. Русская изба: единство конструкции и декора. Крестьянский дом как отражение уклада крестьянской жизни и памятник архитектуры. Орнамент как основа декоративного украшения. Праздничный народный костюм – целостный художественный образ. Обрядовые действия народного праздника, их символическое значение. Различие национальных особенностей русского орнамента и орнаментов других народов России. Древние образы в народных игрушках (Дымковская игрушка, Филимоновская игрушка). Композиционное, стилевое и цветовое единство в изделиях народных промыслов (искусство Гжели, Городецкая роспись, Хохлома, Жостово, роспись по металлу, щепа, роспись по лубу и дереву, тиснение и резьба по бересте). Связь времен в народном искусстве. </w:t>
      </w:r>
    </w:p>
    <w:p w:rsidR="0086450D" w:rsidRPr="0074495D" w:rsidRDefault="0086450D" w:rsidP="0086450D">
      <w:pPr>
        <w:spacing w:after="0" w:line="360" w:lineRule="auto"/>
        <w:ind w:firstLine="709"/>
        <w:jc w:val="both"/>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Виды изобразительного искусства и основы образного языка</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Пространственные искусства. Художественные материалы. Жанры в изобразительном искусстве. Выразительные возможности изобразительного искусства. Язык и смысл. Рисунок – основа изобразительного творчества. Художественный образ. Стилевое единство. Линия, пятно. Ритм. Цвет. Основы цветоведения. Композиция. Натюрморт. Понятие формы. Геометрические тела: куб, шар, цилиндр, конус, призма. Многообразие форм окружающего мира. Изображение объема на плоскости. Освещение. Свет и тень. Натюрморт в графике. Цвет в натюрморте. Пейзаж. Правила построения перспективы. Воздушная перспектива. Пейзаж настроения. Природа и художник. Пейзаж в живописи художников – импрессионистов (К. Моне, А. Сислей). Пейзаж в графике. Работа на пленэре. </w:t>
      </w:r>
    </w:p>
    <w:p w:rsidR="0086450D" w:rsidRPr="0074495D" w:rsidRDefault="0086450D" w:rsidP="0086450D">
      <w:pPr>
        <w:spacing w:after="0" w:line="360" w:lineRule="auto"/>
        <w:ind w:firstLine="709"/>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Понимание смысла деятельности художника</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Портрет. Конструкция головы человека и ее основные пропорции. Изображение головы человека в пространстве. Портрет в скульптуре. Графический портретный рисунок. Образные возможности освещения в портрете. Роль цвета в портрете. Великие портретисты прошлого (В.А. Тропинин, И.Е. Репин, И.Н. Крамской, В.А. Серов). Портрет в изобразительном искусстве XX века (К.С. Петров-Водкин, П.Д. Корин). </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Изображение фигуры человека и образ человека. Изображение фигуры человека в истории искусства (Леонардо да Винчи, Микеланджело Буанаротти, О. Роден). Пропорции и строение фигуры человека. Лепка фигуры человека. Набросок фигуры человека с натуры. Основы представлений о выражении в образах искусства нравственного поиска человечества (В.М. Васнецов, М.В. Нестеров).</w:t>
      </w:r>
    </w:p>
    <w:p w:rsidR="0086450D" w:rsidRPr="0074495D" w:rsidRDefault="0086450D" w:rsidP="0086450D">
      <w:pPr>
        <w:spacing w:after="0" w:line="360" w:lineRule="auto"/>
        <w:ind w:firstLine="709"/>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Вечные темы и великие исторические события в искусстве</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Сюжет и содержание в картине. Процесс работы над тематической картиной. Библейские сюжеты в мировом изобразительном искусстве (Леонардо да Винчи, Рембрандт, Микеланджело Буанаротти, Рафаэль Санти). Мифологические темы в зарубежном искусстве (С. Боттичелли, Джорджоне, Рафаэль Санти). Русская религиозная живопись XIX века (А.А. Иванов, И.Н. Крамской, В.Д. Поленов). Тематическая картина в русском искусстве XIX века (К.П. Брюллов). Историческая живопись художников объединения «Мир искусства» (А.Н. Бенуа, Е.Е. Лансере, Н.К. Рерих). Исторические картины из жизни моего города (исторический жанр). Праздники и повседневность в изобразительном искусстве (бытовой жанр). Тема Великой Отечественной войны в монументальном искусстве и в живописи. Мемориальные ансамбли. Место и роль картины в искусстве XX века (Ю.И. Пименов, Ф.П. Решетников, В.Н. Бакшеев, Т.Н. Яблонская). Искусство иллюстрации (И.Я. Билибин, В.А. Милашевский, В.А. Фаворский). Анималистический жанр (В.А. Ватагин, Е.И. Чарушин). Образы животных в современных предметах декоративно-прикладного искусства. Стилизация изображения животных.</w:t>
      </w:r>
    </w:p>
    <w:p w:rsidR="0086450D" w:rsidRPr="0074495D" w:rsidRDefault="0086450D" w:rsidP="0086450D">
      <w:pPr>
        <w:spacing w:after="0" w:line="360" w:lineRule="auto"/>
        <w:ind w:firstLine="709"/>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Конструктивное искусство: архитектура и дизайн</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Художественный язык конструктивных искусств. Роль искусства в организации предметно – пространственной среды жизни человека. От плоскостного изображения к объемному макету. Здание как сочетание различных объемов. Понятие модуля. Важнейшие архитектурные элементы здания. Вещь как сочетание объемов и как образ времени. Единство художественного и функционального в вещи. Форма и материал. Цвет в архитектуре и дизайне. Архитектурный образ как понятие эпохи (Ш.Э. ле Корбюзье). Тенденции и перспективы развития современной архитектуры. Жилое пространство города (город, микрорайон, улица). Природа и архитектура. Ландшафтный дизайн. Основные школы садово-паркового искусства. Русская усадебная культура XVIII - XIX веков. Искусство флористики. Проектирование пространственной и предметной среды. Дизайн моего сада. История костюма. Композиционно - конструктивные принципы дизайна одежды. </w:t>
      </w:r>
    </w:p>
    <w:p w:rsidR="0086450D" w:rsidRPr="0074495D" w:rsidRDefault="0086450D" w:rsidP="0086450D">
      <w:pPr>
        <w:spacing w:after="0" w:line="360" w:lineRule="auto"/>
        <w:ind w:firstLine="709"/>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Изобразительное искусство и архитектура России</w:t>
      </w:r>
      <w:r>
        <w:rPr>
          <w:rFonts w:ascii="Times New Roman" w:eastAsia="Times New Roman" w:hAnsi="Times New Roman"/>
          <w:b/>
          <w:sz w:val="28"/>
          <w:szCs w:val="28"/>
          <w:lang w:eastAsia="ru-RU"/>
        </w:rPr>
        <w:t xml:space="preserve"> </w:t>
      </w:r>
      <w:r w:rsidRPr="0074495D">
        <w:rPr>
          <w:rFonts w:ascii="Times New Roman" w:eastAsia="Times New Roman" w:hAnsi="Times New Roman"/>
          <w:b/>
          <w:sz w:val="28"/>
          <w:szCs w:val="28"/>
          <w:lang w:val="en-US"/>
        </w:rPr>
        <w:t>XI</w:t>
      </w:r>
      <w:r w:rsidRPr="0074495D">
        <w:rPr>
          <w:rFonts w:ascii="Times New Roman" w:eastAsia="Times New Roman" w:hAnsi="Times New Roman"/>
          <w:b/>
          <w:sz w:val="28"/>
          <w:szCs w:val="28"/>
        </w:rPr>
        <w:t xml:space="preserve"> –</w:t>
      </w:r>
      <w:r w:rsidRPr="0074495D">
        <w:rPr>
          <w:rFonts w:ascii="Times New Roman" w:eastAsia="Times New Roman" w:hAnsi="Times New Roman"/>
          <w:b/>
          <w:sz w:val="28"/>
          <w:szCs w:val="28"/>
          <w:lang w:val="en-US"/>
        </w:rPr>
        <w:t>XVII</w:t>
      </w:r>
      <w:r w:rsidRPr="0074495D">
        <w:rPr>
          <w:rFonts w:ascii="Times New Roman" w:eastAsia="Times New Roman" w:hAnsi="Times New Roman"/>
          <w:b/>
          <w:sz w:val="28"/>
          <w:szCs w:val="28"/>
        </w:rPr>
        <w:t xml:space="preserve"> вв</w:t>
      </w:r>
      <w:r w:rsidRPr="0074495D">
        <w:rPr>
          <w:rFonts w:ascii="Times New Roman" w:eastAsia="Times New Roman" w:hAnsi="Times New Roman"/>
          <w:b/>
          <w:sz w:val="28"/>
          <w:szCs w:val="28"/>
          <w:lang w:eastAsia="ru-RU"/>
        </w:rPr>
        <w:t>.</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Художественная культура и искусство Древней Руси, ее символичность, обращенность к внутреннему миру человека. Архитектура Киевской Руси. Мозаика. Красота и своеобразие архитектуры Владимиро-Суздальской Руси. Архитектура Великого Новгорода. Образный мир древнерусской живописи (Андрей Рублев, Феофан Грек, Дионисий). Соборы Московского Кремля. Шатровая архитектура (церковь Вознесения Христова в селе Коломенском, Храм Покрова на Рву). Изобразительное искусство «бунташного века» (парсуна). Московское барокко.</w:t>
      </w:r>
    </w:p>
    <w:p w:rsidR="0086450D" w:rsidRPr="0074495D" w:rsidRDefault="0086450D" w:rsidP="0086450D">
      <w:pPr>
        <w:spacing w:after="0" w:line="360" w:lineRule="auto"/>
        <w:ind w:firstLine="709"/>
        <w:rPr>
          <w:rFonts w:ascii="Times New Roman" w:eastAsia="Times New Roman" w:hAnsi="Times New Roman"/>
          <w:b/>
          <w:i/>
          <w:sz w:val="28"/>
          <w:szCs w:val="28"/>
          <w:lang w:eastAsia="ru-RU"/>
        </w:rPr>
      </w:pPr>
      <w:r w:rsidRPr="0074495D">
        <w:rPr>
          <w:rFonts w:ascii="Times New Roman" w:eastAsia="Times New Roman" w:hAnsi="Times New Roman"/>
          <w:b/>
          <w:i/>
          <w:sz w:val="28"/>
          <w:szCs w:val="28"/>
          <w:lang w:eastAsia="ru-RU"/>
        </w:rPr>
        <w:t>Искусство полиграфии</w:t>
      </w:r>
    </w:p>
    <w:p w:rsidR="0086450D" w:rsidRPr="0074495D" w:rsidRDefault="0086450D" w:rsidP="0086450D">
      <w:pPr>
        <w:spacing w:after="0" w:line="360" w:lineRule="auto"/>
        <w:ind w:firstLine="709"/>
        <w:jc w:val="both"/>
        <w:rPr>
          <w:rFonts w:ascii="Times New Roman" w:eastAsia="Times New Roman" w:hAnsi="Times New Roman"/>
          <w:i/>
          <w:sz w:val="28"/>
          <w:szCs w:val="28"/>
          <w:lang w:eastAsia="ru-RU"/>
        </w:rPr>
      </w:pPr>
      <w:r w:rsidRPr="0074495D">
        <w:rPr>
          <w:rFonts w:ascii="Times New Roman" w:eastAsia="Times New Roman" w:hAnsi="Times New Roman"/>
          <w:i/>
          <w:sz w:val="28"/>
          <w:szCs w:val="28"/>
          <w:lang w:eastAsia="ru-RU"/>
        </w:rPr>
        <w:t>Специфика изображения в полиграфии. Формы полиграфической продукции (книги, журналы, плакаты, афиши, открытки, буклеты). Типы изображения в полиграфии (графическое, живописное, компьютерное фотографическое). Искусство шрифта. Композиционные основы макетирования в графическом дизайне. Проектирование обложки книги, рекламы, открытки, визитной карточки и др.</w:t>
      </w:r>
    </w:p>
    <w:p w:rsidR="0086450D" w:rsidRPr="0074495D" w:rsidRDefault="0086450D" w:rsidP="0086450D">
      <w:pPr>
        <w:spacing w:after="0" w:line="360" w:lineRule="auto"/>
        <w:ind w:firstLine="709"/>
        <w:jc w:val="both"/>
        <w:rPr>
          <w:rFonts w:ascii="Times New Roman" w:eastAsia="Times New Roman" w:hAnsi="Times New Roman"/>
          <w:b/>
          <w:i/>
          <w:sz w:val="28"/>
          <w:szCs w:val="28"/>
          <w:lang w:eastAsia="ru-RU"/>
        </w:rPr>
      </w:pPr>
      <w:r w:rsidRPr="0074495D">
        <w:rPr>
          <w:rFonts w:ascii="Times New Roman" w:eastAsia="Times New Roman" w:hAnsi="Times New Roman"/>
          <w:b/>
          <w:i/>
          <w:sz w:val="28"/>
          <w:szCs w:val="28"/>
          <w:lang w:eastAsia="ru-RU"/>
        </w:rPr>
        <w:t>Стили, направления виды и жанры в русском изобразительном искусстве и архитектуре XVIII - XIX вв.</w:t>
      </w:r>
    </w:p>
    <w:p w:rsidR="0086450D" w:rsidRPr="0074495D" w:rsidRDefault="0086450D" w:rsidP="0086450D">
      <w:pPr>
        <w:spacing w:after="0" w:line="360" w:lineRule="auto"/>
        <w:ind w:firstLine="709"/>
        <w:jc w:val="both"/>
        <w:rPr>
          <w:rFonts w:ascii="Times New Roman" w:eastAsia="Times New Roman" w:hAnsi="Times New Roman"/>
          <w:i/>
          <w:sz w:val="28"/>
          <w:szCs w:val="28"/>
          <w:lang w:eastAsia="ru-RU"/>
        </w:rPr>
      </w:pPr>
      <w:r w:rsidRPr="0074495D">
        <w:rPr>
          <w:rFonts w:ascii="Times New Roman" w:eastAsia="Times New Roman" w:hAnsi="Times New Roman"/>
          <w:i/>
          <w:sz w:val="28"/>
          <w:szCs w:val="28"/>
          <w:lang w:eastAsia="ru-RU"/>
        </w:rPr>
        <w:t>Классицизм в русской портретной живописи XVIII века (И.П. Аргунов, Ф.С. Рокотов, Д.Г. Левицкий, В.Л. Боровиковский). Архитектурные шедевры стиля барокко в Санкт-Петербурге (В.В. Растрелли, А. Ринальди). Классицизм в русской архитектуре (В.И. Баженов, М.Ф. Казаков). Русская классическая скульптура XVIII века (Ф.И. Шубин, М.И. Козловский). Жанровая живопись в произведениях русских художников XIX века (П.А. Федотов). «Товарищество передвижников» (И.Н. Крамской, В.Г. Перов, А.И. Куинджи). Тема русского раздолья в пейзажной живописи XIX века (А.К. Саврасов, И.И. Шишкин, И.И. Левитан, В.Д. Поленов). Исторический жанр (В.И. Суриков). «Русский стиль» в архитектуре модерна (Исторический музей в Москве, Храм Воскресения Христова (Спас на Крови) в г. Санкт - Петербурге). Монументальная скульптура второй половины XIX века (М.О. Микешин, А.М. Опекушин, М.М. Антокольский).</w:t>
      </w:r>
    </w:p>
    <w:p w:rsidR="0086450D" w:rsidRPr="0074495D" w:rsidRDefault="0086450D" w:rsidP="0086450D">
      <w:pPr>
        <w:spacing w:after="0" w:line="360" w:lineRule="auto"/>
        <w:ind w:firstLine="709"/>
        <w:jc w:val="both"/>
        <w:rPr>
          <w:rFonts w:ascii="Times New Roman" w:eastAsia="Times New Roman" w:hAnsi="Times New Roman"/>
          <w:b/>
          <w:i/>
          <w:sz w:val="28"/>
          <w:szCs w:val="28"/>
          <w:lang w:eastAsia="ru-RU"/>
        </w:rPr>
      </w:pPr>
      <w:r w:rsidRPr="0074495D">
        <w:rPr>
          <w:rFonts w:ascii="Times New Roman" w:eastAsia="Times New Roman" w:hAnsi="Times New Roman"/>
          <w:b/>
          <w:i/>
          <w:sz w:val="28"/>
          <w:szCs w:val="28"/>
          <w:lang w:eastAsia="ru-RU"/>
        </w:rPr>
        <w:t>Взаимосвязь истории искусства и истории человечества</w:t>
      </w:r>
    </w:p>
    <w:p w:rsidR="0086450D" w:rsidRPr="0074495D" w:rsidRDefault="0086450D" w:rsidP="0086450D">
      <w:pPr>
        <w:spacing w:after="0" w:line="360" w:lineRule="auto"/>
        <w:ind w:firstLine="709"/>
        <w:jc w:val="both"/>
        <w:rPr>
          <w:rFonts w:ascii="Times New Roman" w:eastAsia="Times New Roman" w:hAnsi="Times New Roman"/>
          <w:i/>
          <w:sz w:val="28"/>
          <w:szCs w:val="28"/>
          <w:lang w:eastAsia="ru-RU"/>
        </w:rPr>
      </w:pPr>
      <w:r w:rsidRPr="0074495D">
        <w:rPr>
          <w:rFonts w:ascii="Times New Roman" w:eastAsia="Times New Roman" w:hAnsi="Times New Roman"/>
          <w:i/>
          <w:sz w:val="28"/>
          <w:szCs w:val="28"/>
          <w:lang w:eastAsia="ru-RU"/>
        </w:rPr>
        <w:t>Традиции и новаторство в изобразительном искусстве XX века (модерн, авангард, сюрреализм). Модерн в русской архитектуре (Ф. Шехтель). Стиль модерн в зарубежной архитектуре (А. Гауди). Крупнейшие художественные музеи мира и их роль в культуре (Прадо, Лувр, Дрезденская галерея). Российские художественные музеи (Русский музей, Эрмитаж, Третьяковская галерея, Музей изобразительных искусств имени А.С. Пушкина). Художественно-творческие проекты.</w:t>
      </w:r>
    </w:p>
    <w:p w:rsidR="0086450D" w:rsidRPr="0074495D" w:rsidRDefault="0086450D" w:rsidP="0086450D">
      <w:pPr>
        <w:spacing w:after="0" w:line="360" w:lineRule="auto"/>
        <w:ind w:firstLine="709"/>
        <w:jc w:val="both"/>
        <w:rPr>
          <w:rFonts w:ascii="Times New Roman" w:eastAsia="Times New Roman" w:hAnsi="Times New Roman"/>
          <w:b/>
          <w:i/>
          <w:sz w:val="28"/>
          <w:szCs w:val="28"/>
          <w:lang w:eastAsia="ru-RU"/>
        </w:rPr>
      </w:pPr>
      <w:r w:rsidRPr="0074495D">
        <w:rPr>
          <w:rFonts w:ascii="Times New Roman" w:eastAsia="Times New Roman" w:hAnsi="Times New Roman"/>
          <w:b/>
          <w:i/>
          <w:sz w:val="28"/>
          <w:szCs w:val="28"/>
          <w:lang w:eastAsia="ru-RU"/>
        </w:rPr>
        <w:t>Изображение в синтетических и экранных видах искусства и художественная фотография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eastAsia="Times New Roman" w:hAnsi="Times New Roman"/>
          <w:i/>
          <w:sz w:val="28"/>
          <w:szCs w:val="28"/>
          <w:lang w:eastAsia="ru-RU"/>
        </w:rPr>
        <w:t xml:space="preserve">Роль изображения в синтетических искусствах. Театральное искусство и художник. Сценография – особый вид художественного творчества. Костюм, грим и маска. Театральные художники начала </w:t>
      </w:r>
      <w:r w:rsidRPr="0074495D">
        <w:rPr>
          <w:rFonts w:ascii="Times New Roman" w:eastAsia="Times New Roman" w:hAnsi="Times New Roman"/>
          <w:i/>
          <w:sz w:val="28"/>
          <w:szCs w:val="28"/>
          <w:lang w:val="en-US" w:eastAsia="ru-RU"/>
        </w:rPr>
        <w:t>XX</w:t>
      </w:r>
      <w:r w:rsidRPr="0074495D">
        <w:rPr>
          <w:rFonts w:ascii="Times New Roman" w:eastAsia="Times New Roman" w:hAnsi="Times New Roman"/>
          <w:i/>
          <w:sz w:val="28"/>
          <w:szCs w:val="28"/>
          <w:lang w:eastAsia="ru-RU"/>
        </w:rPr>
        <w:t xml:space="preserve"> века (А.Я. Головин, А.Н. Бенуа, М.В. Добужинский). Опыт художественно-творческой деятельности. Создание художественного образа в искусстве фотографии. Особенности художественной фотографии. Выразительные средства фотографии (композиция, план, ракурс, свет, ритм и др.). Изображение в фотографии и в живописи. Изобразительная природа экранных искусств. Специфика киноизображения: кадр и монтаж. Кинокомпозиция и средства эмоциональной выразительности в фильме (ритм, свет, цвет, музыка, звук). Документальный, игровой и анимационный фильмы. Коллективный процесс творчества в кино (сценарист, режиссер, оператор, художник, актер). Мастера российского кинематографа (С.М. Эйзенштейн, С.Ф. Бондарчук, А.А. Тарковский, Н.С. Михалков). Телевизионное изображение, его особенности и возможности (видеосюжет, репортаж и др.). Художественно-творческие проекты.</w:t>
      </w:r>
    </w:p>
    <w:p w:rsidR="0086450D" w:rsidRPr="0074495D" w:rsidRDefault="0086450D" w:rsidP="0086450D">
      <w:pPr>
        <w:pStyle w:val="3"/>
        <w:spacing w:before="0" w:beforeAutospacing="0" w:after="0" w:afterAutospacing="0" w:line="360" w:lineRule="auto"/>
        <w:ind w:firstLine="709"/>
        <w:rPr>
          <w:szCs w:val="28"/>
        </w:rPr>
      </w:pPr>
      <w:bookmarkStart w:id="317" w:name="_Toc409691714"/>
    </w:p>
    <w:p w:rsidR="0086450D" w:rsidRPr="0074495D" w:rsidRDefault="0086450D" w:rsidP="0086450D">
      <w:pPr>
        <w:pStyle w:val="4"/>
      </w:pPr>
      <w:bookmarkStart w:id="318" w:name="_Toc410654039"/>
      <w:bookmarkStart w:id="319" w:name="_Toc414553250"/>
      <w:r w:rsidRPr="0074495D">
        <w:t>2.2.2.14. Музыка</w:t>
      </w:r>
      <w:bookmarkEnd w:id="317"/>
      <w:bookmarkEnd w:id="318"/>
      <w:bookmarkEnd w:id="319"/>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Овладение основами музыкальных знаний в основной школе должно обеспечить формирование основ музыкальной культуры и грамотности как части общей и духовной культуры школьников, развитие музыкальных способностей обучающихся, а также способности к сопереживанию произведениям искусства через различные виды музыкальной деятельности, овладение практическими умениями и навыками в различных видах музыкально-творческой деятельности.</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Освоение предмета «Музыка» направлено на:</w:t>
      </w:r>
    </w:p>
    <w:p w:rsidR="0086450D" w:rsidRPr="0074495D" w:rsidRDefault="0086450D" w:rsidP="0086450D">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приобщение школьников к музыке как эмоциональному, нравственно-эстетическому феномену, осознание через музыку жизненных явлений, раскрывающих духовный опыт поколений;</w:t>
      </w:r>
    </w:p>
    <w:p w:rsidR="0086450D" w:rsidRPr="0074495D" w:rsidRDefault="0086450D" w:rsidP="0086450D">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расширение музыкального и общего культурного кругозора школьников; воспитание их музыкального вкуса, устойчивого интереса к музыке своего народа и других народов мира, классическому и современному музыкальному наследию;</w:t>
      </w:r>
    </w:p>
    <w:p w:rsidR="0086450D" w:rsidRPr="0074495D" w:rsidRDefault="0086450D" w:rsidP="0086450D">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развитие творческого потенциала, ассоциативности мышления, воображения, позволяющих проявить творческую индивидуальность в различных видах музыкальной деятельности;</w:t>
      </w:r>
    </w:p>
    <w:p w:rsidR="0086450D" w:rsidRPr="0074495D" w:rsidRDefault="0086450D" w:rsidP="0086450D">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развитие способности к эстетическому освоению мира, способности оценивать произведения искусства по законам гармонии и красоты;</w:t>
      </w:r>
    </w:p>
    <w:p w:rsidR="0086450D" w:rsidRPr="0074495D" w:rsidRDefault="0086450D" w:rsidP="0086450D">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овладение основами музыкальной грамотности в опоре на способность эмоционального восприятия музыки как живого образного искусства во взаимосвязи с жизнью, на специальную терминологию и ключевые понятия музыкального искусства, элементарную нотную грамоту.</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В рамках продуктивной музыкально-творческой деятельности учебный предмет «Музыка» способствует формированию</w:t>
      </w:r>
      <w:r>
        <w:rPr>
          <w:rFonts w:ascii="Times New Roman" w:eastAsia="Times New Roman" w:hAnsi="Times New Roman"/>
          <w:sz w:val="28"/>
          <w:szCs w:val="28"/>
          <w:lang w:eastAsia="ru-RU"/>
        </w:rPr>
        <w:t xml:space="preserve"> </w:t>
      </w:r>
      <w:r w:rsidRPr="0074495D">
        <w:rPr>
          <w:rFonts w:ascii="Times New Roman" w:eastAsia="Times New Roman" w:hAnsi="Times New Roman"/>
          <w:sz w:val="28"/>
          <w:szCs w:val="28"/>
          <w:lang w:eastAsia="ru-RU"/>
        </w:rPr>
        <w:t>у обучающихся потребности в общении с музыкой в ходе дальнейшего духовно-нравственного развития, социализации, самообразования, организации содержательного культурного досуга на основе осознания роли музыки в жизни отдельного человека и общества, в развитии мировой культуры.</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Изучение предмета «Музыка»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 «Литература», «Русский язык», «Изобразительное искусство», «История», «География», «Математика» и др.</w:t>
      </w:r>
    </w:p>
    <w:p w:rsidR="0086450D" w:rsidRPr="0074495D" w:rsidRDefault="0086450D" w:rsidP="0086450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Программа содержит перечень музыкальных произведений, используемых для обеспечения достижения образовательных результатов, по выбору образовательной организации. По усмотрению учителя музыкальный и теоретический материал разделов, связанных с народным музыкальным творчеством, может быть дополнен регионально-национальным компонентом.</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Музыка как вид искусства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Интонация как носитель образного смысла. Многообразие интонационно-образных построений. Средства музыкальной выразительности в создании музыкального образа и характера музыки. Разнообразие вокальной, инструментальной, вокально-инструментальной, камерной, симфонической и театральной музыки. Различные формы построения музыки (двухчастная и трехчастная, вариации, рондо,</w:t>
      </w:r>
      <w:r w:rsidRPr="0074495D">
        <w:rPr>
          <w:rFonts w:ascii="Times New Roman" w:hAnsi="Times New Roman"/>
          <w:i/>
          <w:sz w:val="28"/>
          <w:szCs w:val="28"/>
        </w:rPr>
        <w:t xml:space="preserve"> сонатно-симфонический цикл, сюита), </w:t>
      </w:r>
      <w:r w:rsidRPr="0074495D">
        <w:rPr>
          <w:rFonts w:ascii="Times New Roman" w:hAnsi="Times New Roman"/>
          <w:sz w:val="28"/>
          <w:szCs w:val="28"/>
        </w:rPr>
        <w:t>их возможности в воплощении и развитии музыкальных образов. Круг музыкальных образов (лирические, драматические, героические, романтические, эпические и др.), их взаимосвязь и развитие. Многообразие связей музыки с литературой. Взаимодействие музыки и литературы в музыкальном театре. Программная музыка. Многообразие связей музыки с изобразительным искусством. Портрет в музыке и изобразительном искусстве. Картины природы в музыке и в изобразительном искусстве. Символика скульптуры, архитектуры, музыки.</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Народное музыкальное творчество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Устное народное музыкальное творчество в развитии общей культуры народа. Характерные черты русской народной музыки. Основные жанры русской народной вокальной музыки. </w:t>
      </w:r>
      <w:r w:rsidRPr="0074495D">
        <w:rPr>
          <w:rFonts w:ascii="Times New Roman" w:hAnsi="Times New Roman"/>
          <w:i/>
          <w:sz w:val="28"/>
          <w:szCs w:val="28"/>
        </w:rPr>
        <w:t xml:space="preserve">Различные исполнительские типы художественного общения (хоровое, соревновательное, сказительное). </w:t>
      </w:r>
      <w:r w:rsidRPr="0074495D">
        <w:rPr>
          <w:rFonts w:ascii="Times New Roman" w:hAnsi="Times New Roman"/>
          <w:sz w:val="28"/>
          <w:szCs w:val="28"/>
        </w:rPr>
        <w:t>Музыкальный фольклор народов России. Знакомство с музыкальной культурой, народным музыкальным творчеством своего региона. Истоки и интонационное своеобразие, музыкального фольклора разных стран.</w:t>
      </w:r>
    </w:p>
    <w:p w:rsidR="0086450D" w:rsidRPr="0074495D" w:rsidRDefault="0086450D" w:rsidP="0086450D">
      <w:pPr>
        <w:spacing w:after="0" w:line="360" w:lineRule="auto"/>
        <w:ind w:left="709"/>
        <w:contextualSpacing/>
        <w:jc w:val="both"/>
        <w:rPr>
          <w:rFonts w:ascii="Times New Roman" w:hAnsi="Times New Roman"/>
          <w:b/>
          <w:sz w:val="28"/>
          <w:szCs w:val="28"/>
        </w:rPr>
      </w:pPr>
      <w:r w:rsidRPr="0074495D">
        <w:rPr>
          <w:rFonts w:ascii="Times New Roman" w:hAnsi="Times New Roman"/>
          <w:b/>
          <w:sz w:val="28"/>
          <w:szCs w:val="28"/>
        </w:rPr>
        <w:t xml:space="preserve">Русская музыка от эпохи средневековья до рубежа </w:t>
      </w:r>
      <w:r w:rsidRPr="0074495D">
        <w:rPr>
          <w:rFonts w:ascii="Times New Roman" w:hAnsi="Times New Roman"/>
          <w:b/>
          <w:sz w:val="28"/>
          <w:szCs w:val="28"/>
          <w:lang w:val="en-US"/>
        </w:rPr>
        <w:t>XIX</w:t>
      </w:r>
      <w:r w:rsidRPr="0074495D">
        <w:rPr>
          <w:rFonts w:ascii="Times New Roman" w:hAnsi="Times New Roman"/>
          <w:b/>
          <w:sz w:val="28"/>
          <w:szCs w:val="28"/>
        </w:rPr>
        <w:t>-ХХ вв.</w:t>
      </w:r>
    </w:p>
    <w:p w:rsidR="0086450D" w:rsidRPr="0074495D" w:rsidRDefault="0086450D" w:rsidP="0086450D">
      <w:pPr>
        <w:spacing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Древнерусская духовная музыка. </w:t>
      </w:r>
      <w:r w:rsidRPr="0074495D">
        <w:rPr>
          <w:rFonts w:ascii="Times New Roman" w:hAnsi="Times New Roman"/>
          <w:i/>
          <w:sz w:val="28"/>
          <w:szCs w:val="28"/>
        </w:rPr>
        <w:t>Знаменный распев как основа древнерусской храмовой музыки.</w:t>
      </w:r>
      <w:r w:rsidRPr="0074495D">
        <w:rPr>
          <w:rFonts w:ascii="Times New Roman" w:hAnsi="Times New Roman"/>
          <w:sz w:val="28"/>
          <w:szCs w:val="28"/>
        </w:rPr>
        <w:t xml:space="preserve"> Основные жанры профессиональной музыки эпохи Просвещения: кант, хоровой концерт, литургия. Формирование русской классической музыкальной школы (М.И. Глинка). Обращение композиторов к народным истокам профессиональной музыки. Романтизм в русской музыке. Стилевые особенности в творчестве русских композиторов (М.И. Глинка, М.П. Мусоргский, А.П. Бородин, Н.А. Римский-Корсаков, П.И. Чайковский, С.В. Рахманинов). Роль фольклора в становлении профессионального музыкального искусства. Духовная музыка русских композиторов. Традиции русской музыкальной классики, стилевые черты русской классической музыкальной школы.</w:t>
      </w:r>
    </w:p>
    <w:p w:rsidR="0086450D" w:rsidRPr="0074495D" w:rsidRDefault="0086450D" w:rsidP="0086450D">
      <w:pPr>
        <w:spacing w:after="0" w:line="360" w:lineRule="auto"/>
        <w:ind w:firstLine="709"/>
        <w:contextualSpacing/>
        <w:jc w:val="both"/>
        <w:rPr>
          <w:rFonts w:ascii="Times New Roman" w:hAnsi="Times New Roman"/>
          <w:b/>
          <w:sz w:val="28"/>
          <w:szCs w:val="28"/>
        </w:rPr>
      </w:pPr>
      <w:r w:rsidRPr="0074495D">
        <w:rPr>
          <w:rFonts w:ascii="Times New Roman" w:hAnsi="Times New Roman"/>
          <w:b/>
          <w:sz w:val="28"/>
          <w:szCs w:val="28"/>
        </w:rPr>
        <w:t xml:space="preserve">Зарубежная музыка от эпохи средневековья до рубежа </w:t>
      </w:r>
      <w:r w:rsidRPr="0074495D">
        <w:rPr>
          <w:rFonts w:ascii="Times New Roman" w:hAnsi="Times New Roman"/>
          <w:b/>
          <w:sz w:val="28"/>
          <w:szCs w:val="28"/>
          <w:lang w:val="en-US"/>
        </w:rPr>
        <w:t>XI</w:t>
      </w:r>
      <w:r w:rsidRPr="0074495D">
        <w:rPr>
          <w:rFonts w:ascii="Times New Roman" w:hAnsi="Times New Roman"/>
          <w:b/>
          <w:sz w:val="28"/>
          <w:szCs w:val="28"/>
        </w:rPr>
        <w:t>Х-</w:t>
      </w:r>
      <w:r w:rsidRPr="0074495D">
        <w:rPr>
          <w:rFonts w:ascii="Times New Roman" w:hAnsi="Times New Roman"/>
          <w:b/>
          <w:sz w:val="28"/>
          <w:szCs w:val="28"/>
          <w:lang w:val="en-US"/>
        </w:rPr>
        <w:t>X</w:t>
      </w:r>
      <w:r w:rsidRPr="0074495D">
        <w:rPr>
          <w:rFonts w:ascii="Times New Roman" w:hAnsi="Times New Roman"/>
          <w:b/>
          <w:sz w:val="28"/>
          <w:szCs w:val="28"/>
        </w:rPr>
        <w:t>Х вв.</w:t>
      </w:r>
    </w:p>
    <w:p w:rsidR="0086450D" w:rsidRPr="0074495D" w:rsidRDefault="0086450D" w:rsidP="0086450D">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Средневековая духовная музыка: григорианский хорал. Жанры зарубежной духовной и светской музыки в эпохи Возрождения и Барокко (мадригал, мотет, фуга, месса, реквием, шансон). И.С. Бах – выдающийся музыкант эпохи Барокко. Венская классическая школа (Й. Гайдн, В. Моцарт, Л. Бетховен). Творчество композиторов-романтиков Ф. Шопен, Ф. Лист, Р. Шуман, Ф</w:t>
      </w:r>
      <w:r>
        <w:rPr>
          <w:rFonts w:ascii="Times New Roman" w:hAnsi="Times New Roman"/>
          <w:sz w:val="28"/>
          <w:szCs w:val="28"/>
        </w:rPr>
        <w:t xml:space="preserve">. </w:t>
      </w:r>
      <w:r w:rsidRPr="0074495D">
        <w:rPr>
          <w:rFonts w:ascii="Times New Roman" w:hAnsi="Times New Roman"/>
          <w:sz w:val="28"/>
          <w:szCs w:val="28"/>
        </w:rPr>
        <w:t>Шуберт, Э.</w:t>
      </w:r>
      <w:r w:rsidRPr="0074495D">
        <w:rPr>
          <w:rFonts w:ascii="Times New Roman" w:hAnsi="Times New Roman"/>
          <w:sz w:val="28"/>
          <w:szCs w:val="28"/>
          <w:lang w:val="en-US"/>
        </w:rPr>
        <w:t> </w:t>
      </w:r>
      <w:r w:rsidRPr="0074495D">
        <w:rPr>
          <w:rFonts w:ascii="Times New Roman" w:hAnsi="Times New Roman"/>
          <w:sz w:val="28"/>
          <w:szCs w:val="28"/>
        </w:rPr>
        <w:t xml:space="preserve">Григ). Оперный жанр в творчестве композиторов </w:t>
      </w:r>
      <w:r w:rsidRPr="0074495D">
        <w:rPr>
          <w:rFonts w:ascii="Times New Roman" w:hAnsi="Times New Roman"/>
          <w:sz w:val="28"/>
          <w:szCs w:val="28"/>
          <w:lang w:val="en-US"/>
        </w:rPr>
        <w:t>XIX</w:t>
      </w:r>
      <w:r w:rsidRPr="0074495D">
        <w:rPr>
          <w:rFonts w:ascii="Times New Roman" w:hAnsi="Times New Roman"/>
          <w:sz w:val="28"/>
          <w:szCs w:val="28"/>
        </w:rPr>
        <w:t xml:space="preserve"> века (Ж. Бизе, Дж. Верди). Основные жанры светской музыки (соната, симфония, камерно-инструментальная и вокальная музыка, опера, балет). </w:t>
      </w:r>
      <w:r w:rsidRPr="0074495D">
        <w:rPr>
          <w:rFonts w:ascii="Times New Roman" w:hAnsi="Times New Roman"/>
          <w:i/>
          <w:sz w:val="28"/>
          <w:szCs w:val="28"/>
        </w:rPr>
        <w:t xml:space="preserve">Развитие жанров светской музыки </w:t>
      </w:r>
      <w:r w:rsidRPr="0074495D">
        <w:rPr>
          <w:rFonts w:ascii="Times New Roman" w:hAnsi="Times New Roman"/>
          <w:sz w:val="28"/>
          <w:szCs w:val="28"/>
        </w:rPr>
        <w:t xml:space="preserve">Основные жанры светской музыки </w:t>
      </w:r>
      <w:r w:rsidRPr="0074495D">
        <w:rPr>
          <w:rFonts w:ascii="Times New Roman" w:hAnsi="Times New Roman"/>
          <w:sz w:val="28"/>
          <w:szCs w:val="28"/>
          <w:lang w:val="en-US"/>
        </w:rPr>
        <w:t>XIX</w:t>
      </w:r>
      <w:r w:rsidRPr="0074495D">
        <w:rPr>
          <w:rFonts w:ascii="Times New Roman" w:hAnsi="Times New Roman"/>
          <w:sz w:val="28"/>
          <w:szCs w:val="28"/>
        </w:rPr>
        <w:t xml:space="preserve"> века (соната, симфония, камерно-инструментальная и вокальная музыка, опера, балет). </w:t>
      </w:r>
      <w:r w:rsidRPr="0074495D">
        <w:rPr>
          <w:rFonts w:ascii="Times New Roman" w:hAnsi="Times New Roman"/>
          <w:i/>
          <w:sz w:val="28"/>
          <w:szCs w:val="28"/>
        </w:rPr>
        <w:t>Развитие жанров светской музыки (камерная инструментальная и вокальная музыка, концерт, симфония, опера, балет).</w:t>
      </w:r>
    </w:p>
    <w:p w:rsidR="0086450D" w:rsidRPr="0074495D" w:rsidRDefault="0086450D" w:rsidP="0086450D">
      <w:pPr>
        <w:spacing w:after="0" w:line="360" w:lineRule="auto"/>
        <w:ind w:left="709"/>
        <w:contextualSpacing/>
        <w:jc w:val="both"/>
        <w:rPr>
          <w:rFonts w:ascii="Times New Roman" w:hAnsi="Times New Roman"/>
          <w:b/>
          <w:sz w:val="28"/>
          <w:szCs w:val="28"/>
        </w:rPr>
      </w:pPr>
      <w:r w:rsidRPr="0074495D">
        <w:rPr>
          <w:rFonts w:ascii="Times New Roman" w:hAnsi="Times New Roman"/>
          <w:b/>
          <w:sz w:val="28"/>
          <w:szCs w:val="28"/>
        </w:rPr>
        <w:t xml:space="preserve">Русская и зарубежная музыкальная культура </w:t>
      </w:r>
      <w:r w:rsidRPr="0074495D">
        <w:rPr>
          <w:rFonts w:ascii="Times New Roman" w:hAnsi="Times New Roman"/>
          <w:b/>
          <w:sz w:val="28"/>
          <w:szCs w:val="28"/>
          <w:lang w:val="en-US"/>
        </w:rPr>
        <w:t>XX</w:t>
      </w:r>
      <w:r w:rsidRPr="0074495D">
        <w:rPr>
          <w:rFonts w:ascii="Times New Roman" w:hAnsi="Times New Roman"/>
          <w:b/>
          <w:sz w:val="28"/>
          <w:szCs w:val="28"/>
        </w:rPr>
        <w:t xml:space="preserve"> 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Знакомство с творчеством всемирно известных отечественных композиторов (И.Ф. Стравинский, С.С. Прокофьев, Д.Д. Шостакович, Г.В. Свиридов, Р. Щедрин, </w:t>
      </w:r>
      <w:r w:rsidRPr="0074495D">
        <w:rPr>
          <w:rFonts w:ascii="Times New Roman" w:hAnsi="Times New Roman"/>
          <w:i/>
          <w:sz w:val="28"/>
          <w:szCs w:val="28"/>
        </w:rPr>
        <w:t>А.И. Хачатурян, А.Г. Шнитке)</w:t>
      </w:r>
      <w:r w:rsidRPr="0074495D">
        <w:rPr>
          <w:rFonts w:ascii="Times New Roman" w:hAnsi="Times New Roman"/>
          <w:sz w:val="28"/>
          <w:szCs w:val="28"/>
        </w:rPr>
        <w:t xml:space="preserve"> и зарубежных композиторов ХХ столетия (К. Дебюсси, </w:t>
      </w:r>
      <w:r w:rsidRPr="0074495D">
        <w:rPr>
          <w:rFonts w:ascii="Times New Roman" w:hAnsi="Times New Roman"/>
          <w:i/>
          <w:sz w:val="28"/>
          <w:szCs w:val="28"/>
        </w:rPr>
        <w:t>К. Орф, М. Равель, Б. Бриттен, А. Шенберг).</w:t>
      </w:r>
      <w:r w:rsidRPr="0074495D">
        <w:rPr>
          <w:rFonts w:ascii="Times New Roman" w:hAnsi="Times New Roman"/>
          <w:sz w:val="28"/>
          <w:szCs w:val="28"/>
        </w:rPr>
        <w:t xml:space="preserve"> Многообразие стилей в отечественной и зарубежной музыке ХХ века (импрессионизм). Джаз: спиричуэл, блюз, симфоджаз – наиболее яркие композиторы и исполнители. Отечественные и зарубежные композиторы-песенники ХХ столетия. Обобщенное представление о современной музыке, ее разнообразии и характерных признаках. Авторская песня: прошлое и настоящее. Рок-музыка и ее отдельные направления (рок-опера, рок-н-ролл.). Мюзикл. Электронная музыка. Современные технологии записи и воспроизведения музыки.</w:t>
      </w:r>
    </w:p>
    <w:p w:rsidR="0086450D" w:rsidRPr="0074495D" w:rsidRDefault="0086450D" w:rsidP="0086450D">
      <w:pPr>
        <w:tabs>
          <w:tab w:val="left" w:pos="1985"/>
        </w:tabs>
        <w:spacing w:after="0" w:line="360" w:lineRule="auto"/>
        <w:ind w:left="709"/>
        <w:contextualSpacing/>
        <w:jc w:val="both"/>
        <w:rPr>
          <w:rFonts w:ascii="Times New Roman" w:hAnsi="Times New Roman"/>
          <w:b/>
          <w:sz w:val="28"/>
          <w:szCs w:val="28"/>
        </w:rPr>
      </w:pPr>
      <w:r w:rsidRPr="0074495D">
        <w:rPr>
          <w:rFonts w:ascii="Times New Roman" w:hAnsi="Times New Roman"/>
          <w:b/>
          <w:sz w:val="28"/>
          <w:szCs w:val="28"/>
        </w:rPr>
        <w:t>Современная музыкальная жизнь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Панорама современной музыкальной жизни в России и за рубежом: концерты, конкурсы и фестивали (современной и классической музыки).</w:t>
      </w:r>
      <w:r>
        <w:rPr>
          <w:rFonts w:ascii="Times New Roman" w:hAnsi="Times New Roman"/>
          <w:sz w:val="28"/>
          <w:szCs w:val="28"/>
        </w:rPr>
        <w:t xml:space="preserve"> </w:t>
      </w:r>
      <w:r w:rsidRPr="0074495D">
        <w:rPr>
          <w:rFonts w:ascii="Times New Roman" w:hAnsi="Times New Roman"/>
          <w:sz w:val="28"/>
          <w:szCs w:val="28"/>
        </w:rPr>
        <w:t>Наследие</w:t>
      </w:r>
      <w:r>
        <w:rPr>
          <w:rFonts w:ascii="Times New Roman" w:hAnsi="Times New Roman"/>
          <w:sz w:val="28"/>
          <w:szCs w:val="28"/>
        </w:rPr>
        <w:t xml:space="preserve"> </w:t>
      </w:r>
      <w:r w:rsidRPr="0074495D">
        <w:rPr>
          <w:rFonts w:ascii="Times New Roman" w:hAnsi="Times New Roman"/>
          <w:sz w:val="28"/>
          <w:szCs w:val="28"/>
        </w:rPr>
        <w:t>выдающихся отечественных (Ф.И. Шаляпин, Д.Ф. Ойстрах, А.В. Свешников; Д.А. Хворостовский, А.Ю. Нетребко, В.Т. Спиваков, Н.Л. Луганский, Д.Л. Мацуев и др.) и зарубежных исполнителей</w:t>
      </w:r>
      <w:r>
        <w:rPr>
          <w:rFonts w:ascii="Times New Roman" w:hAnsi="Times New Roman"/>
          <w:sz w:val="28"/>
          <w:szCs w:val="28"/>
        </w:rPr>
        <w:t xml:space="preserve"> </w:t>
      </w:r>
      <w:r w:rsidRPr="0074495D">
        <w:rPr>
          <w:rFonts w:ascii="Times New Roman" w:hAnsi="Times New Roman"/>
          <w:sz w:val="28"/>
          <w:szCs w:val="28"/>
        </w:rPr>
        <w:t xml:space="preserve">(Э. Карузо, М. Каллас; </w:t>
      </w:r>
      <w:r>
        <w:rPr>
          <w:rFonts w:ascii="Times New Roman" w:hAnsi="Times New Roman"/>
          <w:sz w:val="28"/>
          <w:szCs w:val="28"/>
        </w:rPr>
        <w:t>Л</w:t>
      </w:r>
      <w:r w:rsidRPr="0074495D">
        <w:rPr>
          <w:rFonts w:ascii="Times New Roman" w:hAnsi="Times New Roman"/>
          <w:sz w:val="28"/>
          <w:szCs w:val="28"/>
        </w:rPr>
        <w:t>. Паваротти, М. Кабалье, В. Клиберн, В. Кельмпфф и др.) классической музыки. Современные выдающиеся, композиторы, вокальные  исполнители и инструментальные коллективы. Всемирные центры музыкальной культуры и музыкального образования. Может ли современная музыка считаться классической? Классическая музыка в современных обработках.</w:t>
      </w:r>
    </w:p>
    <w:p w:rsidR="0086450D" w:rsidRPr="0074495D" w:rsidRDefault="0086450D" w:rsidP="0086450D">
      <w:pPr>
        <w:spacing w:after="0" w:line="360" w:lineRule="auto"/>
        <w:ind w:left="709"/>
        <w:contextualSpacing/>
        <w:jc w:val="both"/>
        <w:rPr>
          <w:rFonts w:ascii="Times New Roman" w:hAnsi="Times New Roman"/>
          <w:b/>
          <w:sz w:val="28"/>
          <w:szCs w:val="28"/>
        </w:rPr>
      </w:pPr>
      <w:r w:rsidRPr="0074495D">
        <w:rPr>
          <w:rFonts w:ascii="Times New Roman" w:hAnsi="Times New Roman"/>
          <w:b/>
          <w:sz w:val="28"/>
          <w:szCs w:val="28"/>
        </w:rPr>
        <w:t>Значение музыки в жизни человека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Музыкальное искусство как воплощение жизненной красоты и жизненной правды. Стиль как отражение мироощущения композитора. Воздействие музыки на человека, ее роль в человеческом обществе. «Вечные» проблемы жизни в творчестве композиторов. Своеобразие видения картины мира в национальных музыкальных культурах Востока и Запада. Преобразующая сила музыки как вида искусства.</w:t>
      </w:r>
    </w:p>
    <w:p w:rsidR="0086450D" w:rsidRPr="0074495D" w:rsidRDefault="0086450D" w:rsidP="0086450D">
      <w:pPr>
        <w:spacing w:after="0" w:line="360" w:lineRule="auto"/>
        <w:ind w:firstLine="709"/>
        <w:contextualSpacing/>
        <w:jc w:val="center"/>
        <w:rPr>
          <w:rFonts w:ascii="Times New Roman" w:hAnsi="Times New Roman"/>
          <w:sz w:val="28"/>
          <w:szCs w:val="28"/>
        </w:rPr>
      </w:pPr>
      <w:r w:rsidRPr="0074495D">
        <w:rPr>
          <w:rFonts w:ascii="Times New Roman" w:hAnsi="Times New Roman"/>
          <w:b/>
          <w:sz w:val="28"/>
          <w:szCs w:val="28"/>
        </w:rPr>
        <w:t>Перечень музыкальных произведений для использования в обеспечении образовательных результатов по выбору образовательной организации для использования в обеспечении образовательных результатов</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bookmarkStart w:id="320" w:name="_Toc409691715"/>
      <w:r w:rsidRPr="0074495D">
        <w:rPr>
          <w:rFonts w:ascii="Times New Roman" w:hAnsi="Times New Roman"/>
          <w:sz w:val="28"/>
          <w:szCs w:val="28"/>
        </w:rPr>
        <w:t>Ч. Айвз. «Космический пейзаж».</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Г. Аллегри. «Мизерере» («Помилуй»).</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Американский народный блюз «Роллем Пит» и «Город Нью-Йорк» (обр. Дж. Сильвермена, перевод С. Болотина).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Л. Армстронг. «Блюз Западной окраины».</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 Артемьев. «Мозаика».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 Бах. Маленькая прелюдия для органа соль минор (обр. для ф-но Д.Б. Кабалевского). Токката и фуга ре минор для органа. Органная фуга соль минор. Органная фуга ля минор. Прелюдия до мажор (ХТК, том Ι). Фуга ре диез минор (ХТК, том Ι). Итальянский концерт. Прелюдия № 8 ми минор («12 маленьких прелюдий для начинающих»). Высокая месса си минор (хор «Kirie» (№ 1), хор «Gloria» (№ 4), ария альта «</w:t>
      </w:r>
      <w:r w:rsidRPr="0074495D">
        <w:rPr>
          <w:rFonts w:ascii="Times New Roman" w:hAnsi="Times New Roman"/>
          <w:sz w:val="28"/>
          <w:szCs w:val="28"/>
          <w:lang w:val="en-US"/>
        </w:rPr>
        <w:t>A</w:t>
      </w:r>
      <w:r w:rsidRPr="0074495D">
        <w:rPr>
          <w:rFonts w:ascii="Times New Roman" w:hAnsi="Times New Roman"/>
          <w:sz w:val="28"/>
          <w:szCs w:val="28"/>
        </w:rPr>
        <w:t>gnus Dei» (№ 23), хор «S</w:t>
      </w:r>
      <w:r w:rsidRPr="0074495D">
        <w:rPr>
          <w:rFonts w:ascii="Times New Roman" w:hAnsi="Times New Roman"/>
          <w:sz w:val="28"/>
          <w:szCs w:val="28"/>
          <w:lang w:val="en-US"/>
        </w:rPr>
        <w:t>a</w:t>
      </w:r>
      <w:r w:rsidRPr="0074495D">
        <w:rPr>
          <w:rFonts w:ascii="Times New Roman" w:hAnsi="Times New Roman"/>
          <w:sz w:val="28"/>
          <w:szCs w:val="28"/>
        </w:rPr>
        <w:t>nctus» (№ 20)). Оратория «Страсти по Матфею» (ария альта № 47). Сюита № 2 (7 часть «Шутка»). И. Бах-Ф. Бузони. Чакона из</w:t>
      </w:r>
      <w:r>
        <w:rPr>
          <w:rFonts w:ascii="Times New Roman" w:hAnsi="Times New Roman"/>
          <w:sz w:val="28"/>
          <w:szCs w:val="28"/>
        </w:rPr>
        <w:t xml:space="preserve"> </w:t>
      </w:r>
      <w:r w:rsidRPr="0074495D">
        <w:rPr>
          <w:rFonts w:ascii="Times New Roman" w:hAnsi="Times New Roman"/>
          <w:sz w:val="28"/>
          <w:szCs w:val="28"/>
        </w:rPr>
        <w:t>Партиты № 2 для скрипки соло.</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lang w:val="it-IT"/>
        </w:rPr>
      </w:pPr>
      <w:r w:rsidRPr="0074495D">
        <w:rPr>
          <w:rFonts w:ascii="Times New Roman" w:hAnsi="Times New Roman"/>
          <w:sz w:val="28"/>
          <w:szCs w:val="28"/>
        </w:rPr>
        <w:t>И</w:t>
      </w:r>
      <w:r w:rsidRPr="0074495D">
        <w:rPr>
          <w:rFonts w:ascii="Times New Roman" w:hAnsi="Times New Roman"/>
          <w:sz w:val="28"/>
          <w:szCs w:val="28"/>
          <w:lang w:val="it-IT"/>
        </w:rPr>
        <w:t xml:space="preserve">. </w:t>
      </w:r>
      <w:r w:rsidRPr="0074495D">
        <w:rPr>
          <w:rFonts w:ascii="Times New Roman" w:hAnsi="Times New Roman"/>
          <w:sz w:val="28"/>
          <w:szCs w:val="28"/>
        </w:rPr>
        <w:t>Бах</w:t>
      </w:r>
      <w:r w:rsidRPr="0074495D">
        <w:rPr>
          <w:rFonts w:ascii="Times New Roman" w:hAnsi="Times New Roman"/>
          <w:sz w:val="28"/>
          <w:szCs w:val="28"/>
          <w:lang w:val="it-IT"/>
        </w:rPr>
        <w:t>-</w:t>
      </w:r>
      <w:r w:rsidRPr="0074495D">
        <w:rPr>
          <w:rFonts w:ascii="Times New Roman" w:hAnsi="Times New Roman"/>
          <w:sz w:val="28"/>
          <w:szCs w:val="28"/>
        </w:rPr>
        <w:t>Ш</w:t>
      </w:r>
      <w:r w:rsidRPr="0074495D">
        <w:rPr>
          <w:rFonts w:ascii="Times New Roman" w:hAnsi="Times New Roman"/>
          <w:sz w:val="28"/>
          <w:szCs w:val="28"/>
          <w:lang w:val="it-IT"/>
        </w:rPr>
        <w:t xml:space="preserve">. </w:t>
      </w:r>
      <w:r w:rsidRPr="0074495D">
        <w:rPr>
          <w:rFonts w:ascii="Times New Roman" w:hAnsi="Times New Roman"/>
          <w:sz w:val="28"/>
          <w:szCs w:val="28"/>
        </w:rPr>
        <w:t>Гуно</w:t>
      </w:r>
      <w:r w:rsidRPr="0074495D">
        <w:rPr>
          <w:rFonts w:ascii="Times New Roman" w:hAnsi="Times New Roman"/>
          <w:sz w:val="28"/>
          <w:szCs w:val="28"/>
          <w:lang w:val="en-US"/>
        </w:rPr>
        <w:t>.</w:t>
      </w:r>
      <w:r w:rsidRPr="0074495D">
        <w:rPr>
          <w:rFonts w:ascii="Times New Roman" w:hAnsi="Times New Roman"/>
          <w:sz w:val="28"/>
          <w:szCs w:val="28"/>
          <w:lang w:val="it-IT"/>
        </w:rPr>
        <w:t xml:space="preserve"> «Ave Maria»</w:t>
      </w:r>
      <w:r w:rsidRPr="0074495D">
        <w:rPr>
          <w:rFonts w:ascii="Times New Roman" w:hAnsi="Times New Roman"/>
          <w:sz w:val="28"/>
          <w:szCs w:val="28"/>
          <w:lang w:val="en-US"/>
        </w:rPr>
        <w:t>.</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Березовский. Хоровой концерт «Не отвержи мене во время старости».</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Л. Бернстайн. Мюзикл «Вестсайдская история» (песня Тони «Мария!», песня и танец девушек «Америка», дуэт Тони и Марии, сцена драки).</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Л. Бетховен. Симфония № 5. Соната № 7 (экспозиция Ι части). Соната № 8 («Патетическая»). Соната № 14 («Лунная»). Соната № 20 (ΙΙ часть, менуэт). Соната № 23 («Аппассионата»). Рондо-каприччио «Ярость по поводу утерянного гроша». Экосез ми бемоль мажор. Концерт № 4 для ф-но с орк. (фрагмент ΙΙ части). Музыка к трагедии И. Гете «Эгмонт» (Увертюра.</w:t>
      </w:r>
      <w:r>
        <w:rPr>
          <w:rFonts w:ascii="Times New Roman" w:hAnsi="Times New Roman"/>
          <w:sz w:val="28"/>
          <w:szCs w:val="28"/>
        </w:rPr>
        <w:t xml:space="preserve"> </w:t>
      </w:r>
      <w:r w:rsidRPr="0074495D">
        <w:rPr>
          <w:rFonts w:ascii="Times New Roman" w:hAnsi="Times New Roman"/>
          <w:sz w:val="28"/>
          <w:szCs w:val="28"/>
        </w:rPr>
        <w:t>Песня Клерхен). Шотландская песня «Верный Джонни».</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Ж. Бизе. Опера «Кармен» (фрагменты:Увертюра, Хабанера из I д., Сегедилья, Сцена гадания).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Ж. Бизе-Р. Щедрин. Балет «Кармен-сюита» (Вступление (№ 1). Танец (№ 2) Развод караула (№ 4). Выход Кармен и Хабанера (№ 5). Вторая интермеццо (№ 7). Болеро (№ 8). Тореро (№ 9). Тореро и Кармен (№ 10). Адажио (№ 11). Гадание (№ 12). Финал (№ 13). </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Бородин. Квартет № 2 (Ноктюрн, III ч.). Симфония № 2 «Богатырская» (экспозиция, Ι ч.). Опера «Князь Игорь» (Хор из пролога «Солнцу красному слава!», Ария Князя Игоря из II д., Половецкая пляска с хором из II д., Плач Ярославны из IV д.).</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Бортнянский. Херувимская песня № 7. «Слава Отцу и Сыну и Святому Духу».</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Ж. Брель. Вальс.</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Дж. Верди. Опера «Риголетто» (Песенка Герцога, Финал).</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Вивальди. Цикл концертов для скрипки соло, струнного квинтета, органа и чембало «Времена года» («Весна», «Зима»).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 Вила Лобос. «Бразильская бахиана» № 5 (ария для сопрано и виолончелей).</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Варламов. «Горные вершины» (сл. М. Лермонтова). «Красный сарафан» (сл. Г. Цыганова).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Гаврилин «Перезвоны». По прочтении В. Шукшина (симфония-действо для солистов, хора, гобоя и ударных): «Весело на душе» (№ 1), «Смерть разбойника» (№ 2), «Ерунда» (№ 4), «Ти-ри-ри» (№ 8), «Вечерняя музыка» (№ 10), «Молитва» (№ 17). Вокальный цикл «Времена года» («Весна», «Осень»).</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Й. Гайдн. Симфония № 103 («С тремоло литавр»). </w:t>
      </w:r>
      <w:r w:rsidRPr="0074495D">
        <w:rPr>
          <w:rFonts w:ascii="Times New Roman" w:hAnsi="Times New Roman"/>
          <w:sz w:val="28"/>
          <w:szCs w:val="28"/>
          <w:lang w:val="en-US"/>
        </w:rPr>
        <w:t>I</w:t>
      </w:r>
      <w:r w:rsidRPr="0074495D">
        <w:rPr>
          <w:rFonts w:ascii="Times New Roman" w:hAnsi="Times New Roman"/>
          <w:sz w:val="28"/>
          <w:szCs w:val="28"/>
        </w:rPr>
        <w:t xml:space="preserve"> часть, </w:t>
      </w:r>
      <w:r w:rsidRPr="0074495D">
        <w:rPr>
          <w:rFonts w:ascii="Times New Roman" w:hAnsi="Times New Roman"/>
          <w:sz w:val="28"/>
          <w:szCs w:val="28"/>
          <w:lang w:val="en-US"/>
        </w:rPr>
        <w:t>IV</w:t>
      </w:r>
      <w:r w:rsidRPr="0074495D">
        <w:rPr>
          <w:rFonts w:ascii="Times New Roman" w:hAnsi="Times New Roman"/>
          <w:sz w:val="28"/>
          <w:szCs w:val="28"/>
        </w:rPr>
        <w:t xml:space="preserve"> часть. </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Г. Гендель. Пассакалия из сюиты соль минор. Хор «Аллилуйя» (№ 44) из оратории «Мессия».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Дж. Гершвин. Опера «Порги и Бесс» (Колыбельная Клары из I д., Песня Порги из II д., Дуэт Порги и Бесс из II д., Песенка Спортинг Лайфа из II д.). Концерт для ф-но с оркестром (Ι часть). Рапсодия в блюзовых тонах. «Любимый мой» (сл. А. Гершвина, русский текст Т. Сикорской).</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Глинка. Опера «Иван Сусанин» (Рондо Антониды из I д., хор «Разгулялися, разливалися», романс Антониды, Полонез, Краковяк, Мазурка из II д., Песня Вани из III д., Хор поляков из IV д., Ария Сусанина из IV д., хор «Славься!»). Опера «Руслан и Людмила» (Увертюра, Сцена Наины и Фарлафа, Персидский хор, заключительный хор «Слава великим богам!»). «Вальс-фантазия». Романс «Я помню чудное мгновенье» (ст. А. Пушкина). «Патриотическая песня» (сл. А. Машистова). Романс «Жаворонок» (ст. Н. Кукольника).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Глинка-М. Балакирев. «Жаворонок» (фортепианная пьеса).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Глюк. Опера «Орфей и Эвридика» (хор «Струн золотых напев», Мелодия, Хор фурий).</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 Григ. Музыка к драме Г. Ибсена «Пер Гюнт» (Песня Сольвейг, «Смерть Озе»). Соната для виолончели и фортепиано» (Ι часть).</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Гурилев. «Домик-крошечка» (сл. С. Любецкого). «Вьется ласточка сизокрылая» (сл. Н. Грекова). «Колокольчик» (сл. И. Макарова).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Дебюсси. Ноктюрн «Празднества». «Бергамасская сюита» («Лунный свет»). Фортепианная сюита «Детский уголок» («Кукольный кэк-уок»).</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Б. Дварионас. «Деревянная лошадка».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 Дунаевский. Марш из к/ф «Веселые ребята» (сл. В. Лебедева-Кумача). Оперетта «Белая акация» (Вальс, Песня об Одессе, Выход Ларисы и семи кавалеров).</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Журбин. Рок-опера «Орфей и Эвридика» (фрагменты по выбору учителя).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Знаменный распев.</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Кабалевский. Опера «Кола Брюньон» (Увертюра, Монолог Кола). Концерт № 3 для ф-но с оркестром (Финал). «Реквием» на стихи Р. Рождественского («Наши дети», «Помните!»). «Школьные годы».</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Калинников. Симфония № 1 (соль минор, I часть).</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Караев. Балет «Тропою грома» (Танец черных).</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Каччини. «</w:t>
      </w:r>
      <w:r w:rsidRPr="0074495D">
        <w:rPr>
          <w:rFonts w:ascii="Times New Roman" w:hAnsi="Times New Roman"/>
          <w:sz w:val="28"/>
          <w:szCs w:val="28"/>
          <w:lang w:val="en-US"/>
        </w:rPr>
        <w:t>Ave</w:t>
      </w:r>
      <w:r>
        <w:rPr>
          <w:rFonts w:ascii="Times New Roman" w:hAnsi="Times New Roman"/>
          <w:sz w:val="28"/>
          <w:szCs w:val="28"/>
        </w:rPr>
        <w:t xml:space="preserve"> </w:t>
      </w:r>
      <w:r w:rsidRPr="0074495D">
        <w:rPr>
          <w:rFonts w:ascii="Times New Roman" w:hAnsi="Times New Roman"/>
          <w:sz w:val="28"/>
          <w:szCs w:val="28"/>
          <w:lang w:val="en-US"/>
        </w:rPr>
        <w:t>Maria».</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Кикта. Фрески Софии Киевской (концертная симфония для арфы с оркестром) (фрагменты по усмотрению учителя). «Мой край тополиный» (сл. И. Векшегоновой).</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Лаурушас. «В путь».</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Ф. Лист. Венгерская рапсодия № 2. Этюд Паганини (№ 6).</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 Лученок. «Хатынь» (ст. Г. Петренко).</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Лядов. Кикимора (народное сказание для оркестра).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Ф. Лэй. «История любви».</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Мадригалы эпохи Возрождения.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 де Лиль. «Марсельеза».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Марчелло. Концерт для гобоя с оркестром ре минор (II часть, Адажио).</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Матвеев. «Матушка, матушка, что во поле пыльно».</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Мийо. «Бразилейра».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 Морозов. Балет «Айболит» (фрагменты:</w:t>
      </w:r>
      <w:r>
        <w:rPr>
          <w:rFonts w:ascii="Times New Roman" w:hAnsi="Times New Roman"/>
          <w:sz w:val="28"/>
          <w:szCs w:val="28"/>
        </w:rPr>
        <w:t xml:space="preserve"> </w:t>
      </w:r>
      <w:r w:rsidRPr="0074495D">
        <w:rPr>
          <w:rFonts w:ascii="Times New Roman" w:hAnsi="Times New Roman"/>
          <w:sz w:val="28"/>
          <w:szCs w:val="28"/>
        </w:rPr>
        <w:t>Полечка, Морское плавание, Галоп).</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Моцарт. Фантазия для фортепиано до минор. Фантазия для фортепиано ре минор. Соната до мажор (эксп. Ι ч.). «Маленькая ночная серенада» (Рондо). Симфония № 40. Симфония № 41 (фрагмент ΙΙ ч.). Реквием («</w:t>
      </w:r>
      <w:r w:rsidRPr="0074495D">
        <w:rPr>
          <w:rFonts w:ascii="Times New Roman" w:hAnsi="Times New Roman"/>
          <w:sz w:val="28"/>
          <w:szCs w:val="28"/>
          <w:lang w:val="en-US"/>
        </w:rPr>
        <w:t>Dies</w:t>
      </w:r>
      <w:r>
        <w:rPr>
          <w:rFonts w:ascii="Times New Roman" w:hAnsi="Times New Roman"/>
          <w:sz w:val="28"/>
          <w:szCs w:val="28"/>
        </w:rPr>
        <w:t xml:space="preserve"> </w:t>
      </w:r>
      <w:r w:rsidRPr="0074495D">
        <w:rPr>
          <w:rFonts w:ascii="Times New Roman" w:hAnsi="Times New Roman"/>
          <w:sz w:val="28"/>
          <w:szCs w:val="28"/>
          <w:lang w:val="en-US"/>
        </w:rPr>
        <w:t>ire</w:t>
      </w:r>
      <w:r w:rsidRPr="0074495D">
        <w:rPr>
          <w:rFonts w:ascii="Times New Roman" w:hAnsi="Times New Roman"/>
          <w:sz w:val="28"/>
          <w:szCs w:val="28"/>
        </w:rPr>
        <w:t>», «Lacrimoza»). Соната № 11 (I, II, III ч.). Фрагменты из оперы «Волшебная флейта». Мотет «</w:t>
      </w:r>
      <w:r w:rsidRPr="0074495D">
        <w:rPr>
          <w:rFonts w:ascii="Times New Roman" w:hAnsi="Times New Roman"/>
          <w:sz w:val="28"/>
          <w:szCs w:val="28"/>
          <w:lang w:val="en-US"/>
        </w:rPr>
        <w:t>Ave</w:t>
      </w:r>
      <w:r w:rsidRPr="0074495D">
        <w:rPr>
          <w:rFonts w:ascii="Times New Roman" w:hAnsi="Times New Roman"/>
          <w:sz w:val="28"/>
          <w:szCs w:val="28"/>
        </w:rPr>
        <w:t xml:space="preserve">, </w:t>
      </w:r>
      <w:r w:rsidRPr="0074495D">
        <w:rPr>
          <w:rFonts w:ascii="Times New Roman" w:hAnsi="Times New Roman"/>
          <w:sz w:val="28"/>
          <w:szCs w:val="28"/>
          <w:lang w:val="en-US"/>
        </w:rPr>
        <w:t>verum</w:t>
      </w:r>
      <w:r>
        <w:rPr>
          <w:rFonts w:ascii="Times New Roman" w:hAnsi="Times New Roman"/>
          <w:sz w:val="28"/>
          <w:szCs w:val="28"/>
        </w:rPr>
        <w:t xml:space="preserve"> </w:t>
      </w:r>
      <w:r w:rsidRPr="0074495D">
        <w:rPr>
          <w:rFonts w:ascii="Times New Roman" w:hAnsi="Times New Roman"/>
          <w:bCs/>
          <w:sz w:val="28"/>
          <w:szCs w:val="28"/>
          <w:shd w:val="clear" w:color="auto" w:fill="FFFFFF"/>
        </w:rPr>
        <w:t>corpus</w:t>
      </w:r>
      <w:r w:rsidRPr="0074495D">
        <w:rPr>
          <w:rFonts w:ascii="Times New Roman" w:hAnsi="Times New Roman"/>
          <w:sz w:val="28"/>
          <w:szCs w:val="28"/>
        </w:rPr>
        <w:t>».</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Мусоргский. Опера «Борис Годунов» (Вступление, Песня Варлаама, Сцена смерти Бориса, сцена под Кромами). Опера «Хованщина» (Вступление, Пляска персидок).</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 Мясковский. Симфония № 6 (экспозиция финала).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Народные музыкальные произведения России, народов РФ и стран мира по выбору образовательной организации.</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Негритянский спиричуэл.</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Огинский. Полонез ре минор («Прощание с Родиной»).</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Орф. Сценическая кантата для певцов, хора и оркестра «Кармина Бурана». (</w:t>
      </w:r>
      <w:r w:rsidRPr="0074495D">
        <w:rPr>
          <w:rFonts w:ascii="Times New Roman" w:hAnsi="Times New Roman"/>
          <w:sz w:val="28"/>
          <w:szCs w:val="28"/>
          <w:shd w:val="clear" w:color="auto" w:fill="FFFFFF"/>
        </w:rPr>
        <w:t>«Песни Бойерна:</w:t>
      </w:r>
      <w:r>
        <w:rPr>
          <w:rFonts w:ascii="Times New Roman" w:hAnsi="Times New Roman"/>
          <w:sz w:val="28"/>
          <w:szCs w:val="28"/>
          <w:shd w:val="clear" w:color="auto" w:fill="FFFFFF"/>
        </w:rPr>
        <w:t xml:space="preserve"> </w:t>
      </w:r>
      <w:r w:rsidRPr="0074495D">
        <w:rPr>
          <w:rFonts w:ascii="Times New Roman" w:hAnsi="Times New Roman"/>
          <w:sz w:val="28"/>
          <w:szCs w:val="28"/>
          <w:shd w:val="clear" w:color="auto" w:fill="FFFFFF"/>
        </w:rPr>
        <w:t>Мирские песни для исполнения певцами и хорами, совместно с инструментами и магическими изображениями») (фрагменты по выбору учителя</w:t>
      </w:r>
      <w:r w:rsidRPr="0074495D">
        <w:rPr>
          <w:rFonts w:ascii="Times New Roman" w:hAnsi="Times New Roman"/>
          <w:sz w:val="28"/>
          <w:szCs w:val="28"/>
        </w:rPr>
        <w:t>).</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Дж. Перголези «</w:t>
      </w:r>
      <w:r w:rsidRPr="0074495D">
        <w:rPr>
          <w:rFonts w:ascii="Times New Roman" w:hAnsi="Times New Roman"/>
          <w:sz w:val="28"/>
          <w:szCs w:val="28"/>
          <w:lang w:val="en-US"/>
        </w:rPr>
        <w:t>Stabat</w:t>
      </w:r>
      <w:r>
        <w:rPr>
          <w:rFonts w:ascii="Times New Roman" w:hAnsi="Times New Roman"/>
          <w:sz w:val="28"/>
          <w:szCs w:val="28"/>
        </w:rPr>
        <w:t xml:space="preserve"> </w:t>
      </w:r>
      <w:r w:rsidRPr="0074495D">
        <w:rPr>
          <w:rFonts w:ascii="Times New Roman" w:hAnsi="Times New Roman"/>
          <w:sz w:val="28"/>
          <w:szCs w:val="28"/>
          <w:lang w:val="en-US"/>
        </w:rPr>
        <w:t>mater</w:t>
      </w:r>
      <w:r w:rsidRPr="0074495D">
        <w:rPr>
          <w:rFonts w:ascii="Times New Roman" w:hAnsi="Times New Roman"/>
          <w:sz w:val="28"/>
          <w:szCs w:val="28"/>
        </w:rPr>
        <w:t>» (фрагменты по выбору учителя).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 Прокофьев. Опера «Война и мир» (Ария Кутузова, Вальс). Соната № 2 (Ι ч.). Симфония № 1 («Классическая». Ι ч., ΙΙ ч., III ч. Гавот, IV ч. Финал). Балет «Ромео и Джульетта» (Улица просыпается, Танец рыцарей, Патер Лоренцо). Кантата «Александр Невский» (Ледовое побоище). Фортепианные миниатюры «Мимолетности» (по выбору учителя).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Равель. «Болеро».</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 Рахманинов. Концерт № 2 для ф-но с оркестром (Ι часть). Концерт № 3 для ф-но с оркестром (Ι часть). «Вокализ». Романс «Весенние воды» (сл. Ф. Тютчева). Романс «Островок» (сл. К. Бальмонта, из Шелли). Романс «Сирень» (сл. Е. Бекетовой). Прелюдии (до</w:t>
      </w:r>
      <w:r>
        <w:rPr>
          <w:rFonts w:ascii="Times New Roman" w:hAnsi="Times New Roman"/>
          <w:sz w:val="28"/>
          <w:szCs w:val="28"/>
        </w:rPr>
        <w:t xml:space="preserve"> </w:t>
      </w:r>
      <w:r w:rsidRPr="0074495D">
        <w:rPr>
          <w:rFonts w:ascii="Times New Roman" w:hAnsi="Times New Roman"/>
          <w:sz w:val="28"/>
          <w:szCs w:val="28"/>
        </w:rPr>
        <w:t>диез минор, соль минор, соль диез минор). Сюита для двух фортепиано № 1 (фрагменты по выбору учителя). «Всенощное бдение» (фрагменты по выбору учителя).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 Римский-Корсаков. Опера «Садко» (Колыбельная Волховы, хороводная песня Садко «Заиграйте, мои гусельки», Сцена появления лебедей, Песня Варяжского гостя, Песня Индийского гостя, Песня Веденецкого гостя). Опера «Золотой петушок» («Шествие»). Опера «Снегурочка» (Пролог:</w:t>
      </w:r>
      <w:r>
        <w:rPr>
          <w:rFonts w:ascii="Times New Roman" w:hAnsi="Times New Roman"/>
          <w:sz w:val="28"/>
          <w:szCs w:val="28"/>
        </w:rPr>
        <w:t xml:space="preserve"> </w:t>
      </w:r>
      <w:r w:rsidRPr="0074495D">
        <w:rPr>
          <w:rFonts w:ascii="Times New Roman" w:hAnsi="Times New Roman"/>
          <w:sz w:val="28"/>
          <w:szCs w:val="28"/>
        </w:rPr>
        <w:t>Сцена Снегурочки с Морозом и Весной, Ария Снегурочки «С подружками по ягоды ходить»; Третья песня Леля (ΙΙΙ д.), Сцена таяния Снегурочки «Люблю и таю» (Ι</w:t>
      </w:r>
      <w:r w:rsidRPr="0074495D">
        <w:rPr>
          <w:rFonts w:ascii="Times New Roman" w:hAnsi="Times New Roman"/>
          <w:sz w:val="28"/>
          <w:szCs w:val="28"/>
          <w:lang w:val="en-US"/>
        </w:rPr>
        <w:t>V</w:t>
      </w:r>
      <w:r w:rsidRPr="0074495D">
        <w:rPr>
          <w:rFonts w:ascii="Times New Roman" w:hAnsi="Times New Roman"/>
          <w:sz w:val="28"/>
          <w:szCs w:val="28"/>
        </w:rPr>
        <w:t xml:space="preserve"> д.)). Опера «Сказка о царе Салтане» («Полет шмеля»). Опера «Сказание о невидимом граде Китеже и деве Февронии» (оркестровый эпизод «Сеча при Керженце»). Симфоническая сюита «Шехеразада» (I часть). Романс «Горные вершины» (ст. М. Лермонтова).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Рубинштейн. Романс «Горные вершины» (ст. М. Лермонтова).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Ян Сибелиус. Музыка к пьесе А. Ярнефельта «Куолема» («Грустный вальс»).</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 Сигер «Песня о молоте». «Все преодолеем».</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Г. Свиридов. Кантата «Памяти С. Есенина» (ΙΙ ч. «Поет зима, аукает»). Сюита «Время, вперед!» (</w:t>
      </w:r>
      <w:r w:rsidRPr="0074495D">
        <w:rPr>
          <w:rFonts w:ascii="Times New Roman" w:hAnsi="Times New Roman"/>
          <w:sz w:val="28"/>
          <w:szCs w:val="28"/>
          <w:lang w:val="en-US"/>
        </w:rPr>
        <w:t>VI</w:t>
      </w:r>
      <w:r w:rsidRPr="0074495D">
        <w:rPr>
          <w:rFonts w:ascii="Times New Roman" w:hAnsi="Times New Roman"/>
          <w:sz w:val="28"/>
          <w:szCs w:val="28"/>
        </w:rPr>
        <w:t xml:space="preserve"> ч.). «Музыкальные иллюстрации к повести А. Пушкина «Метель» («Тройка», «Вальс», «Весна и осень», «Романс», «Пастораль», «Военный марш», «Венчание»). Музыка к драме А. Толстого «Царь Федор Иоанович» («Любовь святая»).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Скрябин. Этюд № 12 (ре диез минор). Прелюдия № 4 (ми бемоль минор).</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И. Стравинский. Балет «Петрушка» (Первая картина: темы гулянья, Балаганный дед, Танцовщица, Шарманщик играет на трубе, Фокусник играет на флейте, Танец оживших кукол). Сюита № 2 для оркестра. </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Теодоракис «На побережье тайном». «Я – фронт».</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Б. Тищенко. Балет «Ярославна» (Плач Ярославны из ΙΙΙ действия, другие фрагменты по выбору учителя).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 Уэббер. Рок-опера «Иисус Христос – суперзвезда» (фрагменты по выбору учителя). Мюзикл «Кошки», либретто по Т. Элиоту (фрагменты по выбору учителя).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Хачатурян. Балет «Гаянэ» (Танец с саблями, Колыбельная).</w:t>
      </w:r>
      <w:r>
        <w:rPr>
          <w:rFonts w:ascii="Times New Roman" w:hAnsi="Times New Roman"/>
          <w:sz w:val="28"/>
          <w:szCs w:val="28"/>
        </w:rPr>
        <w:t xml:space="preserve"> </w:t>
      </w:r>
      <w:r w:rsidRPr="0074495D">
        <w:rPr>
          <w:rFonts w:ascii="Times New Roman" w:hAnsi="Times New Roman"/>
          <w:sz w:val="28"/>
          <w:szCs w:val="28"/>
        </w:rPr>
        <w:t>Концерт для скрипки с оркестром (I ч., II ч., ΙΙΙ ч.). Музыка к драме М. Лермонтова «Маскарад» (Галоп, Вальс)</w:t>
      </w:r>
      <w:r>
        <w:rPr>
          <w:rFonts w:ascii="Times New Roman" w:hAnsi="Times New Roman"/>
          <w:sz w:val="28"/>
          <w:szCs w:val="28"/>
        </w:rPr>
        <w:t>.</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Хачатурян. Балет «Чиполлино» (фрагменты).</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Т. Хренников. Сюита из балета «Любовью за любовь» (Увертюра. Общее адажио. Сцена заговора. Общий танец. Дуэт Беатриче и Бенедикта. Гимн любви). </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 Чайковский. Вступление к опере «Евгений Онегин». Симфония № 4 (ΙΙΙ ч.). Симфония № 5 (I ч., III ч. Вальс, IV ч. Финал). Симфония № 6. Концерт № 1 для ф-но с оркестром (ΙΙ ч., ΙΙΙ ч.). Увертюра-фантазия «Ромео и Джульетта». Торжественная увертюра «1812 год». Сюита № 4 «Моцартиана». Фортепианный цикл «Времена года» («На тройке», «Баркарола»). Ноктюрн до-диез минор. «Всенощное бдение» («Богородице Дево, радуйся» № 8). «Я ли в поле да не травушка была» (ст. И. Сурикова). «Легенда» (сл. А. Плещеева). «Покаянная молитва о Руси».</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 Чесноков. «Да исправится молитва моя».</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Чюрленис. Прелюдия ре минор. Прелюдия ми минор. Прелюдия ля минор. Симфоническая поэма «Море».</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Шнитке. Кончерто гроссо. Сюита в старинном стиле для скрипки и фортепиано. Ревизская сказка (сюита из музыки к одноименному спектаклю на Таганке): Увертюра (№ 1), Детство Чичикова (№ 2), Шинель (№ 4),Чиновники (№ 5).</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Ф. Шопен. Вальс № 6 (ре бемоль мажор). Вальс № 7 (до диез минор). Вальс № 10 (си минор). Мазурка № 1. Мазурка № 47. Мазурка № 48. Полонез (ля мажор). Ноктюрн фа минор. Этюд № 12 (до минор). Полонез (ля мажор).</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Шостакович. Симфония № 7 «Ленинградская». «Праздничная увертюра».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И. Штраус. «Полька-пиццикато». Вальс из оперетты «Летучая мышь». </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Ф. Шуберт. Симфония № 8 («Неоконченная»). Вокальный цикл на ст. В. Мюллера «Прекрасная мельничиха» («В путь»). «Лесной царь» (ст. И. Гете). «Шарманщик» (ст. В Мюллера»). «Серенада» (сл. Л. Рельштаба, перевод Н. Огарева). «</w:t>
      </w:r>
      <w:r w:rsidRPr="0074495D">
        <w:rPr>
          <w:rFonts w:ascii="Times New Roman" w:hAnsi="Times New Roman"/>
          <w:sz w:val="28"/>
          <w:szCs w:val="28"/>
          <w:lang w:val="en-US"/>
        </w:rPr>
        <w:t>Ave</w:t>
      </w:r>
      <w:r>
        <w:rPr>
          <w:rFonts w:ascii="Times New Roman" w:hAnsi="Times New Roman"/>
          <w:sz w:val="28"/>
          <w:szCs w:val="28"/>
        </w:rPr>
        <w:t xml:space="preserve"> </w:t>
      </w:r>
      <w:r w:rsidRPr="0074495D">
        <w:rPr>
          <w:rFonts w:ascii="Times New Roman" w:hAnsi="Times New Roman"/>
          <w:sz w:val="28"/>
          <w:szCs w:val="28"/>
          <w:lang w:val="en-US"/>
        </w:rPr>
        <w:t>Maria</w:t>
      </w:r>
      <w:r w:rsidRPr="0074495D">
        <w:rPr>
          <w:rFonts w:ascii="Times New Roman" w:hAnsi="Times New Roman"/>
          <w:sz w:val="28"/>
          <w:szCs w:val="28"/>
        </w:rPr>
        <w:t>» (сл. В. Скотта).</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 Щедрин. Опера «Не только любовь». (Песня и частушки Варвары).</w:t>
      </w:r>
    </w:p>
    <w:p w:rsidR="0086450D" w:rsidRPr="0074495D" w:rsidRDefault="0086450D" w:rsidP="0086450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Эллингтон. «Караван».</w:t>
      </w:r>
    </w:p>
    <w:p w:rsidR="0086450D" w:rsidRPr="0074495D" w:rsidRDefault="0086450D" w:rsidP="0086450D">
      <w:pPr>
        <w:pStyle w:val="afffa"/>
      </w:pPr>
      <w:r w:rsidRPr="0074495D">
        <w:t>А. Эшпай. «Венгерские напевы».</w:t>
      </w:r>
    </w:p>
    <w:p w:rsidR="0086450D" w:rsidRPr="0074495D" w:rsidRDefault="0086450D" w:rsidP="0086450D">
      <w:pPr>
        <w:pStyle w:val="4"/>
      </w:pPr>
      <w:bookmarkStart w:id="321" w:name="_Toc410654040"/>
      <w:bookmarkStart w:id="322" w:name="_Toc414553251"/>
      <w:r w:rsidRPr="0074495D">
        <w:t>2.2.2.15. Технология</w:t>
      </w:r>
      <w:bookmarkEnd w:id="320"/>
      <w:bookmarkEnd w:id="321"/>
      <w:bookmarkEnd w:id="322"/>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Цели и задачи технологического образования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Предметная область «Технология» является необходимым компонентом общего образования всех школьников, предоставляя им возможность применять на практике знания основ наук. Это фактически единственный школьный учебный курс, отражающий в своем содержании общие принципы преобразующей деятельности человека и все аспекты материальной культуры. Он направлен на овладение учащимися навыками конкретной предметно-преобразующей (а не виртуальной) деятельности, создание новых ценностей, что, несомненно, соответствует потребностям развития общества. В рамках «Технологии» происходит знакомство с миром профессий и ориентация школьников на работу в различных сферах общественного производства. Тем самым обеспечивается преемственность перехода учащихся от общего к профессиональному образованию и трудовой деятельности.</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Программа предмета «Технология» обеспечивает формирование у школьников технологического мышления. Схема технологического мышления (потребность – цель – способ – результат) позволяет наиболее органично решать задачи установления связей между образовательным и жизненным пространством, образовательными результатами, полученными при изучении различных предметных областей, а также собственными образовательными результатами (знаниями, умениями, универсальными учебными действиями и т. д.) и жизненными задачами. Кроме того, схема технологического мышления позволяет вводить в образовательный процесс ситуации, дающие опыт принятия прагматичных решений на основе собственных образовательных результатов, начиная от решения бытовых вопросов и заканчивая решением о направлениях продолжения образования, построением карьерных и жизненных планов. Таким образом, предметная область «Технология» позволяет формировать у обучающихся ресурс практических умений и опыта, необходимых для разумной организации собственной жизни, создает условия для развития инициативности, изобретательности, гибкости мышления.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Предмет «Технология» является базой, на которой может быть сформировано проектное мышление обучающихся. Проектная деятельность как способ преобразования реальности в соответствии с поставленной целью оказывается адекватным средством в ситуациях, когда сформировалась или выявлена в ближайшем окружении новая потребность, для которой в опыте обучающегося нет отработанной технологии целеполагания и построения способа достижения целей или имеется противоречие между представлениями о должном, в котором выявленная потребность удовлетворяется, и реальной ситуацией. Таким образом, в программу включено содержание, адекватное требованиям ФГОС к освоению обучающимися принципов и алгоритмов проектной деятельности.</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Проектно-технологическое мышление может развиваться только с опорой на универсальные способы деятельности в сферах самоуправления и разрешения проблем, работы с информацией и коммуникации. Поэтому предмет «Технология» принимает на себя значительную долю деятельности образовательной организации по формированию универсальных учебных действий в той их части, в которой они описывают присвоенные способы деятельности, в равной мере применимые в учебных и жизненных ситуациях. В отношении задачи формирования регулятивных универсальных учебных действий «Технология» является базовой структурной составляющей учебного плана школы. Программа обеспечивает оперативное введение в образовательный процесс содержания, адекватно отражающего смену жизненных реалий, формирует пространство, на котором происходит сопоставление обучающимся собственных стремлений, полученного опыта учебной деятельности и информации, в первую очередь в отношении профессиональной ориентации. </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Цели программы:</w:t>
      </w:r>
    </w:p>
    <w:p w:rsidR="0086450D" w:rsidRPr="0074495D" w:rsidRDefault="0086450D" w:rsidP="0086450D">
      <w:pPr>
        <w:pStyle w:val="a8"/>
        <w:numPr>
          <w:ilvl w:val="0"/>
          <w:numId w:val="186"/>
        </w:numPr>
        <w:tabs>
          <w:tab w:val="left" w:pos="851"/>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понимания обучающимися сущности современных материальных, информационных и гуманитарных технологий и перспектив их развития.</w:t>
      </w:r>
    </w:p>
    <w:p w:rsidR="0086450D" w:rsidRPr="0074495D" w:rsidRDefault="0086450D" w:rsidP="0086450D">
      <w:pPr>
        <w:pStyle w:val="a8"/>
        <w:numPr>
          <w:ilvl w:val="0"/>
          <w:numId w:val="186"/>
        </w:numPr>
        <w:tabs>
          <w:tab w:val="left" w:pos="851"/>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технологической культуры и проектно-технологического мышления обучающихся.</w:t>
      </w:r>
    </w:p>
    <w:p w:rsidR="0086450D" w:rsidRPr="0074495D" w:rsidRDefault="0086450D" w:rsidP="0086450D">
      <w:pPr>
        <w:pStyle w:val="a8"/>
        <w:numPr>
          <w:ilvl w:val="0"/>
          <w:numId w:val="186"/>
        </w:numPr>
        <w:tabs>
          <w:tab w:val="left" w:pos="851"/>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информационной основы и персонального опыта, необходимых для определения обучающимся направлений своего дальнейшего образования в контексте построения жизненных планов, в первую очередь, касающихся сферы и содержания будущей профессиональной деятельности. </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Программа реализуется из расчета 2 часа в неделю в 5-7 классах, 1 час - в 8 классе, в 9 классе - за счет вариативной части учебного плана и внеурочной деятельности. </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Основную часть содержания программы составляет деятельность обучающихся, направленная на создание и преобразование как материальных, так и информационных объектов. Важнейшую группу образовательных результатов составляет полученный и осмысленный обучающимися опыт практической деятельности. В урочное время деятельность обучающихся организуется как в индивидуальном, так и в групповом формате. Сопровождение со стороны педагога принимает форму прямого руководства, консультационного сопровождения или сводится к педагогическому наблюдению за деятельностью с последующей организацией анализа (рефлексии). Рекомендуется строить программу таким образом, чтобы объяснение учителя в той или иной форме составляло не более 0,2 урочного времени и не более 0,15 объема программы.</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Подразумевается и значительная внеурочная активность обучающихся. Такое решение обусловлено задачами формирования учебной самостоятельности, высокой степенью ориентации на индивидуальные запросы и интересы обучающегося, ориентацией на особенность возраста как периода разнообразных «безответственных» проб.</w:t>
      </w:r>
      <w:r>
        <w:rPr>
          <w:rFonts w:ascii="Times New Roman" w:hAnsi="Times New Roman"/>
          <w:sz w:val="28"/>
          <w:szCs w:val="28"/>
        </w:rPr>
        <w:t xml:space="preserve"> </w:t>
      </w:r>
      <w:r w:rsidRPr="0074495D">
        <w:rPr>
          <w:rFonts w:ascii="Times New Roman" w:hAnsi="Times New Roman"/>
          <w:sz w:val="28"/>
          <w:szCs w:val="28"/>
        </w:rPr>
        <w:t>В рамках внеурочной деятельности активность обучающихся связана:</w:t>
      </w:r>
    </w:p>
    <w:p w:rsidR="0086450D" w:rsidRPr="0074495D" w:rsidRDefault="0086450D" w:rsidP="0086450D">
      <w:pPr>
        <w:pStyle w:val="a8"/>
        <w:numPr>
          <w:ilvl w:val="0"/>
          <w:numId w:val="18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 выполнением заданий на самостоятельную работу с информацией (формируется навык самостоятельной учебной работы, для обучающегося оказывается открыта большая номенклатура информационных ресурсов, чем это возможно на уроке, задания индивидуализируются по содержанию в рамках одного способа работы с информацией и общего тематического поля);</w:t>
      </w:r>
    </w:p>
    <w:p w:rsidR="0086450D" w:rsidRPr="0074495D" w:rsidRDefault="0086450D" w:rsidP="0086450D">
      <w:pPr>
        <w:pStyle w:val="a8"/>
        <w:numPr>
          <w:ilvl w:val="0"/>
          <w:numId w:val="18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 проектной деятельностью (индивидуальные решения приводят к тому, что обучающиеся работают в разном темпе – они сами составляют планы, нуждаются в различном оборудовании, материалах, информации – в зависимости от выбранного способа деятельности, запланированного продукта, поставленной цели);</w:t>
      </w:r>
    </w:p>
    <w:p w:rsidR="0086450D" w:rsidRPr="0074495D" w:rsidRDefault="0086450D" w:rsidP="0086450D">
      <w:pPr>
        <w:pStyle w:val="a8"/>
        <w:numPr>
          <w:ilvl w:val="0"/>
          <w:numId w:val="18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 реализационной частью образовательного путешествия (логистика школьного дня не позволит уложить это мероприятие в урок или в два последовательно стоящих в расписании урока);</w:t>
      </w:r>
    </w:p>
    <w:p w:rsidR="0086450D" w:rsidRPr="0074495D" w:rsidRDefault="0086450D" w:rsidP="0086450D">
      <w:pPr>
        <w:pStyle w:val="a8"/>
        <w:numPr>
          <w:ilvl w:val="0"/>
          <w:numId w:val="18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 выполнением практических заданий, требующих наблюдения за окружающей действительностью или ее преобразования (на уроке обучающийся может получить лишь модель действительности).</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Таким образом, формы внеурочной деятельности в рамках предметной области «Технология» – это проектная деятельность обучающихся, экскурсии, домашние задания и краткосрочные курсы дополнительного образования (или мастер-классы, не более 17 часов), позволяющие освоить конкретную материальную или информационную технологию, необходимую для изготовления продукта в проекте обучающегося, актуального на момент прохождения курса.</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с целями выстроено содержание деятельности в структуре трех блоков, обеспечивая получение заявленных результатов.</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CA447A">
        <w:rPr>
          <w:rFonts w:ascii="Times New Roman" w:hAnsi="Times New Roman"/>
          <w:sz w:val="28"/>
          <w:szCs w:val="28"/>
        </w:rPr>
        <w:t>Первый блок</w:t>
      </w:r>
      <w:r w:rsidRPr="0074495D">
        <w:rPr>
          <w:rFonts w:ascii="Times New Roman" w:hAnsi="Times New Roman"/>
          <w:sz w:val="28"/>
          <w:szCs w:val="28"/>
        </w:rPr>
        <w:t xml:space="preserve"> включает содержание, позволяющее ввести обучающихся в контекст современных материальных и информационных технологий, показывающее технологическую эволюцию человечества, ее закономерности, технологические тренды ближайших десятилетий.</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Предмет Информатика, в отличие от раздела «Информационные технологии» выступает как область знаний, формирующая принципы и закономерности поведения информационных систем, которые используются при построении информационных</w:t>
      </w:r>
      <w:r>
        <w:rPr>
          <w:rFonts w:ascii="Times New Roman" w:hAnsi="Times New Roman"/>
          <w:sz w:val="28"/>
          <w:szCs w:val="28"/>
        </w:rPr>
        <w:t xml:space="preserve"> </w:t>
      </w:r>
      <w:r w:rsidRPr="0074495D">
        <w:rPr>
          <w:rFonts w:ascii="Times New Roman" w:hAnsi="Times New Roman"/>
          <w:sz w:val="28"/>
          <w:szCs w:val="28"/>
        </w:rPr>
        <w:t xml:space="preserve">технологий в обеспечение различных сфер человеческой деятельности. </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CA447A">
        <w:rPr>
          <w:rFonts w:ascii="Times New Roman" w:hAnsi="Times New Roman"/>
          <w:sz w:val="28"/>
          <w:szCs w:val="28"/>
        </w:rPr>
        <w:t>Второй блок</w:t>
      </w:r>
      <w:r w:rsidRPr="0074495D">
        <w:rPr>
          <w:rFonts w:ascii="Times New Roman" w:hAnsi="Times New Roman"/>
          <w:sz w:val="28"/>
          <w:szCs w:val="28"/>
        </w:rPr>
        <w:t xml:space="preserve"> содержания позволяет обучающемуся получить опыт персонифицированного действия в рамках применения и разработки технологических решений, изучения и мониторинга эволюции потребностей.</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Содержание блока 2 организовано таким образом, чтобы формировать универсальные учебные действия обучающихся, в первую очередь, регулятивные (работа по инструкции, анализ ситуации, постановка цели и задач, планирование деятельности и ресурсов, планирование и осуществление текущего контроля деятельности, оценка результата и продукта деятельности) и коммуникативные (письменная коммуникация, публичное выступление, продуктивное групповое взаимодействие).</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Базовыми образовательными технологиями, обеспечивающими работу с содержанием блока 2, являются технологии проектной деятельности.</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Блок 2 реализуется в следующих организационных формах:</w:t>
      </w:r>
    </w:p>
    <w:p w:rsidR="0086450D" w:rsidRPr="0074495D" w:rsidRDefault="0086450D" w:rsidP="0086450D">
      <w:pPr>
        <w:tabs>
          <w:tab w:val="left" w:pos="0"/>
          <w:tab w:val="left" w:pos="851"/>
        </w:tabs>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теоретическое обучение и формирование информационной основы проектной деятельности – в рамках урочной деятельности;</w:t>
      </w:r>
    </w:p>
    <w:p w:rsidR="0086450D" w:rsidRPr="0074495D" w:rsidRDefault="0086450D" w:rsidP="0086450D">
      <w:pPr>
        <w:tabs>
          <w:tab w:val="left" w:pos="0"/>
          <w:tab w:val="left" w:pos="851"/>
        </w:tabs>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практические работы в средах моделирования и конструирования – в рамках урочной деятельности;</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проектная деятельность в рамках урочной и внеурочной деятельности.</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CA447A">
        <w:rPr>
          <w:rFonts w:ascii="Times New Roman" w:hAnsi="Times New Roman"/>
          <w:sz w:val="28"/>
          <w:szCs w:val="28"/>
        </w:rPr>
        <w:t>Третий блок</w:t>
      </w:r>
      <w:r w:rsidRPr="0074495D">
        <w:rPr>
          <w:rFonts w:ascii="Times New Roman" w:hAnsi="Times New Roman"/>
          <w:b/>
          <w:sz w:val="28"/>
          <w:szCs w:val="28"/>
        </w:rPr>
        <w:t xml:space="preserve"> </w:t>
      </w:r>
      <w:r w:rsidRPr="0074495D">
        <w:rPr>
          <w:rFonts w:ascii="Times New Roman" w:hAnsi="Times New Roman"/>
          <w:sz w:val="28"/>
          <w:szCs w:val="28"/>
        </w:rPr>
        <w:t xml:space="preserve">содержания обеспечивает обучающегося информацией о профессиональной деятельности, в контексте современных производственных технологий; производящих отраслях конкретного региона, региональных рынках труда; законах, которым подчиняется развитие трудовых ресурсов современного общества, а также позволяет сформировать ситуации, в которых обучающийся получает возможность социально-профессиональных проб и опыт принятия и обоснования собственных решений. </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Содержание блока 3 организовано таким образом, чтобы позволить формировать универсальные учебные действия обучающихся, в первую очередь личностные (оценка внутренних ресурсов, принятие ответственного решения, планирование собственного продвижения) и учебные (обработка информации: анализ и прогнозирование, извлечение информации из первичных источников), включает общие вопросы планирования профессионального образования и профессиональной карьеры, анализа территориального рынка труда, а также индивидуальные программы образовательных путешествий и широкую номенклатуру</w:t>
      </w:r>
      <w:r>
        <w:rPr>
          <w:rFonts w:ascii="Times New Roman" w:hAnsi="Times New Roman"/>
          <w:sz w:val="28"/>
          <w:szCs w:val="28"/>
        </w:rPr>
        <w:t xml:space="preserve"> </w:t>
      </w:r>
      <w:r w:rsidRPr="0074495D">
        <w:rPr>
          <w:rFonts w:ascii="Times New Roman" w:hAnsi="Times New Roman"/>
          <w:sz w:val="28"/>
          <w:szCs w:val="28"/>
        </w:rPr>
        <w:t>краткосрочных курсов, призванных стать для обучающихся ситуацией пробы в определенных видах деятельности и / или в оперировании с определенными объектами воздействия.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Все блоки содержания связаны между собой: результаты работ в рамках одного блока служат исходным продуктом для постановки задач в другом – от информирования через моделирование элементов технологий и ситуаций</w:t>
      </w:r>
      <w:r>
        <w:rPr>
          <w:rFonts w:ascii="Times New Roman" w:hAnsi="Times New Roman"/>
          <w:sz w:val="28"/>
          <w:szCs w:val="28"/>
        </w:rPr>
        <w:t xml:space="preserve"> </w:t>
      </w:r>
      <w:r w:rsidRPr="0074495D">
        <w:rPr>
          <w:rFonts w:ascii="Times New Roman" w:hAnsi="Times New Roman"/>
          <w:sz w:val="28"/>
          <w:szCs w:val="28"/>
        </w:rPr>
        <w:t>к реальным технологическим системам и производствам, способам их обслуживания и устройством</w:t>
      </w:r>
      <w:r>
        <w:rPr>
          <w:rFonts w:ascii="Times New Roman" w:hAnsi="Times New Roman"/>
          <w:sz w:val="28"/>
          <w:szCs w:val="28"/>
        </w:rPr>
        <w:t xml:space="preserve"> </w:t>
      </w:r>
      <w:r w:rsidRPr="0074495D">
        <w:rPr>
          <w:rFonts w:ascii="Times New Roman" w:hAnsi="Times New Roman"/>
          <w:sz w:val="28"/>
          <w:szCs w:val="28"/>
        </w:rPr>
        <w:t>отношений работника и работодателя.</w:t>
      </w:r>
    </w:p>
    <w:p w:rsidR="0086450D" w:rsidRDefault="0086450D" w:rsidP="0086450D">
      <w:pPr>
        <w:tabs>
          <w:tab w:val="left" w:pos="851"/>
        </w:tabs>
        <w:spacing w:after="0" w:line="360" w:lineRule="auto"/>
        <w:ind w:firstLine="709"/>
        <w:jc w:val="both"/>
        <w:rPr>
          <w:rFonts w:ascii="Times New Roman" w:hAnsi="Times New Roman"/>
          <w:b/>
          <w:sz w:val="28"/>
          <w:szCs w:val="28"/>
        </w:rPr>
      </w:pPr>
    </w:p>
    <w:p w:rsidR="0086450D" w:rsidRPr="0074495D" w:rsidRDefault="0086450D" w:rsidP="0086450D">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Современные материальные, информационные и гуманитарные технологии и перспективы их развития</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Потребности и технологии. Потребности. Иерархия потребностей. Общественные потребности. Потребности и цели. Развитие потребностей и развитие технологий. Реклама. Принципы организации рекламы. Способы воздействия рекламы на потребителя и его потребности. Понятие технологии. Цикл жизни технологии. Материальные технологии, информационные технологии, социальные технологии. </w:t>
      </w:r>
    </w:p>
    <w:p w:rsidR="0086450D" w:rsidRPr="0074495D" w:rsidRDefault="0086450D" w:rsidP="0086450D">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История развития технологий. Источники развития технологий: эволюция потребностей, практический опыт, научное знание, технологизация научных идей. Развитие технологий и проблемы антропогенного воздействия на окружающую среду. Технологии и мировое хозяйство. Закономерности технологического развития.</w:t>
      </w:r>
    </w:p>
    <w:p w:rsidR="0086450D" w:rsidRPr="0074495D" w:rsidRDefault="0086450D" w:rsidP="0086450D">
      <w:pPr>
        <w:pStyle w:val="-11"/>
        <w:spacing w:line="360" w:lineRule="auto"/>
        <w:ind w:left="0" w:firstLine="709"/>
        <w:jc w:val="both"/>
        <w:rPr>
          <w:sz w:val="28"/>
          <w:szCs w:val="28"/>
        </w:rPr>
      </w:pPr>
      <w:r w:rsidRPr="0074495D">
        <w:rPr>
          <w:sz w:val="28"/>
          <w:szCs w:val="28"/>
        </w:rPr>
        <w:t>Технологический процесс, его параметры, сырье, ресурсы, результат. Виды ресурсов. Способы получения ресурсов. Взаимозаменяемость ресурсов. Ограниченность ресурсов. Условия реализации технологического процесса. Побочные эффекты реализации технологического процесса. Технология в контексте производства.</w:t>
      </w:r>
    </w:p>
    <w:p w:rsidR="0086450D" w:rsidRPr="0074495D" w:rsidRDefault="0086450D" w:rsidP="0086450D">
      <w:pPr>
        <w:pStyle w:val="-11"/>
        <w:spacing w:line="360" w:lineRule="auto"/>
        <w:ind w:left="0" w:firstLine="709"/>
        <w:jc w:val="both"/>
        <w:rPr>
          <w:sz w:val="28"/>
          <w:szCs w:val="28"/>
        </w:rPr>
      </w:pPr>
      <w:r w:rsidRPr="0074495D">
        <w:rPr>
          <w:sz w:val="28"/>
          <w:szCs w:val="28"/>
        </w:rPr>
        <w:t>Технологическая система как средство для удовлетворения базовых и социальных нужд человека. Входы и выходы технологической системы. Управление в технологических системах. Обратная связь. Развитие технологических систем и последовательная передача функций управления и контроля от человека технологической системе. Робототехника. Системы автоматического управления. Программирование работы устройств.</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Производственные технологии. Промышленные технологии. Технологии сельского хозяйства. </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Технологии возведения, ремонта и содержания зданий и сооружений. </w:t>
      </w:r>
    </w:p>
    <w:p w:rsidR="0086450D" w:rsidRPr="0074495D" w:rsidRDefault="0086450D" w:rsidP="0086450D">
      <w:pPr>
        <w:pStyle w:val="-11"/>
        <w:spacing w:line="360" w:lineRule="auto"/>
        <w:ind w:left="0" w:firstLine="709"/>
        <w:jc w:val="both"/>
        <w:rPr>
          <w:sz w:val="28"/>
          <w:szCs w:val="28"/>
        </w:rPr>
      </w:pPr>
      <w:r w:rsidRPr="0074495D">
        <w:rPr>
          <w:sz w:val="28"/>
          <w:szCs w:val="28"/>
        </w:rPr>
        <w:t>Производство, преобразование, распределение, накопление и передача энергии как технология. Использование энергии: механической, электрической, тепловой, гидравлической. Машины для преобразования энергии. Устройства для накопления энергии. Устройства для передачи энергии. Потеря энергии. Последствия потери энергии для экономики и экологии. Пути сокращения потерь энергии. Альтернативные источники энергии.</w:t>
      </w:r>
    </w:p>
    <w:p w:rsidR="0086450D" w:rsidRPr="0074495D" w:rsidRDefault="0086450D" w:rsidP="0086450D">
      <w:pPr>
        <w:pStyle w:val="-11"/>
        <w:spacing w:line="360" w:lineRule="auto"/>
        <w:ind w:left="0" w:firstLine="709"/>
        <w:jc w:val="both"/>
        <w:rPr>
          <w:sz w:val="28"/>
          <w:szCs w:val="28"/>
        </w:rPr>
      </w:pPr>
      <w:r w:rsidRPr="0074495D">
        <w:rPr>
          <w:sz w:val="28"/>
          <w:szCs w:val="28"/>
        </w:rPr>
        <w:t>Автоматизация производства. Производственные технологии автоматизированного производства.</w:t>
      </w:r>
    </w:p>
    <w:p w:rsidR="0086450D" w:rsidRPr="0074495D" w:rsidRDefault="0086450D" w:rsidP="0086450D">
      <w:pPr>
        <w:pStyle w:val="-11"/>
        <w:spacing w:line="360" w:lineRule="auto"/>
        <w:ind w:left="0" w:firstLine="709"/>
        <w:jc w:val="both"/>
        <w:rPr>
          <w:sz w:val="28"/>
          <w:szCs w:val="28"/>
        </w:rPr>
      </w:pPr>
      <w:r w:rsidRPr="0074495D">
        <w:rPr>
          <w:sz w:val="28"/>
          <w:szCs w:val="28"/>
        </w:rPr>
        <w:t>Материалы, изменившие мир. Технологии получения материалов. Современные материалы: многофункциональные материалы, возобновляемые материалы (биоматериалы), пластики и керамика как альтернатива металлам, новые перспективы применения металлов, пористые металлы. Технологии получения и обработки материалов с заданными свойствами (закалка, сплавы, обработка поверхности (бомбардировка и т. п.), порошковая металлургия, композитные материалы, технологии синтеза. Биотехнологии.</w:t>
      </w:r>
    </w:p>
    <w:p w:rsidR="0086450D" w:rsidRPr="0074495D" w:rsidRDefault="0086450D" w:rsidP="0086450D">
      <w:pPr>
        <w:pStyle w:val="-11"/>
        <w:spacing w:line="360" w:lineRule="auto"/>
        <w:ind w:left="0" w:firstLine="709"/>
        <w:jc w:val="both"/>
        <w:rPr>
          <w:sz w:val="28"/>
          <w:szCs w:val="28"/>
        </w:rPr>
      </w:pPr>
      <w:r w:rsidRPr="0074495D">
        <w:rPr>
          <w:sz w:val="28"/>
          <w:szCs w:val="28"/>
        </w:rPr>
        <w:t>Специфика социальных технологий. Технологии работы с общественным мнением. Социальные сети как технология. Технологии сферы услуг.</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Современные промышленные технологии получения продуктов питания. </w:t>
      </w:r>
    </w:p>
    <w:p w:rsidR="0086450D" w:rsidRPr="0074495D" w:rsidRDefault="0086450D" w:rsidP="0086450D">
      <w:pPr>
        <w:pStyle w:val="-11"/>
        <w:spacing w:line="360" w:lineRule="auto"/>
        <w:ind w:left="0" w:firstLine="709"/>
        <w:jc w:val="both"/>
        <w:rPr>
          <w:sz w:val="28"/>
          <w:szCs w:val="28"/>
        </w:rPr>
      </w:pPr>
      <w:r w:rsidRPr="0074495D">
        <w:rPr>
          <w:sz w:val="28"/>
          <w:szCs w:val="28"/>
        </w:rPr>
        <w:t>Современные информационные технологии. Потребности в перемещении людей и товаров, потребительские функции транспорта. Виды транспорта, история развития транспорта. Влияние транспорта на окружающую среду. Безопасность транспорта. Транспортная логистика. Регулирование транспортных потоков</w:t>
      </w:r>
    </w:p>
    <w:p w:rsidR="0086450D" w:rsidRPr="0074495D" w:rsidRDefault="0086450D" w:rsidP="0086450D">
      <w:pPr>
        <w:pStyle w:val="-11"/>
        <w:spacing w:line="360" w:lineRule="auto"/>
        <w:ind w:left="0" w:firstLine="709"/>
        <w:jc w:val="both"/>
        <w:rPr>
          <w:sz w:val="28"/>
          <w:szCs w:val="28"/>
        </w:rPr>
      </w:pPr>
      <w:r w:rsidRPr="0074495D">
        <w:rPr>
          <w:sz w:val="28"/>
          <w:szCs w:val="28"/>
        </w:rPr>
        <w:t>Нанотехнологии: новые принципы получения материалов и продуктов с заданными свойствами. Электроника (фотоника). Квантовые компьютеры. Развитие многофункциональных ИТ-инструментов. Медицинские технологии. Тестирующие препараты. Локальная доставка препарата. Персонифицированная вакцина. Генная инженерия как технология ликвидации нежелательных наследуемых признаков. Создание генетических тестов. Создание органов и организмов с искусственной генетической программой.</w:t>
      </w:r>
    </w:p>
    <w:p w:rsidR="0086450D" w:rsidRPr="0074495D" w:rsidRDefault="0086450D" w:rsidP="0086450D">
      <w:pPr>
        <w:pStyle w:val="-11"/>
        <w:spacing w:line="360" w:lineRule="auto"/>
        <w:ind w:left="0" w:firstLine="709"/>
        <w:jc w:val="both"/>
        <w:rPr>
          <w:sz w:val="28"/>
          <w:szCs w:val="28"/>
        </w:rPr>
      </w:pPr>
      <w:r w:rsidRPr="0074495D">
        <w:rPr>
          <w:sz w:val="28"/>
          <w:szCs w:val="28"/>
        </w:rPr>
        <w:t>Управление в современном производстве. Роль метрологии в современном производстве. Инновационные предприятия. Трансферт технологий.</w:t>
      </w:r>
    </w:p>
    <w:p w:rsidR="0086450D" w:rsidRPr="0074495D" w:rsidRDefault="0086450D" w:rsidP="0086450D">
      <w:pPr>
        <w:pStyle w:val="-11"/>
        <w:spacing w:line="360" w:lineRule="auto"/>
        <w:ind w:left="0" w:firstLine="709"/>
        <w:jc w:val="both"/>
        <w:rPr>
          <w:sz w:val="28"/>
          <w:szCs w:val="28"/>
        </w:rPr>
      </w:pPr>
      <w:r w:rsidRPr="0074495D">
        <w:rPr>
          <w:sz w:val="28"/>
          <w:szCs w:val="28"/>
        </w:rPr>
        <w:t>Осуществление мониторинга СМИ и ресурсов Интернета по вопросам формирования, продвижения и внедрения новых технологий, обслуживающих ту или иную группу потребностей или отнесенных к той или иной технологической стратегии</w:t>
      </w:r>
    </w:p>
    <w:p w:rsidR="0086450D" w:rsidRPr="0074495D" w:rsidRDefault="0086450D" w:rsidP="0086450D">
      <w:pPr>
        <w:pStyle w:val="-11"/>
        <w:spacing w:line="360" w:lineRule="auto"/>
        <w:ind w:left="0" w:firstLine="709"/>
        <w:jc w:val="both"/>
        <w:rPr>
          <w:sz w:val="28"/>
          <w:szCs w:val="28"/>
          <w:lang w:eastAsia="en-US"/>
        </w:rPr>
      </w:pPr>
      <w:r w:rsidRPr="0074495D">
        <w:rPr>
          <w:sz w:val="28"/>
          <w:szCs w:val="28"/>
        </w:rPr>
        <w:t>Технологии в сфере быта</w:t>
      </w:r>
      <w:r w:rsidRPr="0074495D">
        <w:rPr>
          <w:sz w:val="28"/>
          <w:szCs w:val="28"/>
          <w:lang w:eastAsia="en-US"/>
        </w:rPr>
        <w:t xml:space="preserve">. </w:t>
      </w:r>
    </w:p>
    <w:p w:rsidR="0086450D" w:rsidRPr="0074495D" w:rsidRDefault="0086450D" w:rsidP="0086450D">
      <w:pPr>
        <w:pStyle w:val="-11"/>
        <w:spacing w:line="360" w:lineRule="auto"/>
        <w:ind w:left="0" w:firstLine="709"/>
        <w:jc w:val="both"/>
        <w:rPr>
          <w:rFonts w:eastAsia="MS Mincho"/>
          <w:sz w:val="28"/>
          <w:szCs w:val="28"/>
        </w:rPr>
      </w:pPr>
      <w:r w:rsidRPr="0074495D">
        <w:rPr>
          <w:sz w:val="28"/>
          <w:szCs w:val="28"/>
        </w:rPr>
        <w:t>Экология жилья. Технологии содержания жилья. Взаимодействие со службами ЖКХ. Хранение продовольственных и непродовольственных продуктов.</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Энергетическое обеспечение нашего дома. Электроприборы. Бытовая техника и ее развитие. Освещение и освещенность, нормы освещенности в зависимости от назначения помещения. Отопление и тепловые потери. Энергосбережение в быту. Электробезопасность в быту и экология жилища. </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Способы обработки продуктов питания и потребительские качества пищи. </w:t>
      </w:r>
    </w:p>
    <w:p w:rsidR="0086450D" w:rsidRPr="0074495D" w:rsidRDefault="0086450D" w:rsidP="0086450D">
      <w:pPr>
        <w:pStyle w:val="-11"/>
        <w:spacing w:line="360" w:lineRule="auto"/>
        <w:ind w:left="0" w:firstLine="709"/>
        <w:jc w:val="both"/>
        <w:rPr>
          <w:sz w:val="28"/>
          <w:szCs w:val="28"/>
        </w:rPr>
      </w:pPr>
      <w:r w:rsidRPr="0074495D">
        <w:rPr>
          <w:sz w:val="28"/>
          <w:szCs w:val="28"/>
        </w:rPr>
        <w:t>Культура потребления: выбор продукта / услуги.</w:t>
      </w:r>
    </w:p>
    <w:p w:rsidR="0086450D" w:rsidRPr="0074495D" w:rsidRDefault="0086450D" w:rsidP="0086450D">
      <w:pPr>
        <w:pStyle w:val="-11"/>
        <w:spacing w:line="360" w:lineRule="auto"/>
        <w:ind w:left="0" w:firstLine="709"/>
        <w:jc w:val="both"/>
        <w:rPr>
          <w:b/>
          <w:sz w:val="28"/>
          <w:szCs w:val="28"/>
          <w:lang w:eastAsia="en-US"/>
        </w:rPr>
      </w:pPr>
      <w:r w:rsidRPr="0074495D">
        <w:rPr>
          <w:b/>
          <w:sz w:val="28"/>
          <w:szCs w:val="28"/>
          <w:lang w:eastAsia="en-US"/>
        </w:rPr>
        <w:t>Формирование технологической культуры и проектно-технологического мышления обучающихся</w:t>
      </w:r>
    </w:p>
    <w:p w:rsidR="0086450D" w:rsidRPr="0074495D" w:rsidRDefault="0086450D" w:rsidP="0086450D">
      <w:pPr>
        <w:pStyle w:val="-11"/>
        <w:spacing w:line="360" w:lineRule="auto"/>
        <w:ind w:left="0" w:firstLine="709"/>
        <w:jc w:val="both"/>
        <w:rPr>
          <w:rFonts w:eastAsia="MS Mincho"/>
          <w:sz w:val="28"/>
          <w:szCs w:val="28"/>
        </w:rPr>
      </w:pPr>
      <w:r w:rsidRPr="0074495D">
        <w:rPr>
          <w:sz w:val="28"/>
          <w:szCs w:val="28"/>
        </w:rPr>
        <w:t>Способы представления технической и технологической информации. Техническое задание. Технические условия. Эскизы и чертежи. Технологическая карта. Алгоритм. Инструкция. Описание систем и процессов с помощью блок-схем. Электрическая схема.</w:t>
      </w:r>
    </w:p>
    <w:p w:rsidR="0086450D" w:rsidRPr="0074495D" w:rsidRDefault="0086450D" w:rsidP="0086450D">
      <w:pPr>
        <w:pStyle w:val="-11"/>
        <w:spacing w:line="360" w:lineRule="auto"/>
        <w:ind w:left="0" w:firstLine="709"/>
        <w:jc w:val="both"/>
        <w:rPr>
          <w:sz w:val="28"/>
          <w:szCs w:val="28"/>
        </w:rPr>
      </w:pPr>
      <w:r w:rsidRPr="0074495D">
        <w:rPr>
          <w:sz w:val="28"/>
          <w:szCs w:val="28"/>
        </w:rPr>
        <w:t>Техники проектирования, конструирования, моделирования. Способы выявления потребностей. Методы принятия решения. Анализ альтернативных ресурсов.</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Порядок действий по сборке конструкции / механизма. Способы соединения деталей. Технологический узел. Понятие модели. </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Логика проектирования технологической системы Модернизация изделия и создание нового изделия как виды проектирования технологической системы. Конструкции. Основные характеристики конструкций. Порядок действий по проектированию конструкции / механизма, удовлетворяющей(-его) заданным условиям. Моделирование. Функции моделей. Использование моделей в процессе проектирования технологической системы. Простые механизмы как часть технологических систем. </w:t>
      </w:r>
      <w:r w:rsidRPr="0074495D">
        <w:rPr>
          <w:i/>
          <w:sz w:val="28"/>
          <w:szCs w:val="28"/>
        </w:rPr>
        <w:t xml:space="preserve">Робототехника и среда конструирования. </w:t>
      </w:r>
      <w:r w:rsidRPr="0074495D">
        <w:rPr>
          <w:sz w:val="28"/>
          <w:szCs w:val="28"/>
        </w:rPr>
        <w:t>Виды движения. Кинематические схемы</w:t>
      </w:r>
    </w:p>
    <w:p w:rsidR="0086450D" w:rsidRPr="0074495D" w:rsidRDefault="0086450D" w:rsidP="0086450D">
      <w:pPr>
        <w:pStyle w:val="-11"/>
        <w:spacing w:line="360" w:lineRule="auto"/>
        <w:ind w:left="0" w:firstLine="709"/>
        <w:jc w:val="both"/>
        <w:rPr>
          <w:sz w:val="28"/>
          <w:szCs w:val="28"/>
        </w:rPr>
      </w:pPr>
      <w:r w:rsidRPr="0074495D">
        <w:rPr>
          <w:sz w:val="28"/>
          <w:szCs w:val="28"/>
        </w:rPr>
        <w:t>Анализ и синтез как средства решения задачи. Техника проведения морфологического анализа.</w:t>
      </w:r>
    </w:p>
    <w:p w:rsidR="0086450D" w:rsidRPr="0074495D" w:rsidRDefault="0086450D" w:rsidP="0086450D">
      <w:pPr>
        <w:pStyle w:val="-11"/>
        <w:spacing w:line="360" w:lineRule="auto"/>
        <w:ind w:left="0" w:firstLine="709"/>
        <w:jc w:val="both"/>
        <w:rPr>
          <w:sz w:val="28"/>
          <w:szCs w:val="28"/>
        </w:rPr>
      </w:pPr>
      <w:r w:rsidRPr="0074495D">
        <w:rPr>
          <w:sz w:val="28"/>
          <w:szCs w:val="28"/>
        </w:rPr>
        <w:t>Логика построения и особенности разработки отдельных видов проектов: технологический проект, бизнес-проект (бизнес-план), инженерный проект, дизайн-проект, исследовательский проект, социальный проект. Бюджет проекта. Фандрайзинг. Специфика фандрайзинга для разных типов проектов.</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Способы продвижения продукта на рынке. Сегментация рынка. Позиционирование продукта. Маркетинговый план. </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Опыт проектирования, конструирования, моделирования. </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Составление программы изучения потребностей. Составление технического задания / спецификации задания на изготовление продукта, призванного удовлетворить выявленную потребность, но не удовлетворяемую в настоящее время потребность ближайшего социального окружения или его представителей. </w:t>
      </w:r>
    </w:p>
    <w:p w:rsidR="0086450D" w:rsidRPr="0074495D" w:rsidRDefault="0086450D" w:rsidP="0086450D">
      <w:pPr>
        <w:pStyle w:val="-11"/>
        <w:spacing w:line="360" w:lineRule="auto"/>
        <w:ind w:left="0" w:firstLine="709"/>
        <w:jc w:val="both"/>
        <w:rPr>
          <w:sz w:val="28"/>
          <w:szCs w:val="28"/>
        </w:rPr>
      </w:pPr>
      <w:r w:rsidRPr="0074495D">
        <w:rPr>
          <w:sz w:val="28"/>
          <w:szCs w:val="28"/>
        </w:rPr>
        <w:t>Сборка моделей. Исследование характеристик конструкций. Проектирование и конструирование моделей по известному прототипу. Испытания, анализ, варианты модернизации. Модернизация продукта. Разработка конструкций в заданной ситуации: нахождение вариантов, отбор решений, проектирование и конструирование, испытания, анализ, способы модернизации, альтернативные решения. Конструирование простых систем с обратной связью на основе технических конструкторов.</w:t>
      </w:r>
    </w:p>
    <w:p w:rsidR="0086450D" w:rsidRPr="0074495D" w:rsidRDefault="0086450D" w:rsidP="0086450D">
      <w:pPr>
        <w:pStyle w:val="-11"/>
        <w:spacing w:line="360" w:lineRule="auto"/>
        <w:ind w:left="0" w:firstLine="709"/>
        <w:jc w:val="both"/>
        <w:rPr>
          <w:i/>
          <w:sz w:val="28"/>
          <w:szCs w:val="28"/>
        </w:rPr>
      </w:pPr>
      <w:r w:rsidRPr="0074495D">
        <w:rPr>
          <w:sz w:val="28"/>
          <w:szCs w:val="28"/>
        </w:rPr>
        <w:t xml:space="preserve">Составление карт простых механизмов, включая сборку действующей модели в среде образовательного конструктора. Построение модели механизма, состоящего из 4-5 простых механизмов по кинематической схеме. </w:t>
      </w:r>
      <w:r w:rsidRPr="0074495D">
        <w:rPr>
          <w:i/>
          <w:sz w:val="28"/>
          <w:szCs w:val="28"/>
        </w:rPr>
        <w:t>Модификация механизма на основе технической документации для получения заданных свойств (решения задачи) – моделирование с помощью конструктора или в виртуальной среде. Простейшие роботы.</w:t>
      </w:r>
    </w:p>
    <w:p w:rsidR="0086450D" w:rsidRPr="0074495D" w:rsidRDefault="0086450D" w:rsidP="0086450D">
      <w:pPr>
        <w:pStyle w:val="-11"/>
        <w:spacing w:line="360" w:lineRule="auto"/>
        <w:ind w:left="0" w:firstLine="709"/>
        <w:jc w:val="both"/>
        <w:rPr>
          <w:sz w:val="28"/>
          <w:szCs w:val="28"/>
        </w:rPr>
      </w:pPr>
      <w:r w:rsidRPr="0074495D">
        <w:rPr>
          <w:sz w:val="28"/>
          <w:szCs w:val="28"/>
        </w:rPr>
        <w:t>Составление технологической карты известного технологического процесса. Апробация путей оптимизации технологического процесса.</w:t>
      </w:r>
    </w:p>
    <w:p w:rsidR="0086450D" w:rsidRPr="0074495D" w:rsidRDefault="0086450D" w:rsidP="0086450D">
      <w:pPr>
        <w:pStyle w:val="-11"/>
        <w:spacing w:line="360" w:lineRule="auto"/>
        <w:ind w:left="0" w:firstLine="709"/>
        <w:jc w:val="both"/>
        <w:rPr>
          <w:sz w:val="28"/>
          <w:szCs w:val="28"/>
        </w:rPr>
      </w:pPr>
      <w:r w:rsidRPr="0074495D">
        <w:rPr>
          <w:sz w:val="28"/>
          <w:szCs w:val="28"/>
        </w:rPr>
        <w:t>Изготовление информационного продукта по заданному алгоритму. Изготовление продукта на основе технологической документации с применением элементарных (не требующих регулирования) рабочих инструментов (продукт и технология его изготовления – на выбор образовательного й организации).</w:t>
      </w:r>
    </w:p>
    <w:p w:rsidR="0086450D" w:rsidRPr="0074495D" w:rsidRDefault="0086450D" w:rsidP="0086450D">
      <w:pPr>
        <w:pStyle w:val="-11"/>
        <w:spacing w:line="360" w:lineRule="auto"/>
        <w:ind w:left="0" w:firstLine="709"/>
        <w:jc w:val="both"/>
        <w:rPr>
          <w:sz w:val="28"/>
          <w:szCs w:val="28"/>
        </w:rPr>
      </w:pPr>
      <w:r w:rsidRPr="0074495D">
        <w:rPr>
          <w:sz w:val="28"/>
          <w:szCs w:val="28"/>
        </w:rPr>
        <w:t>Моделирование процесса управления в социальной системе (на примере элемента школьной жизни). Компьютерное моделирование, проведение виртуального эксперимента (на примере характеристик транспортного средства).</w:t>
      </w:r>
    </w:p>
    <w:p w:rsidR="0086450D" w:rsidRPr="0074495D" w:rsidRDefault="0086450D" w:rsidP="0086450D">
      <w:pPr>
        <w:pStyle w:val="-11"/>
        <w:spacing w:line="360" w:lineRule="auto"/>
        <w:ind w:left="0" w:firstLine="709"/>
        <w:jc w:val="both"/>
        <w:rPr>
          <w:sz w:val="28"/>
          <w:szCs w:val="28"/>
        </w:rPr>
      </w:pPr>
      <w:r w:rsidRPr="0074495D">
        <w:rPr>
          <w:sz w:val="28"/>
          <w:szCs w:val="28"/>
        </w:rPr>
        <w:t>Разработка и создание изделия средствами учебного станка, управляемого программой компьютерного трехмерного проектирования. Автоматизированное производство на предприятиях нашего региона. Функции специалистов, занятых в производстве».</w:t>
      </w:r>
    </w:p>
    <w:p w:rsidR="0086450D" w:rsidRPr="0074495D" w:rsidRDefault="0086450D" w:rsidP="0086450D">
      <w:pPr>
        <w:pStyle w:val="-11"/>
        <w:spacing w:line="360" w:lineRule="auto"/>
        <w:ind w:left="0" w:firstLine="709"/>
        <w:jc w:val="both"/>
        <w:rPr>
          <w:sz w:val="28"/>
          <w:szCs w:val="28"/>
        </w:rPr>
      </w:pPr>
      <w:r w:rsidRPr="0074495D">
        <w:rPr>
          <w:sz w:val="28"/>
          <w:szCs w:val="28"/>
        </w:rPr>
        <w:t>Разработка вспомогательной технологии. Разработка / оптимизация и введение технологии на примере организации действий и взаимодействия в быту.</w:t>
      </w:r>
    </w:p>
    <w:p w:rsidR="0086450D" w:rsidRPr="0074495D" w:rsidRDefault="0086450D" w:rsidP="0086450D">
      <w:pPr>
        <w:pStyle w:val="-11"/>
        <w:spacing w:line="360" w:lineRule="auto"/>
        <w:ind w:left="0" w:firstLine="709"/>
        <w:jc w:val="both"/>
        <w:rPr>
          <w:sz w:val="28"/>
          <w:szCs w:val="28"/>
        </w:rPr>
      </w:pPr>
      <w:r w:rsidRPr="0074495D">
        <w:rPr>
          <w:sz w:val="28"/>
          <w:szCs w:val="28"/>
        </w:rPr>
        <w:t>Разработка и изготовление материального продукта. Апробация полученного материального продукта. Модернизация материального продукта.</w:t>
      </w:r>
    </w:p>
    <w:p w:rsidR="0086450D" w:rsidRPr="0074495D" w:rsidRDefault="0086450D" w:rsidP="0086450D">
      <w:pPr>
        <w:pStyle w:val="-11"/>
        <w:spacing w:line="360" w:lineRule="auto"/>
        <w:ind w:left="0" w:firstLine="709"/>
        <w:jc w:val="both"/>
        <w:rPr>
          <w:sz w:val="28"/>
          <w:szCs w:val="28"/>
        </w:rPr>
      </w:pPr>
      <w:r w:rsidRPr="0074495D">
        <w:rPr>
          <w:sz w:val="28"/>
          <w:szCs w:val="28"/>
        </w:rPr>
        <w:t>Планирование (разработка) материального продукта в соответствии с задачей собственной деятельности (включая моделирование и разработку документации) или на основе самостоятельно проведенных исследований потребительских интересов (тематика: дом и его содержание, школьное здание и его содержание).</w:t>
      </w:r>
    </w:p>
    <w:p w:rsidR="0086450D" w:rsidRPr="0074495D" w:rsidRDefault="0086450D" w:rsidP="0086450D">
      <w:pPr>
        <w:pStyle w:val="-11"/>
        <w:spacing w:line="360" w:lineRule="auto"/>
        <w:ind w:left="0" w:firstLine="709"/>
        <w:jc w:val="both"/>
        <w:rPr>
          <w:sz w:val="28"/>
          <w:szCs w:val="28"/>
        </w:rPr>
      </w:pPr>
      <w:r w:rsidRPr="0074495D">
        <w:rPr>
          <w:sz w:val="28"/>
          <w:szCs w:val="28"/>
        </w:rPr>
        <w:t>Разработка проектного замысла по алгоритму («бытовые мелочи»): реализация этапов анализа ситуации, целеполагания, выбора системы и принципа действия / модификации продукта (поисковый и аналитический этапы проектной деятельности). Изготовление материального продукта с применением элементарных (не требующих регулирования) и сложных (требующих регулирования / настройки) рабочих инструментов / технологического оборудования (практический этап проектной деятельности)</w:t>
      </w:r>
      <w:r w:rsidRPr="0074495D">
        <w:rPr>
          <w:rStyle w:val="af3"/>
          <w:rFonts w:eastAsia="Calibri"/>
          <w:szCs w:val="28"/>
        </w:rPr>
        <w:footnoteReference w:id="16"/>
      </w:r>
      <w:r w:rsidRPr="0074495D">
        <w:rPr>
          <w:sz w:val="28"/>
          <w:szCs w:val="28"/>
          <w:vertAlign w:val="superscript"/>
        </w:rPr>
        <w:t>.</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Разработка проекта освещения выбранного помещения, включая отбор конкретных приборов, составление схемы электропроводки. Обоснование проектного решения по основаниям соответствия запросу и требованиям к освещенности и экономичности. Проект оптимизации энергозатрат. </w:t>
      </w:r>
    </w:p>
    <w:p w:rsidR="0086450D" w:rsidRPr="0074495D" w:rsidRDefault="0086450D" w:rsidP="0086450D">
      <w:pPr>
        <w:pStyle w:val="-11"/>
        <w:spacing w:line="360" w:lineRule="auto"/>
        <w:ind w:left="0" w:firstLine="709"/>
        <w:jc w:val="both"/>
        <w:rPr>
          <w:sz w:val="28"/>
          <w:szCs w:val="28"/>
        </w:rPr>
      </w:pPr>
      <w:r w:rsidRPr="0074495D">
        <w:rPr>
          <w:sz w:val="28"/>
          <w:szCs w:val="28"/>
        </w:rPr>
        <w:t>Обобщение опыта получения продуктов различными субъектами, анализ потребительских свойств этих продуктов, запросов групп их потребителей, условий производства. Оптимизация и регламентация технологических режимов производства данного продукта. Пилотное применение технологии на основе разработанных регламентов.</w:t>
      </w:r>
    </w:p>
    <w:p w:rsidR="0086450D" w:rsidRPr="0074495D" w:rsidRDefault="0086450D" w:rsidP="0086450D">
      <w:pPr>
        <w:pStyle w:val="-11"/>
        <w:spacing w:line="360" w:lineRule="auto"/>
        <w:ind w:left="0" w:firstLine="709"/>
        <w:jc w:val="both"/>
        <w:rPr>
          <w:sz w:val="28"/>
          <w:szCs w:val="28"/>
        </w:rPr>
      </w:pPr>
      <w:r w:rsidRPr="0074495D">
        <w:rPr>
          <w:sz w:val="28"/>
          <w:szCs w:val="28"/>
        </w:rPr>
        <w:t>Разработка и реализации персонального проекта, направленного на разрешение личностно значимой для обучающегося проблемы. Реализация запланированной деятельности по продвижению продукта.</w:t>
      </w:r>
    </w:p>
    <w:p w:rsidR="0086450D" w:rsidRPr="0074495D" w:rsidRDefault="0086450D" w:rsidP="0086450D">
      <w:pPr>
        <w:pStyle w:val="-11"/>
        <w:spacing w:line="360" w:lineRule="auto"/>
        <w:ind w:left="0" w:firstLine="709"/>
        <w:jc w:val="both"/>
        <w:rPr>
          <w:sz w:val="28"/>
          <w:szCs w:val="28"/>
        </w:rPr>
      </w:pPr>
      <w:r w:rsidRPr="0074495D">
        <w:rPr>
          <w:sz w:val="28"/>
          <w:szCs w:val="28"/>
        </w:rPr>
        <w:t>Разработка проектного замысла в рамках избранного обучающимся вида проекта.</w:t>
      </w:r>
    </w:p>
    <w:p w:rsidR="0086450D" w:rsidRPr="0074495D" w:rsidRDefault="0086450D" w:rsidP="0086450D">
      <w:pPr>
        <w:pStyle w:val="-11"/>
        <w:spacing w:line="360" w:lineRule="auto"/>
        <w:ind w:left="0" w:firstLine="709"/>
        <w:jc w:val="both"/>
        <w:rPr>
          <w:b/>
          <w:sz w:val="28"/>
          <w:szCs w:val="28"/>
          <w:lang w:eastAsia="en-US"/>
        </w:rPr>
      </w:pPr>
      <w:r w:rsidRPr="0074495D">
        <w:rPr>
          <w:b/>
          <w:sz w:val="28"/>
          <w:szCs w:val="28"/>
          <w:lang w:eastAsia="en-US"/>
        </w:rPr>
        <w:t>Построение образовательных траекторий и планов в области профессионального самоопределения</w:t>
      </w:r>
    </w:p>
    <w:p w:rsidR="0086450D" w:rsidRPr="0074495D" w:rsidRDefault="0086450D" w:rsidP="0086450D">
      <w:pPr>
        <w:pStyle w:val="-11"/>
        <w:spacing w:line="360" w:lineRule="auto"/>
        <w:ind w:left="0" w:firstLine="709"/>
        <w:jc w:val="both"/>
        <w:rPr>
          <w:rFonts w:eastAsia="MS Mincho"/>
          <w:sz w:val="28"/>
          <w:szCs w:val="28"/>
        </w:rPr>
      </w:pPr>
      <w:r w:rsidRPr="0074495D">
        <w:rPr>
          <w:sz w:val="28"/>
          <w:szCs w:val="28"/>
        </w:rPr>
        <w:t>Предприятия региона проживания обучающихся, работающие на основе современных производственных технологий. Обзор ведущих технологий, применяющихся на предприятиях региона, рабочие места и их функции. Производство и потребление энергии в регионе проживания обучающихся, профессии в сфере энергетики. Автоматизированные производства региона проживания обучающихся, новые функции рабочих профессий в условиях высокотехнологичных автоматизированных производств и новые требования к кадрам. Производство материалов на предприятиях региона проживания обучающихся. Производство продуктов питания на предприятиях региона проживания обучающихся. Организация транспорта людей и грузов в регионе проживания обучающихся, спектр профессий.</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Понятия трудового ресурса, рынка труда. Характеристики современного рынка труда. Квалификации и профессии. Цикл жизни профессии. </w:t>
      </w:r>
      <w:r w:rsidRPr="0074495D">
        <w:rPr>
          <w:i/>
          <w:sz w:val="28"/>
          <w:szCs w:val="28"/>
        </w:rPr>
        <w:t>Стратегии профессиональной карьеры.</w:t>
      </w:r>
      <w:r w:rsidRPr="0074495D">
        <w:rPr>
          <w:sz w:val="28"/>
          <w:szCs w:val="28"/>
        </w:rPr>
        <w:t xml:space="preserve"> Современные требования к кадрам. Концепции «обучения для жизни» и «обучения через всю жизнь». </w:t>
      </w:r>
    </w:p>
    <w:p w:rsidR="0086450D" w:rsidRPr="0074495D" w:rsidRDefault="0086450D" w:rsidP="0086450D">
      <w:pPr>
        <w:pStyle w:val="-11"/>
        <w:spacing w:line="360" w:lineRule="auto"/>
        <w:ind w:left="0" w:firstLine="709"/>
        <w:jc w:val="both"/>
        <w:rPr>
          <w:sz w:val="28"/>
          <w:szCs w:val="28"/>
        </w:rPr>
      </w:pPr>
      <w:r w:rsidRPr="0074495D">
        <w:rPr>
          <w:sz w:val="28"/>
          <w:szCs w:val="28"/>
        </w:rPr>
        <w:t xml:space="preserve">Система профильного обучения: права, обязанности и возможности. </w:t>
      </w:r>
    </w:p>
    <w:p w:rsidR="0086450D" w:rsidRPr="0074495D" w:rsidRDefault="0086450D" w:rsidP="0086450D">
      <w:pPr>
        <w:pStyle w:val="-11"/>
        <w:spacing w:line="360" w:lineRule="auto"/>
        <w:ind w:left="0" w:firstLine="709"/>
        <w:jc w:val="both"/>
        <w:rPr>
          <w:sz w:val="28"/>
          <w:szCs w:val="28"/>
        </w:rPr>
      </w:pPr>
      <w:r w:rsidRPr="0074495D">
        <w:rPr>
          <w:sz w:val="28"/>
          <w:szCs w:val="28"/>
        </w:rPr>
        <w:t>Предпрофессиональные пробы в реальных и / или модельных условиях, дающие представление о деятельности в определенной сфере. Опыт принятия ответственного решения при выборе краткосрочного курса.</w:t>
      </w:r>
    </w:p>
    <w:p w:rsidR="0086450D" w:rsidRPr="0074495D" w:rsidRDefault="0086450D" w:rsidP="0086450D">
      <w:pPr>
        <w:spacing w:after="0" w:line="360" w:lineRule="auto"/>
        <w:ind w:firstLine="709"/>
        <w:jc w:val="both"/>
        <w:rPr>
          <w:rFonts w:ascii="Times New Roman" w:hAnsi="Times New Roman"/>
          <w:b/>
          <w:sz w:val="28"/>
          <w:szCs w:val="28"/>
        </w:rPr>
      </w:pPr>
    </w:p>
    <w:p w:rsidR="0086450D" w:rsidRPr="0074495D" w:rsidRDefault="0086450D" w:rsidP="0086450D">
      <w:pPr>
        <w:pStyle w:val="4"/>
      </w:pPr>
      <w:bookmarkStart w:id="323" w:name="_Toc409691716"/>
      <w:bookmarkStart w:id="324" w:name="_Toc410654041"/>
      <w:bookmarkStart w:id="325" w:name="_Toc414553252"/>
      <w:r w:rsidRPr="0074495D">
        <w:t>2.2.2.16. Физическая культура</w:t>
      </w:r>
      <w:bookmarkEnd w:id="323"/>
      <w:bookmarkEnd w:id="324"/>
      <w:bookmarkEnd w:id="325"/>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Физическое воспитание в основной школе должно обеспечить физическое, эмоциональное, интеллектуальное и социальное развитие личности обучающихся, формирование и развитие установок активного, здорового образа жизни.</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Освоение учебного предмета «Физическая культура направлено на развитие двигательной активности обучающихся, достижение положительной динамики в развитии основных физических качеств, повышение функциональных возможностей основных систем организма, формирование потребности в систематических занятиях физической культурой и спортом.</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процессе освоения предмета «Физическая культура» на уровне основного общего образования формируется система знаний о физическом совершенствовании человека, приобретается опыт организации самостоятельных занятий физической культурой с уч</w:t>
      </w:r>
      <w:r>
        <w:rPr>
          <w:rFonts w:ascii="Times New Roman" w:hAnsi="Times New Roman"/>
          <w:sz w:val="28"/>
          <w:szCs w:val="28"/>
        </w:rPr>
        <w:t>е</w:t>
      </w:r>
      <w:r w:rsidRPr="0074495D">
        <w:rPr>
          <w:rFonts w:ascii="Times New Roman" w:hAnsi="Times New Roman"/>
          <w:sz w:val="28"/>
          <w:szCs w:val="28"/>
        </w:rPr>
        <w:t>том индивидуальных особенностей и способностей, формируются умения применять средства физической культуры для организации учебной и досуговой деятельности.</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 целью формирования у учащихся ключевых компетенций, в процессе освоения предмета «Физическая культура» используются знания из других учебных предметов: «Биология», «Математика», «Физика», «География», «Основы безопасности жизнедеятельности», Иностранный язык», «Музыка» и др. </w:t>
      </w:r>
    </w:p>
    <w:p w:rsidR="0086450D" w:rsidRPr="0074495D" w:rsidRDefault="0086450D" w:rsidP="0086450D">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 xml:space="preserve">Физическая культура как область знаний </w:t>
      </w:r>
    </w:p>
    <w:p w:rsidR="0086450D" w:rsidRPr="0074495D" w:rsidRDefault="0086450D" w:rsidP="0086450D">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История и современное развитие физической культуры</w:t>
      </w:r>
    </w:p>
    <w:p w:rsidR="0086450D" w:rsidRPr="0074495D" w:rsidRDefault="0086450D" w:rsidP="0086450D">
      <w:pPr>
        <w:pStyle w:val="a8"/>
        <w:spacing w:line="360" w:lineRule="auto"/>
        <w:ind w:left="0" w:firstLine="709"/>
        <w:jc w:val="both"/>
        <w:rPr>
          <w:rFonts w:ascii="Times New Roman" w:hAnsi="Times New Roman"/>
          <w:sz w:val="28"/>
          <w:szCs w:val="28"/>
        </w:rPr>
      </w:pPr>
      <w:r w:rsidRPr="0074495D">
        <w:rPr>
          <w:rFonts w:ascii="Times New Roman" w:hAnsi="Times New Roman"/>
          <w:i/>
          <w:sz w:val="28"/>
          <w:szCs w:val="28"/>
        </w:rPr>
        <w:t>Олимпийские игры древности.</w:t>
      </w:r>
      <w:r>
        <w:rPr>
          <w:rFonts w:ascii="Times New Roman" w:hAnsi="Times New Roman"/>
          <w:i/>
          <w:sz w:val="28"/>
          <w:szCs w:val="28"/>
        </w:rPr>
        <w:t xml:space="preserve"> </w:t>
      </w:r>
      <w:r w:rsidRPr="0074495D">
        <w:rPr>
          <w:rFonts w:ascii="Times New Roman" w:hAnsi="Times New Roman"/>
          <w:i/>
          <w:sz w:val="28"/>
          <w:szCs w:val="28"/>
        </w:rPr>
        <w:t>Возрождение Олимпийских игр и олимпийского движения. Олимпийское движение в России</w:t>
      </w:r>
      <w:r w:rsidRPr="0074495D">
        <w:rPr>
          <w:rFonts w:ascii="Times New Roman" w:hAnsi="Times New Roman"/>
          <w:sz w:val="28"/>
          <w:szCs w:val="28"/>
        </w:rPr>
        <w:t xml:space="preserve">. </w:t>
      </w:r>
      <w:r w:rsidRPr="0074495D">
        <w:rPr>
          <w:rFonts w:ascii="Times New Roman" w:hAnsi="Times New Roman"/>
          <w:i/>
          <w:sz w:val="28"/>
          <w:szCs w:val="28"/>
        </w:rPr>
        <w:t>Современные Олимпийские игры.</w:t>
      </w:r>
      <w:r w:rsidRPr="0074495D">
        <w:rPr>
          <w:rFonts w:ascii="Times New Roman" w:hAnsi="Times New Roman"/>
          <w:sz w:val="28"/>
          <w:szCs w:val="28"/>
        </w:rPr>
        <w:t xml:space="preserve"> Физическая культура в современном обществе. Организация и проведение пеших туристических походов. Требования техники безопасности и бережного отношения к природе. </w:t>
      </w:r>
    </w:p>
    <w:p w:rsidR="0086450D" w:rsidRPr="0074495D" w:rsidRDefault="0086450D" w:rsidP="0086450D">
      <w:pPr>
        <w:pStyle w:val="a8"/>
        <w:spacing w:line="360" w:lineRule="auto"/>
        <w:ind w:left="0" w:firstLine="709"/>
        <w:jc w:val="both"/>
        <w:rPr>
          <w:rFonts w:ascii="Times New Roman" w:hAnsi="Times New Roman"/>
          <w:sz w:val="28"/>
          <w:szCs w:val="28"/>
        </w:rPr>
      </w:pPr>
      <w:r w:rsidRPr="0074495D">
        <w:rPr>
          <w:rFonts w:ascii="Times New Roman" w:hAnsi="Times New Roman"/>
          <w:b/>
          <w:sz w:val="28"/>
          <w:szCs w:val="28"/>
        </w:rPr>
        <w:t>Современное представление о физической культуре (основные понятия)</w:t>
      </w:r>
    </w:p>
    <w:p w:rsidR="0086450D" w:rsidRPr="0074495D" w:rsidRDefault="0086450D" w:rsidP="0086450D">
      <w:p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Физическое развитие человека. </w:t>
      </w:r>
      <w:r w:rsidRPr="0074495D">
        <w:rPr>
          <w:rFonts w:ascii="Times New Roman" w:hAnsi="Times New Roman"/>
          <w:i/>
          <w:sz w:val="28"/>
          <w:szCs w:val="28"/>
        </w:rPr>
        <w:t>Физическая подготовка, ее связь с укреплением здоровья, развитием физических качеств.</w:t>
      </w:r>
      <w:r w:rsidRPr="0074495D">
        <w:rPr>
          <w:rFonts w:ascii="Times New Roman" w:hAnsi="Times New Roman"/>
          <w:sz w:val="28"/>
          <w:szCs w:val="28"/>
        </w:rPr>
        <w:t xml:space="preserve"> Организация и планирование самостоятельных занятий по развитию физических качеств. Техника движений и ее основные показатели. </w:t>
      </w:r>
      <w:r w:rsidRPr="0074495D">
        <w:rPr>
          <w:rFonts w:ascii="Times New Roman" w:hAnsi="Times New Roman"/>
          <w:i/>
          <w:sz w:val="28"/>
          <w:szCs w:val="28"/>
        </w:rPr>
        <w:t>Спорт и спортивная подготовка</w:t>
      </w:r>
      <w:r w:rsidRPr="0074495D">
        <w:rPr>
          <w:rFonts w:ascii="Times New Roman" w:hAnsi="Times New Roman"/>
          <w:sz w:val="28"/>
          <w:szCs w:val="28"/>
        </w:rPr>
        <w:t xml:space="preserve">. </w:t>
      </w:r>
      <w:r w:rsidRPr="0074495D">
        <w:rPr>
          <w:rFonts w:ascii="Times New Roman" w:hAnsi="Times New Roman"/>
          <w:i/>
          <w:sz w:val="28"/>
          <w:szCs w:val="28"/>
        </w:rPr>
        <w:t>Всероссийский физкультурно-спортивный комплекс «Готов к труду и обороне».</w:t>
      </w:r>
    </w:p>
    <w:p w:rsidR="0086450D" w:rsidRPr="0074495D" w:rsidRDefault="0086450D" w:rsidP="0086450D">
      <w:pPr>
        <w:pStyle w:val="a8"/>
        <w:spacing w:line="360" w:lineRule="auto"/>
        <w:ind w:left="709"/>
        <w:jc w:val="both"/>
        <w:rPr>
          <w:rFonts w:ascii="Times New Roman" w:hAnsi="Times New Roman"/>
          <w:sz w:val="28"/>
          <w:szCs w:val="28"/>
        </w:rPr>
      </w:pPr>
      <w:r w:rsidRPr="0074495D">
        <w:rPr>
          <w:rFonts w:ascii="Times New Roman" w:hAnsi="Times New Roman"/>
          <w:b/>
          <w:sz w:val="28"/>
          <w:szCs w:val="28"/>
        </w:rPr>
        <w:t>Физическая культура человека</w:t>
      </w:r>
    </w:p>
    <w:p w:rsidR="0086450D" w:rsidRPr="0074495D" w:rsidRDefault="0086450D" w:rsidP="0086450D">
      <w:pPr>
        <w:tabs>
          <w:tab w:val="left" w:pos="0"/>
        </w:tabs>
        <w:spacing w:after="0" w:line="360" w:lineRule="auto"/>
        <w:ind w:firstLine="709"/>
        <w:jc w:val="both"/>
        <w:rPr>
          <w:rFonts w:ascii="Times New Roman" w:hAnsi="Times New Roman"/>
          <w:b/>
          <w:sz w:val="28"/>
          <w:szCs w:val="28"/>
        </w:rPr>
      </w:pPr>
      <w:r w:rsidRPr="0074495D">
        <w:rPr>
          <w:rFonts w:ascii="Times New Roman" w:hAnsi="Times New Roman"/>
          <w:sz w:val="28"/>
          <w:szCs w:val="28"/>
        </w:rPr>
        <w:t xml:space="preserve">Здоровье и здоровый образ жизни. Коррекция осанки и телосложения. Контроль и наблюдение за состоянием здоровья, физическим развитием и физической подготовленностью. Требования безопасности и первая помощь при травмах во время занятий физической культурой и спортом. </w:t>
      </w:r>
      <w:r w:rsidRPr="0074495D">
        <w:rPr>
          <w:rFonts w:ascii="Times New Roman" w:hAnsi="Times New Roman"/>
          <w:b/>
          <w:sz w:val="28"/>
          <w:szCs w:val="28"/>
        </w:rPr>
        <w:t xml:space="preserve">Способы двигательной (физкультурной) деятельности </w:t>
      </w:r>
    </w:p>
    <w:p w:rsidR="0086450D" w:rsidRPr="0074495D" w:rsidRDefault="0086450D" w:rsidP="0086450D">
      <w:pPr>
        <w:tabs>
          <w:tab w:val="left" w:pos="0"/>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Организация и проведение самостоятельных занятий физической культурой</w:t>
      </w:r>
    </w:p>
    <w:p w:rsidR="0086450D" w:rsidRPr="0074495D" w:rsidRDefault="0086450D" w:rsidP="0086450D">
      <w:pPr>
        <w:pStyle w:val="a8"/>
        <w:numPr>
          <w:ilvl w:val="0"/>
          <w:numId w:val="117"/>
        </w:num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Подготовка к занятиям физической культурой (выбор мест занятий, инвентаря и одежды, планирование занятий с разной функциональной направленностью). Подбор упражнений и составление индивидуальных комплексов для утренней зарядки, физкультминуток, физкультпауз, коррекции осанки и телосложения. </w:t>
      </w:r>
      <w:r w:rsidRPr="0074495D">
        <w:rPr>
          <w:rFonts w:ascii="Times New Roman" w:hAnsi="Times New Roman"/>
          <w:i/>
          <w:sz w:val="28"/>
          <w:szCs w:val="28"/>
        </w:rPr>
        <w:t>Составление планов и самостоятельное проведение занятий спортивной подготовкой, прикладной физической подготовкой с учетом индивидуальных показаний здоровья и физического развития.</w:t>
      </w:r>
      <w:r w:rsidRPr="0074495D">
        <w:rPr>
          <w:rFonts w:ascii="Times New Roman" w:hAnsi="Times New Roman"/>
          <w:sz w:val="28"/>
          <w:szCs w:val="28"/>
        </w:rPr>
        <w:t xml:space="preserve"> Организация досуга средствами физической культуры. </w:t>
      </w:r>
    </w:p>
    <w:p w:rsidR="0086450D" w:rsidRPr="0074495D" w:rsidRDefault="0086450D" w:rsidP="0086450D">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 xml:space="preserve">Оценка эффективности занятий физической культурой </w:t>
      </w:r>
    </w:p>
    <w:p w:rsidR="0086450D" w:rsidRPr="0074495D" w:rsidRDefault="0086450D" w:rsidP="0086450D">
      <w:p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Самонаблюдение и самоконтроль. Оценка эффективности занятий. Оценка техники осваиваемых упражнений, способы выявления и устранения технических ошибок. Измерение резервов организма (с помощью простейших функциональных проб). </w:t>
      </w:r>
    </w:p>
    <w:p w:rsidR="0086450D" w:rsidRPr="0074495D" w:rsidRDefault="0086450D" w:rsidP="0086450D">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Физическое совершенствование</w:t>
      </w:r>
    </w:p>
    <w:p w:rsidR="0086450D" w:rsidRPr="0074495D" w:rsidRDefault="0086450D" w:rsidP="0086450D">
      <w:pPr>
        <w:pStyle w:val="a8"/>
        <w:spacing w:line="360" w:lineRule="auto"/>
        <w:ind w:left="709"/>
        <w:jc w:val="both"/>
        <w:rPr>
          <w:rFonts w:ascii="Times New Roman" w:hAnsi="Times New Roman"/>
          <w:i/>
          <w:sz w:val="28"/>
          <w:szCs w:val="28"/>
        </w:rPr>
      </w:pPr>
      <w:r w:rsidRPr="0074495D">
        <w:rPr>
          <w:rFonts w:ascii="Times New Roman" w:hAnsi="Times New Roman"/>
          <w:b/>
          <w:sz w:val="28"/>
          <w:szCs w:val="28"/>
        </w:rPr>
        <w:t>Физкультурно-оздоровительная деятельность</w:t>
      </w:r>
    </w:p>
    <w:p w:rsidR="0086450D" w:rsidRPr="0074495D" w:rsidRDefault="0086450D" w:rsidP="0086450D">
      <w:pPr>
        <w:spacing w:line="360" w:lineRule="auto"/>
        <w:ind w:firstLine="709"/>
        <w:jc w:val="both"/>
        <w:rPr>
          <w:rFonts w:ascii="Times New Roman" w:hAnsi="Times New Roman"/>
          <w:i/>
          <w:sz w:val="28"/>
          <w:szCs w:val="28"/>
        </w:rPr>
      </w:pPr>
      <w:r w:rsidRPr="0074495D">
        <w:rPr>
          <w:rFonts w:ascii="Times New Roman" w:hAnsi="Times New Roman"/>
          <w:sz w:val="28"/>
          <w:szCs w:val="28"/>
        </w:rPr>
        <w:t xml:space="preserve">Комплексы упражнений для оздоровительных форм занятий физической культурой. Комплексы упражнений современных оздоровительных систем физического воспитания, ориентированных на повышение функциональных возможностей организма, развитие основных физических качеств. </w:t>
      </w:r>
      <w:r w:rsidRPr="0074495D">
        <w:rPr>
          <w:rFonts w:ascii="Times New Roman" w:hAnsi="Times New Roman"/>
          <w:i/>
          <w:sz w:val="28"/>
          <w:szCs w:val="28"/>
        </w:rPr>
        <w:t>Индивидуальные комплексы адаптивной физической культуры (при нарушении опорно-двигательного аппарата, центральной нервной системы, дыхания и кровообращения, при близорукости).</w:t>
      </w:r>
    </w:p>
    <w:p w:rsidR="0086450D" w:rsidRPr="0074495D" w:rsidRDefault="0086450D" w:rsidP="0086450D">
      <w:pPr>
        <w:pStyle w:val="a8"/>
        <w:spacing w:line="360" w:lineRule="auto"/>
        <w:ind w:left="709"/>
        <w:jc w:val="both"/>
        <w:rPr>
          <w:rFonts w:ascii="Times New Roman" w:hAnsi="Times New Roman"/>
          <w:sz w:val="28"/>
          <w:szCs w:val="28"/>
        </w:rPr>
      </w:pPr>
      <w:r w:rsidRPr="0074495D">
        <w:rPr>
          <w:rFonts w:ascii="Times New Roman" w:hAnsi="Times New Roman"/>
          <w:b/>
          <w:sz w:val="28"/>
          <w:szCs w:val="28"/>
        </w:rPr>
        <w:t>Спортивно-оздоровительная деятельность</w:t>
      </w:r>
      <w:r w:rsidRPr="0074495D">
        <w:rPr>
          <w:rStyle w:val="af3"/>
          <w:rFonts w:ascii="Times New Roman" w:hAnsi="Times New Roman"/>
          <w:b/>
          <w:sz w:val="28"/>
          <w:szCs w:val="28"/>
        </w:rPr>
        <w:footnoteReference w:id="17"/>
      </w:r>
    </w:p>
    <w:p w:rsidR="0086450D" w:rsidRPr="0074495D" w:rsidRDefault="0086450D" w:rsidP="0086450D">
      <w:p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Гимнастика с основами акробатики: организующие команды и приемы. Акробатические упражнения и комбинации. Гимнастические упражнения и комбинации на спортивных снарядах (опорные прыжки, упражнения на гимнастическом бревне (девочки), упражнения на перекладине (мальчики), упражнения и комбинации на гимнастических брусьях, упражнения на параллельных брусьях (мальчики), упражнения на разновысоких брусьях (девочки). Ритмическая гимнастика с элементами хореографии (девочки). Легкая атлетика: беговые упражнения. Прыжковые упражнения. Упражнения в метании малого мяча. Спортивные игры: технико-тактические действия и приемы игры в футбол, </w:t>
      </w:r>
      <w:r w:rsidRPr="0074495D">
        <w:rPr>
          <w:rFonts w:ascii="Times New Roman" w:hAnsi="Times New Roman"/>
          <w:i/>
          <w:sz w:val="28"/>
          <w:szCs w:val="28"/>
        </w:rPr>
        <w:t>мини-футбол</w:t>
      </w:r>
      <w:r w:rsidRPr="0074495D">
        <w:rPr>
          <w:rFonts w:ascii="Times New Roman" w:hAnsi="Times New Roman"/>
          <w:sz w:val="28"/>
          <w:szCs w:val="28"/>
        </w:rPr>
        <w:t xml:space="preserve">, волейбол, баскетбол. Правила спортивных игр. Игры по правилам. </w:t>
      </w:r>
      <w:r w:rsidRPr="0074495D">
        <w:rPr>
          <w:rFonts w:ascii="Times New Roman" w:hAnsi="Times New Roman"/>
          <w:i/>
          <w:sz w:val="28"/>
          <w:szCs w:val="28"/>
        </w:rPr>
        <w:t>Национальные виды спорта: технико-тактические действия и правила.</w:t>
      </w:r>
      <w:r>
        <w:rPr>
          <w:rFonts w:ascii="Times New Roman" w:hAnsi="Times New Roman"/>
          <w:i/>
          <w:sz w:val="28"/>
          <w:szCs w:val="28"/>
        </w:rPr>
        <w:t xml:space="preserve"> </w:t>
      </w:r>
      <w:r w:rsidRPr="0074495D">
        <w:rPr>
          <w:rFonts w:ascii="Times New Roman" w:hAnsi="Times New Roman"/>
          <w:i/>
          <w:sz w:val="28"/>
          <w:szCs w:val="28"/>
        </w:rPr>
        <w:t>Плавание. Вхождение в воду и передвижения по дну бассейна. Подводящие упражнения в лежании на воде, всплывании и скольжении. Плавание на груди и спине вольным стилем.</w:t>
      </w:r>
      <w:r w:rsidRPr="0074495D">
        <w:rPr>
          <w:rFonts w:ascii="Times New Roman" w:hAnsi="Times New Roman"/>
          <w:sz w:val="28"/>
          <w:szCs w:val="28"/>
        </w:rPr>
        <w:t xml:space="preserve"> Лыжные гонки:</w:t>
      </w:r>
      <w:r w:rsidRPr="0074495D">
        <w:rPr>
          <w:rFonts w:ascii="Times New Roman" w:hAnsi="Times New Roman"/>
          <w:vertAlign w:val="superscript"/>
        </w:rPr>
        <w:footnoteReference w:id="18"/>
      </w:r>
      <w:r w:rsidRPr="0074495D">
        <w:rPr>
          <w:rFonts w:ascii="Times New Roman" w:hAnsi="Times New Roman"/>
          <w:sz w:val="28"/>
          <w:szCs w:val="28"/>
        </w:rPr>
        <w:t xml:space="preserve"> передвижение на лыжах разными способами. Подъемы, спуски, повороты, торможения.</w:t>
      </w:r>
    </w:p>
    <w:p w:rsidR="0086450D" w:rsidRPr="0074495D" w:rsidRDefault="0086450D" w:rsidP="0086450D">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Прикладно-ориентированная физкультурная деятельность</w:t>
      </w:r>
    </w:p>
    <w:p w:rsidR="0086450D" w:rsidRPr="0074495D" w:rsidRDefault="0086450D" w:rsidP="0086450D">
      <w:pPr>
        <w:spacing w:line="360" w:lineRule="auto"/>
        <w:ind w:firstLine="709"/>
        <w:jc w:val="both"/>
        <w:rPr>
          <w:rFonts w:ascii="Times New Roman" w:hAnsi="Times New Roman"/>
          <w:sz w:val="28"/>
          <w:szCs w:val="28"/>
        </w:rPr>
      </w:pPr>
      <w:r w:rsidRPr="0074495D">
        <w:rPr>
          <w:rFonts w:ascii="Times New Roman" w:hAnsi="Times New Roman"/>
          <w:i/>
          <w:sz w:val="28"/>
          <w:szCs w:val="28"/>
        </w:rPr>
        <w:t>Прикладная физическая подготовка: ходьба, бег и прыжки, выполняемые разными способами в разных условиях; лазание, перелезание, ползание; метание малого мяча по движущейся мишени; преодоление препятствий разной сложности; передвижение в висах и упорах. Полосы препятствий, включающие разнообразные прикладные упражнения.</w:t>
      </w:r>
      <w:r w:rsidRPr="0074495D">
        <w:rPr>
          <w:rFonts w:ascii="Times New Roman" w:hAnsi="Times New Roman"/>
          <w:sz w:val="28"/>
          <w:szCs w:val="28"/>
        </w:rPr>
        <w:t xml:space="preserve"> Общефизическая подготовка. Упражнения, ориентированные на развитие основных физических качеств (силы, быстроты, выносливости, координации, гибкости, ловкости). Специальная физическая подготовка. Упражнения, ориентированные на развитие специальных физических качеств, определяемых базовым видом спорта (гимнастика с основами акробатики, легкая атлетика, лыжные гонки, плавание, спортивные игры).</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4"/>
      </w:pPr>
      <w:bookmarkStart w:id="326" w:name="_Toc409691717"/>
      <w:bookmarkStart w:id="327" w:name="_Toc410654042"/>
      <w:bookmarkStart w:id="328" w:name="_Toc414553253"/>
      <w:r w:rsidRPr="0074495D">
        <w:t>2.2.2.17. Основы безопасности жизнедеятельности</w:t>
      </w:r>
      <w:bookmarkEnd w:id="326"/>
      <w:bookmarkEnd w:id="327"/>
      <w:bookmarkEnd w:id="328"/>
    </w:p>
    <w:p w:rsidR="0086450D" w:rsidRPr="0074495D" w:rsidRDefault="0086450D" w:rsidP="0086450D">
      <w:pPr>
        <w:spacing w:after="0" w:line="360" w:lineRule="auto"/>
        <w:ind w:firstLine="709"/>
        <w:jc w:val="both"/>
        <w:rPr>
          <w:szCs w:val="28"/>
        </w:rPr>
      </w:pPr>
      <w:r w:rsidRPr="0074495D">
        <w:rPr>
          <w:rFonts w:ascii="Times New Roman" w:hAnsi="Times New Roman"/>
          <w:sz w:val="28"/>
          <w:szCs w:val="28"/>
        </w:rPr>
        <w:t>Опасные и чрезвычайные ситуации становятся все более частым явлением в нашей повседневной жизни и требуют получения обучающимися знаний, умений, навыков и компетенций личной безопасности в условиях опасных и чрезвычайных ситуаций социально сложного и технически насыщенного окружающего мира.</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Целью изучения и освоения программы является формирование у подрастающего поколения россиян культуры безопасности жизнедеятельности в современном мире в соответствии с требованиями, предъявляемыми Федеральным государственным образовательным стандартом основного общего образования.</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Учебный предмет «Основы безопасности жизнедеятельности» является обязательным для изучения на уровне основного общего образования и является одной из составляющих предметной области «Физическая культура и основы безопасности жизнедеятельности». </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Программа определяет базовое содержание по учебному предмету «Основы безопасности жизнедеятельности» в форме и объеме, которые соответствуют возрастным особенностям обучающихся и учитывает возможность освоения приемов умственной и практической деятельности обучающихся, что является важнейшим компонентом развивающего обучения.</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На основе программы, курс «Основ безопасности жизнедеятельности», может быть выстроен как по линейному, так и по концентрическому типу. При составлении рабочих программ в отдельных темах возможны дополнения с учетом местных условий и специфики обучения.</w:t>
      </w:r>
    </w:p>
    <w:p w:rsidR="0086450D" w:rsidRPr="0074495D" w:rsidRDefault="0086450D" w:rsidP="0086450D">
      <w:pPr>
        <w:spacing w:after="0" w:line="360" w:lineRule="auto"/>
        <w:ind w:firstLine="708"/>
        <w:jc w:val="both"/>
        <w:rPr>
          <w:rFonts w:ascii="Times New Roman" w:hAnsi="Times New Roman"/>
          <w:sz w:val="28"/>
          <w:szCs w:val="28"/>
        </w:rPr>
      </w:pPr>
      <w:r w:rsidRPr="0074495D">
        <w:rPr>
          <w:rFonts w:ascii="Times New Roman" w:hAnsi="Times New Roman"/>
          <w:sz w:val="28"/>
          <w:szCs w:val="28"/>
        </w:rPr>
        <w:t>Основы безопасности жизнедеятельности как учебный предмет обеспечивает:</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обучающимися знаний о безопасном поведении в повседневной жизнедеятельности;</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обучающимися личной и общественной значимости современной культуры безопасности жизнедеятельности, ценностей гражданского общества, в том числе гражданской идентичности и правового поведения;</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необходимости беречь и сохранять свое здоровье как индивидуальную и общественную ценность;</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необходимости следовать правилам безопасного поведения в опасных и чрезвычайных ситуациях природного, техногенного и социального характера;</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необходимости сохранения природы и окружающей среды для полноценной жизни человека;</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обучающимися умений экологического проектирования безопасной жизнедеятельности с учетом природных, техногенных и социальных рисков;</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роли государства и действующего законодательства в обеспечении национальной безопасности и защиты населения от опасных и чрезвычайных ситуаций природного, техногенного и социального характера, в том числе от экстремизма, терроризма и наркотизма;</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использовать различные источники информации и коммуникации для определения угрозы возникновения опасных и чрезвычайных ситуаций;</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предвидеть возникновение опасных и чрезвычайных ситуаций по характерным признакам их проявления, а также на основе информации, получаемой из различных источников;</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оказывать первую помощь пострадавшим;</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готовность проявлять предосторожность в ситуациях неопределенности;</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принимать обоснованные решения в конкретной опасной (чрезвычайной) ситуации с учетом реально складывающейся обстановки и индивидуальных возможностей;</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использовать средства индивидуальной и коллективной защиты.</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и понимание учебного предмета «Основы безопасности жизнедеятельности» направлено на:</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воспитание у обучающихся чувства ответственности за личную безопасность, ценностного отношения к своему здоровью и жизни;</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развитие у обучающихся качеств личности, необходимых для ведения здорового образа жизни; необходимых для обеспечения безопасного поведения в опасных и чрезвычайных ситуациях;</w:t>
      </w:r>
    </w:p>
    <w:p w:rsidR="0086450D" w:rsidRPr="0074495D" w:rsidRDefault="0086450D" w:rsidP="0086450D">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у обучающихся</w:t>
      </w:r>
      <w:r>
        <w:rPr>
          <w:rFonts w:ascii="Times New Roman" w:hAnsi="Times New Roman"/>
          <w:sz w:val="28"/>
          <w:szCs w:val="28"/>
        </w:rPr>
        <w:t xml:space="preserve"> </w:t>
      </w:r>
      <w:r w:rsidRPr="0074495D">
        <w:rPr>
          <w:rFonts w:ascii="Times New Roman" w:hAnsi="Times New Roman"/>
          <w:sz w:val="28"/>
          <w:szCs w:val="28"/>
        </w:rPr>
        <w:t>современной культуры безопасности жизнедеятельности на основе понимания необходимости защиты личности, общества и государства посредством осознания значимости безопасного поведения в условиях чрезвычайных ситуаций природного, техногенного и социального характера, убеждения в необходимости безопасного и здорового образа жизни, антиэкстремистской и антитеррористической личностной позиции, нетерпимости к действиям и влияниям, представляющим угрозу для жизни человека.</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Программа учебного предмета «Основы безопасности жизнедеятельности</w:t>
      </w:r>
      <w:r>
        <w:rPr>
          <w:rFonts w:ascii="Times New Roman" w:hAnsi="Times New Roman"/>
          <w:sz w:val="28"/>
          <w:szCs w:val="28"/>
        </w:rPr>
        <w:t>»</w:t>
      </w:r>
      <w:r w:rsidRPr="0074495D">
        <w:rPr>
          <w:rFonts w:ascii="Times New Roman" w:hAnsi="Times New Roman"/>
          <w:sz w:val="28"/>
          <w:szCs w:val="28"/>
        </w:rPr>
        <w:t xml:space="preserve"> учитывает возможность получения знаний через практическую деятельность и способствует формированию у обучающихся умения безопасно использовать учебное оборудование, проводить исследования, анализировать полученные результаты, представлять и научно аргументировать полученные выводы.</w:t>
      </w:r>
    </w:p>
    <w:p w:rsidR="0086450D" w:rsidRPr="0074495D" w:rsidRDefault="0086450D" w:rsidP="0086450D">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Межпредметная интеграция и связь учебного предмета «Основы безопасности жизнедеятельности» с такими предметами как «Биология», «История», «Информатика», «Обществознание», «Физика», «Химия», «Экология», «Экономическая и социальная география», «Физическая культура» способствует формированию целостного представления об изучаемом объекте, явлении, содействует лучшему усвоению содержания предмета, установлению более прочных связей учащегося с повседневной жизнью и окружающим миром, усилению развивающей и культурной составляющей программы, а также рационального использования учебного времени.</w:t>
      </w:r>
    </w:p>
    <w:p w:rsidR="0086450D" w:rsidRPr="0074495D" w:rsidRDefault="0086450D" w:rsidP="0086450D">
      <w:pPr>
        <w:spacing w:after="0" w:line="360" w:lineRule="auto"/>
        <w:jc w:val="both"/>
        <w:rPr>
          <w:rFonts w:ascii="Times New Roman" w:hAnsi="Times New Roman"/>
          <w:sz w:val="28"/>
          <w:szCs w:val="28"/>
        </w:rPr>
      </w:pP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Основы безопасности личности, общества и государства</w:t>
      </w:r>
    </w:p>
    <w:p w:rsidR="0086450D" w:rsidRPr="0074495D" w:rsidRDefault="0086450D" w:rsidP="0086450D">
      <w:pPr>
        <w:tabs>
          <w:tab w:val="left" w:pos="426"/>
        </w:tabs>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 xml:space="preserve">Основы комплексной безопасности </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Человек и окружающая среда. Мероприятия по защите населения в местах с неблагоприятной экологической обстановкой, предельно допустимые концентрации вредных веществ в атмосфере, воде, почве. Бытовые приборы контроля качества окружающей среды и продуктов питания. Основные правила пользования бытовыми приборами и инструментами, средствами бытовой химии, персональными компьютерами и др. Безопасность на дорогах. </w:t>
      </w:r>
      <w:r w:rsidRPr="007F26C9">
        <w:rPr>
          <w:rFonts w:ascii="Times New Roman" w:eastAsia="Times New Roman" w:hAnsi="Times New Roman"/>
          <w:sz w:val="28"/>
          <w:szCs w:val="28"/>
          <w:lang w:eastAsia="ru-RU"/>
        </w:rPr>
        <w:t>Правила поведения на транспорте (наземном, в том числе железнодорожном, воздушном и водном), ответственность за их нарушения</w:t>
      </w:r>
      <w:r>
        <w:rPr>
          <w:rFonts w:ascii="Times New Roman" w:eastAsia="Times New Roman" w:hAnsi="Times New Roman"/>
          <w:sz w:val="28"/>
          <w:szCs w:val="28"/>
          <w:lang w:eastAsia="ru-RU"/>
        </w:rPr>
        <w:t>.</w:t>
      </w:r>
      <w:r w:rsidRPr="0074495D">
        <w:rPr>
          <w:rFonts w:ascii="Times New Roman" w:hAnsi="Times New Roman"/>
          <w:sz w:val="28"/>
          <w:szCs w:val="28"/>
        </w:rPr>
        <w:t xml:space="preserve"> Правила безопасного поведения пешехода, пассажира и велосипедиста. </w:t>
      </w:r>
      <w:r w:rsidRPr="0074495D">
        <w:rPr>
          <w:rFonts w:ascii="Times New Roman" w:hAnsi="Times New Roman"/>
          <w:i/>
          <w:sz w:val="28"/>
          <w:szCs w:val="28"/>
        </w:rPr>
        <w:t>Средства индивидуальной защиты велосипедиста.</w:t>
      </w:r>
      <w:r w:rsidRPr="0074495D">
        <w:rPr>
          <w:rFonts w:ascii="Times New Roman" w:hAnsi="Times New Roman"/>
          <w:sz w:val="28"/>
          <w:szCs w:val="28"/>
        </w:rPr>
        <w:t xml:space="preserve"> Пожар его причины и последствия. Правила поведения при пожаре при пожаре. Первичные средства пожаротушения. Средства индивидуальной защиты. Водоемы. Правила поведения у воды и оказания помощи на воде. Правила безопасности в туристических походах </w:t>
      </w:r>
      <w:r w:rsidRPr="0074495D">
        <w:rPr>
          <w:rFonts w:ascii="Times New Roman" w:hAnsi="Times New Roman"/>
          <w:i/>
          <w:sz w:val="28"/>
          <w:szCs w:val="28"/>
        </w:rPr>
        <w:t>и поездках.</w:t>
      </w:r>
      <w:r w:rsidRPr="0074495D">
        <w:rPr>
          <w:rFonts w:ascii="Times New Roman" w:hAnsi="Times New Roman"/>
          <w:sz w:val="28"/>
          <w:szCs w:val="28"/>
        </w:rPr>
        <w:t xml:space="preserve"> Правила поведения в автономных условиях. Сигналы бедствия, способы их подачи и ответы на них. Правила безопасности в ситуациях криминогенного характера (квартира, улица, подъезд, лифт, карманная кража, мошенничество, </w:t>
      </w:r>
      <w:r w:rsidRPr="0074495D">
        <w:rPr>
          <w:rFonts w:ascii="Times New Roman" w:hAnsi="Times New Roman"/>
          <w:i/>
          <w:sz w:val="28"/>
          <w:szCs w:val="28"/>
        </w:rPr>
        <w:t>самозащита покупателя</w:t>
      </w:r>
      <w:r w:rsidRPr="0074495D">
        <w:rPr>
          <w:rFonts w:ascii="Times New Roman" w:hAnsi="Times New Roman"/>
          <w:sz w:val="28"/>
          <w:szCs w:val="28"/>
        </w:rPr>
        <w:t xml:space="preserve">). Элементарные способы самозащиты. </w:t>
      </w:r>
      <w:r w:rsidRPr="0074495D">
        <w:rPr>
          <w:rFonts w:ascii="Times New Roman" w:hAnsi="Times New Roman"/>
          <w:i/>
          <w:sz w:val="28"/>
          <w:szCs w:val="28"/>
        </w:rPr>
        <w:t>Информационная безопасность подростка.</w:t>
      </w:r>
    </w:p>
    <w:p w:rsidR="0086450D" w:rsidRPr="0074495D" w:rsidRDefault="0086450D" w:rsidP="0086450D">
      <w:pPr>
        <w:tabs>
          <w:tab w:val="left" w:pos="426"/>
        </w:tabs>
        <w:spacing w:after="0" w:line="360" w:lineRule="auto"/>
        <w:ind w:left="709"/>
        <w:jc w:val="both"/>
        <w:rPr>
          <w:rFonts w:ascii="Times New Roman" w:hAnsi="Times New Roman"/>
          <w:sz w:val="28"/>
          <w:szCs w:val="28"/>
        </w:rPr>
      </w:pPr>
      <w:r w:rsidRPr="0074495D">
        <w:rPr>
          <w:rFonts w:ascii="Times New Roman" w:hAnsi="Times New Roman"/>
          <w:b/>
          <w:sz w:val="28"/>
          <w:szCs w:val="28"/>
        </w:rPr>
        <w:t xml:space="preserve">Защита населения Российской Федерации от чрезвычайных </w:t>
      </w:r>
      <w:r w:rsidRPr="0074495D">
        <w:rPr>
          <w:rFonts w:ascii="Times New Roman" w:hAnsi="Times New Roman"/>
          <w:b/>
          <w:bCs/>
          <w:sz w:val="28"/>
          <w:szCs w:val="28"/>
          <w:shd w:val="clear" w:color="auto" w:fill="FFFFFF"/>
        </w:rPr>
        <w:t>ситуаций</w:t>
      </w:r>
    </w:p>
    <w:p w:rsidR="0086450D" w:rsidRPr="0074495D" w:rsidRDefault="0086450D" w:rsidP="0086450D">
      <w:pPr>
        <w:spacing w:line="360" w:lineRule="auto"/>
        <w:ind w:firstLine="709"/>
        <w:jc w:val="both"/>
        <w:rPr>
          <w:rFonts w:ascii="Times New Roman" w:hAnsi="Times New Roman"/>
          <w:sz w:val="28"/>
          <w:szCs w:val="28"/>
        </w:rPr>
      </w:pPr>
      <w:r w:rsidRPr="0074495D">
        <w:rPr>
          <w:rFonts w:ascii="Times New Roman" w:hAnsi="Times New Roman"/>
          <w:sz w:val="28"/>
          <w:szCs w:val="28"/>
        </w:rPr>
        <w:t>Чрезвычайные ситуации природного характера и защита населения от них (землетрясения, извержения вулканов, оползни, обвалы, лавины, ураганы, бури, смерчи, сильный дождь (ливень), крупный град, гроза, сильный снегопад, сильный гололед, метели, снежные заносы, наводнения, половодье, сели, цунами, лесные, торфяные и степные пожары, эпидемии, эпизоотии и эпифитотии). Рекомендации по безопасному поведению. Средства индивидуальной защиты. Чрезвычайные ситуации техногенного характера и защита населения от них (аварии на радиационно-опасных, химически опасных, пожароопасных и взрывоопасных, объектах экономики, транспорте, гидротехнических сооружениях). Рекомендации по безопасному поведению. Средства индивидуальной и коллективной защиты. Правила пользования ими. Действия по сигналу «Внимание всем!». Эвакуация населения и правила поведения при эвакуации.</w:t>
      </w:r>
    </w:p>
    <w:p w:rsidR="0086450D" w:rsidRPr="0074495D" w:rsidRDefault="0086450D" w:rsidP="0086450D">
      <w:pPr>
        <w:tabs>
          <w:tab w:val="left" w:pos="426"/>
        </w:tabs>
        <w:spacing w:after="0" w:line="360" w:lineRule="auto"/>
        <w:ind w:firstLine="709"/>
        <w:jc w:val="both"/>
        <w:rPr>
          <w:rFonts w:ascii="Times New Roman" w:hAnsi="Times New Roman"/>
          <w:bCs/>
          <w:sz w:val="28"/>
          <w:szCs w:val="28"/>
          <w:shd w:val="clear" w:color="auto" w:fill="FFFFFF"/>
        </w:rPr>
      </w:pPr>
      <w:r w:rsidRPr="0074495D">
        <w:rPr>
          <w:rFonts w:ascii="Times New Roman" w:hAnsi="Times New Roman"/>
          <w:b/>
          <w:bCs/>
          <w:sz w:val="28"/>
          <w:szCs w:val="28"/>
        </w:rPr>
        <w:t>Основы противодействия терроризму, экстремизму и наркотизму в Российской Федерации</w:t>
      </w:r>
    </w:p>
    <w:p w:rsidR="0086450D" w:rsidRPr="0074495D" w:rsidRDefault="0086450D" w:rsidP="0086450D">
      <w:pPr>
        <w:tabs>
          <w:tab w:val="left" w:pos="0"/>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Терроризм, экстремизм, наркотизм - сущность и угрозы безопасности личности и общества. </w:t>
      </w:r>
      <w:r w:rsidRPr="0074495D">
        <w:rPr>
          <w:rFonts w:ascii="Times New Roman" w:hAnsi="Times New Roman"/>
          <w:i/>
          <w:sz w:val="28"/>
          <w:szCs w:val="28"/>
        </w:rPr>
        <w:t>Пути и средства вовлечения подростка в террористическую, экстремистскую и наркотическую деятельность. Ответственность несовершеннолетних за правонарушения.</w:t>
      </w:r>
      <w:r w:rsidRPr="0074495D">
        <w:rPr>
          <w:rFonts w:ascii="Times New Roman" w:hAnsi="Times New Roman"/>
          <w:sz w:val="28"/>
          <w:szCs w:val="28"/>
        </w:rPr>
        <w:t xml:space="preserve"> Личная безопасность при террористических актах и при обнаружении неизвестного предмета, возможной угрозе взрыва (при взрыве). Личная безопасность при похищении или захвате в заложники (попытке похищения) и при проведении мероприятий по освобождению заложников. Личная безопасность при посещении массовых мероприятий.</w:t>
      </w:r>
    </w:p>
    <w:p w:rsidR="0086450D" w:rsidRPr="0074495D" w:rsidRDefault="0086450D" w:rsidP="0086450D">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Основы медицинских знаний и здорового образа жизни</w:t>
      </w:r>
    </w:p>
    <w:p w:rsidR="0086450D" w:rsidRPr="0074495D" w:rsidRDefault="0086450D" w:rsidP="0086450D">
      <w:pPr>
        <w:tabs>
          <w:tab w:val="left" w:pos="426"/>
        </w:tabs>
        <w:spacing w:after="0" w:line="360" w:lineRule="auto"/>
        <w:ind w:left="709"/>
        <w:jc w:val="both"/>
        <w:rPr>
          <w:rFonts w:ascii="Times New Roman" w:hAnsi="Times New Roman"/>
          <w:b/>
          <w:bCs/>
          <w:sz w:val="28"/>
          <w:szCs w:val="28"/>
        </w:rPr>
      </w:pPr>
      <w:r w:rsidRPr="0074495D">
        <w:rPr>
          <w:rFonts w:ascii="Times New Roman" w:hAnsi="Times New Roman"/>
          <w:b/>
          <w:bCs/>
          <w:sz w:val="28"/>
          <w:szCs w:val="28"/>
        </w:rPr>
        <w:t>Основы здорового образа жизни</w:t>
      </w:r>
    </w:p>
    <w:p w:rsidR="0086450D" w:rsidRPr="0074495D" w:rsidRDefault="0086450D" w:rsidP="0086450D">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Основные понятия о здоровье и здоровом образе жизни. Составляющие и факторы здорового образа жизни (физическая активность, питание, режим дня, гигиена). Вредные привычки и их факторы (навязчивые действия, игромания употребление алкоголя и наркотических веществ, курение табака и курительных смесей), их влияние на здоровье.</w:t>
      </w:r>
      <w:r>
        <w:rPr>
          <w:rFonts w:ascii="Times New Roman" w:hAnsi="Times New Roman"/>
          <w:bCs/>
          <w:sz w:val="28"/>
          <w:szCs w:val="28"/>
        </w:rPr>
        <w:t xml:space="preserve"> </w:t>
      </w:r>
      <w:r w:rsidRPr="0074495D">
        <w:rPr>
          <w:rFonts w:ascii="Times New Roman" w:hAnsi="Times New Roman"/>
          <w:bCs/>
          <w:sz w:val="28"/>
          <w:szCs w:val="28"/>
        </w:rPr>
        <w:t xml:space="preserve">Профилактика вредных привычек и их факторов. </w:t>
      </w:r>
      <w:r w:rsidRPr="0074495D">
        <w:rPr>
          <w:rFonts w:ascii="Times New Roman" w:hAnsi="Times New Roman"/>
          <w:bCs/>
          <w:i/>
          <w:sz w:val="28"/>
          <w:szCs w:val="28"/>
        </w:rPr>
        <w:t>Семья в современном обществе. Права и обязанности супругов. Защита прав ребенка.</w:t>
      </w:r>
    </w:p>
    <w:p w:rsidR="0086450D" w:rsidRPr="0074495D" w:rsidRDefault="0086450D" w:rsidP="0086450D">
      <w:pPr>
        <w:tabs>
          <w:tab w:val="left" w:pos="426"/>
        </w:tabs>
        <w:spacing w:after="0" w:line="360" w:lineRule="auto"/>
        <w:ind w:left="709"/>
        <w:jc w:val="both"/>
        <w:rPr>
          <w:rFonts w:ascii="Times New Roman" w:hAnsi="Times New Roman"/>
          <w:b/>
          <w:bCs/>
          <w:sz w:val="28"/>
          <w:szCs w:val="28"/>
        </w:rPr>
      </w:pPr>
      <w:r w:rsidRPr="0074495D">
        <w:rPr>
          <w:rFonts w:ascii="Times New Roman" w:hAnsi="Times New Roman"/>
          <w:b/>
          <w:bCs/>
          <w:sz w:val="28"/>
          <w:szCs w:val="28"/>
        </w:rPr>
        <w:t>Основы медицинских знаний и оказание первой помощи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Основы оказания первой помощи. Первая помощь при наружном и внутреннем кровотечении. Извлечение инородного тела из верхних дыхательных путей. Первая помощь при ушибах и растяжениях, вывихах и переломах. Первая помощь при ожогах, отморожениях и общем переохлаждении. </w:t>
      </w:r>
      <w:r w:rsidRPr="0074495D">
        <w:rPr>
          <w:rFonts w:ascii="Times New Roman" w:hAnsi="Times New Roman"/>
          <w:i/>
          <w:sz w:val="28"/>
          <w:szCs w:val="28"/>
        </w:rPr>
        <w:t>Основные неинфекционные и инфекционные заболевания,их профилактика</w:t>
      </w:r>
      <w:r w:rsidRPr="0074495D">
        <w:rPr>
          <w:rFonts w:ascii="Times New Roman" w:hAnsi="Times New Roman"/>
          <w:sz w:val="28"/>
          <w:szCs w:val="28"/>
        </w:rPr>
        <w:t>. Первая помощь при отравлениях. Первая помощь при тепловом (солнечном) ударе. Первая помощь при укусе насекомых и змей.</w:t>
      </w:r>
      <w:r w:rsidRPr="0074495D">
        <w:rPr>
          <w:rFonts w:ascii="Times New Roman" w:hAnsi="Times New Roman"/>
          <w:i/>
          <w:sz w:val="28"/>
          <w:szCs w:val="28"/>
        </w:rPr>
        <w:t xml:space="preserve"> Первая помощь при остановке сердечной деятельности. Первая помощь при коме.</w:t>
      </w:r>
      <w:r>
        <w:rPr>
          <w:rFonts w:ascii="Times New Roman" w:hAnsi="Times New Roman"/>
          <w:i/>
          <w:sz w:val="28"/>
          <w:szCs w:val="28"/>
        </w:rPr>
        <w:t xml:space="preserve"> </w:t>
      </w:r>
      <w:r w:rsidRPr="0074495D">
        <w:rPr>
          <w:rFonts w:ascii="Times New Roman" w:hAnsi="Times New Roman"/>
          <w:i/>
          <w:sz w:val="28"/>
          <w:szCs w:val="28"/>
        </w:rPr>
        <w:t>Особенности оказания первой помощи при поражении электрическим током.</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ind w:firstLine="709"/>
        <w:rPr>
          <w:rFonts w:ascii="Times New Roman" w:eastAsia="Times New Roman" w:hAnsi="Times New Roman"/>
          <w:b/>
          <w:bCs/>
          <w:sz w:val="28"/>
          <w:szCs w:val="28"/>
          <w:lang w:eastAsia="ru-RU"/>
        </w:rPr>
      </w:pPr>
      <w:bookmarkStart w:id="329" w:name="_Toc406059050"/>
      <w:bookmarkStart w:id="330" w:name="_Toc409691718"/>
      <w:r w:rsidRPr="0074495D">
        <w:rPr>
          <w:rFonts w:ascii="Times New Roman" w:hAnsi="Times New Roman"/>
          <w:sz w:val="28"/>
          <w:szCs w:val="28"/>
        </w:rPr>
        <w:br w:type="page"/>
      </w:r>
    </w:p>
    <w:p w:rsidR="0086450D" w:rsidRPr="0074495D" w:rsidRDefault="0086450D" w:rsidP="0086450D">
      <w:pPr>
        <w:pStyle w:val="2"/>
        <w:jc w:val="center"/>
      </w:pPr>
      <w:bookmarkStart w:id="331" w:name="_Toc410654043"/>
      <w:bookmarkStart w:id="332" w:name="_Toc414553254"/>
      <w:r w:rsidRPr="0074495D">
        <w:t>2.3. Программа воспитания и социализации обучающихся</w:t>
      </w:r>
      <w:bookmarkEnd w:id="329"/>
      <w:bookmarkEnd w:id="330"/>
      <w:bookmarkEnd w:id="331"/>
      <w:bookmarkEnd w:id="332"/>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Программа воспитания и социализации обучающихся на уровне основного общего образования (далее – Программа)  строится  на основе базовых национальных ценностей российского общества, таких как патриотизм, социальная солидарность, гражданственность, семья, здоровье, труд и творчество, наука, традиционные религии России, искусство, природа, человечество, и направлена на развитие и воспитание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Программа направлена на: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освоение обучающимися социального опыта, основных социальных ролей, соответствующих ведущей деятельности данного возраста, норм и правил общественного поведения;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готовности обучающихся к выбору направления своей профессиональной деятельности в соответствии с личными интересами, индивидуальными особенностями и способностями, с учетом потребностей рынка труда;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и развитие знаний, установок, личностных ориентиров и норм здорового и безопасного образа жизни с целью сохранения и укрепления физического, психологического и социального здоровья обучающихся как одной из ценностных составляющих личности обучающегося и ориентированной на достижение планируемых результатов освоения основной образовательной программы основного общего образования;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экологической культуры,</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антикоррупционного сознания.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Программа обеспечивает:</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уклада школьной жизни, обеспечивающего создание социальной среды развития обучающихся, включающего урочную, внеурочную и общественно значимую деятельность, систему воспитательных мероприятий, культурных и социальных практик, основанного на системе социокультурных и духовно-нравственных ценностях и принятых в обществе правилах и нормах поведения в интересах человека, семьи, общества и государства, российского общества, учитывающего историко-культурную и этническую специфику региона, потребности обучающихся и их родителей (законных представителей);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усвоение обучающимися нравственных ценностей, приобретение начального опыта нравственной, общественно значимой деятельности, конструктивного социального поведения, мотивации и способности к духовно-нравственному развитию;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приобщение обучающихся к культурным ценностям своего народа, своей этнической или социокультурной группы, базовым национальным ценностям российского общества, общечеловеческим ценностям в контексте формирования у них российской гражданской идентичности;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социальную самоидентификацию обучающихся посредством личностно значимой и общественно приемлемой деятельности;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 обучающихся личностных качеств, необходимых для конструктивного, успешного и ответственного поведения в обществе с учетом правовых норм, установленных российским законодательством;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приобретение знаний о нормах и правилах поведения в обществе, социальных ролях человека; формирование позитивной самооценки, самоуважения, конструктивных способов самореализации;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приобщение обучающихся к общественной деятельности и традициям организации, осуществляющей образовательную деятельность, участие в детско-юношеских организациях и движениях, спортивных секциях, творческих клубах и объединениях по интересам, сетевых сообществах, библиотечной сети, краеведческой работе, в ученическом самоуправлении, военно-патриотических объединениях, в проведении акций и праздников (региональных, государственных, международных);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участие обучающихся в деятельности производственных, творческих объединений, благотворительных организаций;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экологическом просвещении сверстников, родителей, населения;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благоустройстве школы, класса, сельского поселения, города;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способности противостоять негативным воздействиям социальной среды, факторам микросоциальной среды;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развитие педагогической компетентности родителей (законных представителей) в целях содействия социализации обучающихся в семье;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учет индивидуальных и возрастных особенностей обучающихся, культурных и социальных потребностей их семей;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 обучающихся мотивации к труду, потребности к приобретению профессии;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способами и приемами поиска информации, связанной с профессиональным образованием и профессиональной деятельностью, поиском вакансий на рынке труда и работой служб занятости населения;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развитие собственных представлений о перспективах своего профессионального образования и будущей профессиональной деятельности;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приобретение практического опыта, соответствующего интересам и способностям обучающихся;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создание условий для профессиональной ориентации обучающихся через систему работы педагогических работников, психологов, социальных педагогов; сотрудничество с базовыми предприятиями, профессиональными  образовательными организациями, образовательными организациями высшего образования, центрами профориентационной работы, совместную деятельность с родителями, (законными представителями);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международного спроса на различные виды трудовой деятельности;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компьютерного профессионального тестирования и тренинга в специализированных центрах);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осознание обучающимися ценности экологически целесообразного, здорового и безопасного образа жизни;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установки на систематические занятия физической культурой и спортом, готовности к выбору индивидуальных режимов двигательной активности на основе осознания собственных возможностей;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осознанное отношение обучающихся к выбору индивидуального рациона здорового питания;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знаний о современных угрозах для жизни и здоровья людей, в том числе экологических и транспортных, готовности активно им противостоять;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современными оздоровительными технологиями, в том числе на основе навыков личной гигиены;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готовности обучающихся к социальному взаимодействию по вопросам улучшения экологического качества окружающей среды, устойчивого развития территории, экологического здоровьесберегающего просвещения населения, профилактики употребления наркотиков и других психоактивных веществ, профилактики инфекционных заболеваний;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убежденности в выборе здорового образа жизни и вреде употребления алкоголя и табакокурения; </w:t>
      </w:r>
    </w:p>
    <w:p w:rsidR="0086450D" w:rsidRPr="0074495D" w:rsidRDefault="0086450D" w:rsidP="0086450D">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осознание обучающимися взаимной связи здоровья человека и экологического состояния окружающей его среды, роли экологической культуры в обеспечении личного и общественного здоровья и безопасности; необходимости следования принципу предосторожности при выборе варианта поведения.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 программе</w:t>
      </w:r>
      <w:r>
        <w:rPr>
          <w:rFonts w:ascii="Times New Roman" w:hAnsi="Times New Roman"/>
          <w:b/>
          <w:sz w:val="28"/>
          <w:szCs w:val="28"/>
        </w:rPr>
        <w:t xml:space="preserve"> </w:t>
      </w:r>
      <w:r w:rsidRPr="0074495D">
        <w:rPr>
          <w:rFonts w:ascii="Times New Roman" w:hAnsi="Times New Roman"/>
          <w:b/>
          <w:sz w:val="28"/>
          <w:szCs w:val="28"/>
        </w:rPr>
        <w:t xml:space="preserve">отражаются: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1) цель и задачи духовно-нравственного развития, воспитания и социализации обучающихся, описание ценностных ориентиров, лежащих в ее основе;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2) направления деятельности по духовно-нравственному развитию, воспитанию и социализации, профессиональной ориентации обучающихся, здоровьесберегающей деятельности и формированию экологической культуры обучающихся, отражающие специфику образовательной организации, запросы участников образовательного процесса;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3) содержание, виды деятельности и формы занятий с обучающимися по каждому из направлений духовно-нравственного развития, воспитания и социализации обучающихся;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4) формы индивидуальной и групповой организации профессиональной ориентации обучающихся по каждому из направлений («ярмарки профессий», дни открытых дверей, экскурсии, предметные недели, олимпиады, конкурсы);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5) этапы организации работы в системе социального воспитания в рамках образовательной организации, совместной деятельности образовательной организации с предприятиями, общественными организациями, в том числе с системой дополнительного образования;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6) основные формы организации педагогической поддержки социализации обучающихся по каждому из направлений с учетом урочной и внеурочной деятельности, а также формы участия специалистов и социальных партнеров по направлениям социального воспитания;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7) модели организации работы по формированию экологически целесообразного, здорового и безопасного образа жизни, включающие, в том числе, рациональную организацию учебно-воспитательного процесса и образовательной среды, физкультурно-спортивной и оздоровительной работы, профилактику употребления психоактивных веществ обучающимися, профилактику детского дорожно-транспортного травматизма, организацию системы просветительской и методической работы с участниками образовательного процесса;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8) описание деятельности образовательной организации в области непрерывного экологического здоровьесберегающего образования обучающихся;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9) систему поощрения социальной успешности и проявлений активной жизненной позиции обучающихся (рейтинг, формирование портфолио, установление стипендий, спонсорство и т. п.);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10) критерии, показатели эффективности деятельности образовательной организации в части духовно-нравственного развития, воспитания и социализации обучающихся, формирования здорового и безопасного образа жизни и экологической культуры обучающихся (поведение на дорогах, в чрезвычайных ситуациях);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11) методику и инструментарий мониторинга духовно-нравственного развития, воспитания и социализации обучающихся;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12) планируемые результаты духовно-нравственного развития, воспитания и социализации обучающихся, формирования экологической культуры, культуры здорового и безопасного образа жизни обучающихся.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jc w:val="center"/>
        <w:rPr>
          <w:szCs w:val="28"/>
        </w:rPr>
      </w:pPr>
      <w:bookmarkStart w:id="333" w:name="_Toc410654044"/>
      <w:bookmarkStart w:id="334" w:name="_Toc284662818"/>
      <w:bookmarkStart w:id="335" w:name="_Toc284663445"/>
      <w:bookmarkStart w:id="336" w:name="_Toc414553255"/>
      <w:bookmarkStart w:id="337" w:name="_Toc409691719"/>
      <w:r w:rsidRPr="0074495D">
        <w:rPr>
          <w:szCs w:val="28"/>
        </w:rPr>
        <w:t>2.3.1. Цель и задачи духовно-нравственного развития, воспитания и</w:t>
      </w:r>
      <w:bookmarkEnd w:id="333"/>
      <w:bookmarkEnd w:id="334"/>
      <w:bookmarkEnd w:id="335"/>
      <w:bookmarkEnd w:id="336"/>
    </w:p>
    <w:p w:rsidR="0086450D" w:rsidRPr="0074495D" w:rsidRDefault="0086450D" w:rsidP="0086450D">
      <w:pPr>
        <w:pStyle w:val="3"/>
        <w:spacing w:before="0" w:beforeAutospacing="0" w:after="0" w:afterAutospacing="0" w:line="360" w:lineRule="auto"/>
        <w:ind w:firstLine="709"/>
        <w:jc w:val="center"/>
        <w:rPr>
          <w:szCs w:val="28"/>
        </w:rPr>
      </w:pPr>
      <w:bookmarkStart w:id="338" w:name="_Toc410654045"/>
      <w:bookmarkStart w:id="339" w:name="_Toc414553256"/>
      <w:r w:rsidRPr="0074495D">
        <w:rPr>
          <w:szCs w:val="28"/>
        </w:rPr>
        <w:t>социализации обучающихся</w:t>
      </w:r>
      <w:bookmarkEnd w:id="337"/>
      <w:bookmarkEnd w:id="338"/>
      <w:bookmarkEnd w:id="339"/>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тексте программы основные термины «воспитание», «социализация» и «духовно-нравственное развитие» человека используются в контексте образования: </w:t>
      </w:r>
    </w:p>
    <w:p w:rsidR="0086450D" w:rsidRPr="0074495D" w:rsidRDefault="0086450D" w:rsidP="0086450D">
      <w:pPr>
        <w:pStyle w:val="a8"/>
        <w:numPr>
          <w:ilvl w:val="0"/>
          <w:numId w:val="184"/>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i/>
          <w:sz w:val="28"/>
          <w:szCs w:val="28"/>
        </w:rPr>
        <w:t>воспитание</w:t>
      </w:r>
      <w:r w:rsidRPr="0074495D">
        <w:rPr>
          <w:rFonts w:ascii="Times New Roman" w:hAnsi="Times New Roman"/>
          <w:sz w:val="28"/>
          <w:szCs w:val="28"/>
        </w:rPr>
        <w:t xml:space="preserve"> – составляющая процесса образования, духовно-нравственное развитие – один из целевых ориентиров образования; в основе и воспитания, и духовно-нравственного развития находятся духовно-нравственные ценности; </w:t>
      </w:r>
    </w:p>
    <w:p w:rsidR="0086450D" w:rsidRPr="0074495D" w:rsidRDefault="0086450D" w:rsidP="0086450D">
      <w:pPr>
        <w:pStyle w:val="a8"/>
        <w:numPr>
          <w:ilvl w:val="0"/>
          <w:numId w:val="184"/>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i/>
          <w:sz w:val="28"/>
          <w:szCs w:val="28"/>
        </w:rPr>
        <w:t>духовно-нравственное развитие</w:t>
      </w:r>
      <w:r w:rsidRPr="0074495D">
        <w:rPr>
          <w:rFonts w:ascii="Times New Roman" w:hAnsi="Times New Roman"/>
          <w:sz w:val="28"/>
          <w:szCs w:val="28"/>
        </w:rPr>
        <w:t xml:space="preserve"> – осуществляемое в процессе социализации последовательное расширение и укрепление ценностно-смысловой сферы личности, формирование способности человека оценивать и сознательно выстраивать на основе традиционных моральных норм и нравственных идеалов отношение к себе, другим людям, обществу, государству, Отечеству, миру в целом; </w:t>
      </w:r>
    </w:p>
    <w:p w:rsidR="0086450D" w:rsidRPr="0074495D" w:rsidRDefault="0086450D" w:rsidP="0086450D">
      <w:pPr>
        <w:pStyle w:val="a8"/>
        <w:numPr>
          <w:ilvl w:val="0"/>
          <w:numId w:val="184"/>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воспитание создает условия для </w:t>
      </w:r>
      <w:r w:rsidRPr="0074495D">
        <w:rPr>
          <w:rFonts w:ascii="Times New Roman" w:hAnsi="Times New Roman"/>
          <w:i/>
          <w:sz w:val="28"/>
          <w:szCs w:val="28"/>
        </w:rPr>
        <w:t>социализации (в широком значении)</w:t>
      </w:r>
      <w:r w:rsidRPr="0074495D">
        <w:rPr>
          <w:rFonts w:ascii="Times New Roman" w:hAnsi="Times New Roman"/>
          <w:sz w:val="28"/>
          <w:szCs w:val="28"/>
        </w:rPr>
        <w:t xml:space="preserve"> и сочетается с </w:t>
      </w:r>
      <w:r w:rsidRPr="0074495D">
        <w:rPr>
          <w:rFonts w:ascii="Times New Roman" w:hAnsi="Times New Roman"/>
          <w:i/>
          <w:sz w:val="28"/>
          <w:szCs w:val="28"/>
        </w:rPr>
        <w:t>социализацией (в узком значении)</w:t>
      </w:r>
      <w:r w:rsidRPr="0074495D">
        <w:rPr>
          <w:rFonts w:ascii="Times New Roman" w:hAnsi="Times New Roman"/>
          <w:sz w:val="28"/>
          <w:szCs w:val="28"/>
        </w:rPr>
        <w:t xml:space="preserve">; в узком значении социализация характеризует процессы социального взаимодействия человека с другими людьми, с социальными общностями (в том числе с социальными организациями и общественными институтами) и предполагает приобретение обучающимися социального опыта, освоение основных социальных ролей, норм и правил общественного поведения; социализация разворачивается в пространстве образовательных организаций и в семье. </w:t>
      </w:r>
    </w:p>
    <w:p w:rsidR="0086450D" w:rsidRPr="0074495D" w:rsidRDefault="0086450D" w:rsidP="0086450D">
      <w:pPr>
        <w:spacing w:after="0" w:line="360" w:lineRule="auto"/>
        <w:ind w:firstLine="709"/>
        <w:jc w:val="both"/>
        <w:rPr>
          <w:rFonts w:ascii="Times New Roman" w:hAnsi="Times New Roman"/>
          <w:sz w:val="28"/>
          <w:szCs w:val="28"/>
        </w:rPr>
      </w:pPr>
      <w:r w:rsidRPr="0055381A">
        <w:rPr>
          <w:rFonts w:ascii="Times New Roman" w:hAnsi="Times New Roman"/>
          <w:sz w:val="28"/>
          <w:szCs w:val="28"/>
        </w:rPr>
        <w:t xml:space="preserve">Целью </w:t>
      </w:r>
      <w:r w:rsidRPr="0074495D">
        <w:rPr>
          <w:rFonts w:ascii="Times New Roman" w:hAnsi="Times New Roman"/>
          <w:sz w:val="28"/>
          <w:szCs w:val="28"/>
        </w:rPr>
        <w:t xml:space="preserve">духовно-нравственного развития, воспитания и социализации обучающихся является развитие и воспитание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w:t>
      </w:r>
    </w:p>
    <w:p w:rsidR="0086450D" w:rsidRPr="0055381A" w:rsidRDefault="0086450D" w:rsidP="0086450D">
      <w:pPr>
        <w:spacing w:after="0" w:line="360" w:lineRule="auto"/>
        <w:ind w:firstLine="709"/>
        <w:jc w:val="both"/>
        <w:rPr>
          <w:rFonts w:ascii="Times New Roman" w:hAnsi="Times New Roman"/>
          <w:sz w:val="28"/>
          <w:szCs w:val="28"/>
        </w:rPr>
      </w:pPr>
      <w:r w:rsidRPr="0055381A">
        <w:rPr>
          <w:rFonts w:ascii="Times New Roman" w:hAnsi="Times New Roman"/>
          <w:sz w:val="28"/>
          <w:szCs w:val="28"/>
        </w:rPr>
        <w:t xml:space="preserve">Задачи духовно-нравственного развития, воспитания и социализации обучающихся: </w:t>
      </w:r>
    </w:p>
    <w:p w:rsidR="0086450D" w:rsidRPr="0074495D" w:rsidRDefault="0086450D" w:rsidP="0086450D">
      <w:pPr>
        <w:pStyle w:val="a8"/>
        <w:numPr>
          <w:ilvl w:val="0"/>
          <w:numId w:val="188"/>
        </w:numPr>
        <w:spacing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обучающимися  ценностно-нормативного  и деятельностно-практического аспекта отношений человека с человеком, патриота с Родиной, гражданина с правовым государством и гражданским обществом, человека с природой, с искусством и т.</w:t>
      </w:r>
      <w:r>
        <w:rPr>
          <w:rFonts w:ascii="Times New Roman" w:hAnsi="Times New Roman"/>
          <w:sz w:val="28"/>
          <w:szCs w:val="28"/>
        </w:rPr>
        <w:t xml:space="preserve"> </w:t>
      </w:r>
      <w:r w:rsidRPr="0074495D">
        <w:rPr>
          <w:rFonts w:ascii="Times New Roman" w:hAnsi="Times New Roman"/>
          <w:sz w:val="28"/>
          <w:szCs w:val="28"/>
        </w:rPr>
        <w:t>д.;</w:t>
      </w:r>
    </w:p>
    <w:p w:rsidR="0086450D" w:rsidRPr="0074495D" w:rsidRDefault="0086450D" w:rsidP="0086450D">
      <w:pPr>
        <w:pStyle w:val="a8"/>
        <w:numPr>
          <w:ilvl w:val="0"/>
          <w:numId w:val="188"/>
        </w:numPr>
        <w:spacing w:line="360" w:lineRule="auto"/>
        <w:ind w:left="0" w:firstLine="709"/>
        <w:jc w:val="both"/>
        <w:rPr>
          <w:rFonts w:ascii="Times New Roman" w:hAnsi="Times New Roman"/>
          <w:sz w:val="28"/>
          <w:szCs w:val="28"/>
        </w:rPr>
      </w:pPr>
      <w:r w:rsidRPr="0074495D">
        <w:rPr>
          <w:rFonts w:ascii="Times New Roman" w:hAnsi="Times New Roman"/>
          <w:sz w:val="28"/>
          <w:szCs w:val="28"/>
        </w:rPr>
        <w:t>вовлечение обучающегося в процессы самопознания, само-понимания, содействие обучающимся в соотнесении представлений о собственных возможностях, интересах, ограничениях с запросами и требованиями окружающих людей, общества, государства, помощь в  личностном самоопределении, проектировании индивидуальных образовательных траекторий и образа будущей профессиональной деятельности, поддержка деятельности обучающегося по саморазвитию;</w:t>
      </w:r>
    </w:p>
    <w:p w:rsidR="0086450D" w:rsidRPr="0074495D" w:rsidRDefault="0086450D" w:rsidP="0086450D">
      <w:pPr>
        <w:pStyle w:val="a8"/>
        <w:numPr>
          <w:ilvl w:val="0"/>
          <w:numId w:val="188"/>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обучающимся социальными, регулятивными и коммуникативными компетенциями, обеспечивающими им индивидуальную успешность в общении с окружающими, результативность в социальных практиках, процессе в сотрудничества со сверстниками, старшими и младшими.  </w:t>
      </w:r>
    </w:p>
    <w:p w:rsidR="0086450D" w:rsidRPr="0074495D" w:rsidRDefault="0086450D" w:rsidP="0086450D">
      <w:pPr>
        <w:spacing w:after="0" w:line="360" w:lineRule="auto"/>
        <w:ind w:firstLine="709"/>
        <w:jc w:val="both"/>
        <w:rPr>
          <w:rFonts w:ascii="Times New Roman" w:hAnsi="Times New Roman"/>
          <w:sz w:val="28"/>
          <w:szCs w:val="28"/>
        </w:rPr>
      </w:pPr>
      <w:r w:rsidRPr="0055381A">
        <w:rPr>
          <w:rFonts w:ascii="Times New Roman" w:hAnsi="Times New Roman"/>
          <w:sz w:val="28"/>
          <w:szCs w:val="28"/>
        </w:rPr>
        <w:t>Ценностные ориентиры программы</w:t>
      </w:r>
      <w:r w:rsidRPr="0074495D">
        <w:rPr>
          <w:rFonts w:ascii="Times New Roman" w:hAnsi="Times New Roman"/>
          <w:sz w:val="28"/>
          <w:szCs w:val="28"/>
        </w:rPr>
        <w:t xml:space="preserve"> воспитания и социализации обучающихся на уровне основного общего образования – базовые национальные ценности российского общества сформулированы в Конституции Российской Федерации, в Федеральном законе «Об образовании в Российской Федерации» (№ 273-ФЗ от 29 декабря 2012 г.), в тексте ФГОС ООО.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Базовые национальные ценности российского общества определяются положениями </w:t>
      </w:r>
      <w:r w:rsidRPr="0055381A">
        <w:rPr>
          <w:rFonts w:ascii="Times New Roman" w:hAnsi="Times New Roman"/>
          <w:sz w:val="28"/>
          <w:szCs w:val="28"/>
        </w:rPr>
        <w:t>Конституции Российской Федерации: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«Российская Федерация – Россия есть демократическое федеративное правовое государство с республиканской формой правления» (Гл.</w:t>
      </w:r>
      <w:r>
        <w:rPr>
          <w:rFonts w:ascii="Times New Roman" w:hAnsi="Times New Roman"/>
          <w:sz w:val="28"/>
          <w:szCs w:val="28"/>
        </w:rPr>
        <w:t xml:space="preserve"> </w:t>
      </w:r>
      <w:r w:rsidRPr="0074495D">
        <w:rPr>
          <w:rFonts w:ascii="Times New Roman" w:hAnsi="Times New Roman"/>
          <w:sz w:val="28"/>
          <w:szCs w:val="28"/>
          <w:lang w:val="en-US"/>
        </w:rPr>
        <w:t>I</w:t>
      </w:r>
      <w:r w:rsidRPr="0074495D">
        <w:rPr>
          <w:rFonts w:ascii="Times New Roman" w:hAnsi="Times New Roman"/>
          <w:sz w:val="28"/>
          <w:szCs w:val="28"/>
        </w:rPr>
        <w:t>, ст.1);</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«Человек, его права и свободы являются высшей ценностью» (Гл.</w:t>
      </w:r>
      <w:r>
        <w:rPr>
          <w:rFonts w:ascii="Times New Roman" w:hAnsi="Times New Roman"/>
          <w:sz w:val="28"/>
          <w:szCs w:val="28"/>
        </w:rPr>
        <w:t xml:space="preserve"> </w:t>
      </w:r>
      <w:r w:rsidRPr="0074495D">
        <w:rPr>
          <w:rFonts w:ascii="Times New Roman" w:hAnsi="Times New Roman"/>
          <w:sz w:val="28"/>
          <w:szCs w:val="28"/>
          <w:lang w:val="en-US"/>
        </w:rPr>
        <w:t>I</w:t>
      </w:r>
      <w:r w:rsidRPr="0074495D">
        <w:rPr>
          <w:rFonts w:ascii="Times New Roman" w:hAnsi="Times New Roman"/>
          <w:sz w:val="28"/>
          <w:szCs w:val="28"/>
        </w:rPr>
        <w:t>, ст.2);</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 (Гл.</w:t>
      </w:r>
      <w:r>
        <w:rPr>
          <w:rFonts w:ascii="Times New Roman" w:hAnsi="Times New Roman"/>
          <w:sz w:val="28"/>
          <w:szCs w:val="28"/>
        </w:rPr>
        <w:t xml:space="preserve"> </w:t>
      </w:r>
      <w:r w:rsidRPr="0074495D">
        <w:rPr>
          <w:rFonts w:ascii="Times New Roman" w:hAnsi="Times New Roman"/>
          <w:sz w:val="28"/>
          <w:szCs w:val="28"/>
        </w:rPr>
        <w:t>I, ст.7);</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Российской Федерации признаются и защищаются равным образом частная, государственная, муниципальная и иные формы собственности» (Гл.</w:t>
      </w:r>
      <w:r>
        <w:rPr>
          <w:rFonts w:ascii="Times New Roman" w:hAnsi="Times New Roman"/>
          <w:sz w:val="28"/>
          <w:szCs w:val="28"/>
        </w:rPr>
        <w:t xml:space="preserve"> </w:t>
      </w:r>
      <w:r w:rsidRPr="0074495D">
        <w:rPr>
          <w:rFonts w:ascii="Times New Roman" w:hAnsi="Times New Roman"/>
          <w:sz w:val="28"/>
          <w:szCs w:val="28"/>
        </w:rPr>
        <w:t>I, ст.8);</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 Основные права и свободы человека неотчуждаемы и принадлежат каждому от рождения. Осуществление прав и свобод человека и гражданина не должно нарушать права и свободы других лиц» (Гл.</w:t>
      </w:r>
      <w:r>
        <w:rPr>
          <w:rFonts w:ascii="Times New Roman" w:hAnsi="Times New Roman"/>
          <w:sz w:val="28"/>
          <w:szCs w:val="28"/>
        </w:rPr>
        <w:t xml:space="preserve"> </w:t>
      </w:r>
      <w:r w:rsidRPr="0074495D">
        <w:rPr>
          <w:rFonts w:ascii="Times New Roman" w:hAnsi="Times New Roman"/>
          <w:sz w:val="28"/>
          <w:szCs w:val="28"/>
        </w:rPr>
        <w:t>I, ст.17).</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Базовые национальные ценности российского общества применительно к системе образования определены положениями Федерального закона «Об образовании</w:t>
      </w:r>
      <w:r>
        <w:rPr>
          <w:rFonts w:ascii="Times New Roman" w:hAnsi="Times New Roman"/>
          <w:sz w:val="28"/>
          <w:szCs w:val="28"/>
        </w:rPr>
        <w:t xml:space="preserve"> </w:t>
      </w:r>
      <w:r w:rsidRPr="0074495D">
        <w:rPr>
          <w:rFonts w:ascii="Times New Roman" w:hAnsi="Times New Roman"/>
          <w:sz w:val="28"/>
          <w:szCs w:val="28"/>
        </w:rPr>
        <w:t>в Российской Федерации</w:t>
      </w:r>
      <w:r w:rsidRPr="0074495D">
        <w:rPr>
          <w:rFonts w:ascii="Times New Roman" w:hAnsi="Times New Roman"/>
          <w:b/>
          <w:sz w:val="28"/>
          <w:szCs w:val="28"/>
        </w:rPr>
        <w:t>»</w:t>
      </w:r>
      <w:r w:rsidRPr="0074495D">
        <w:rPr>
          <w:rFonts w:ascii="Times New Roman" w:hAnsi="Times New Roman"/>
          <w:sz w:val="28"/>
          <w:szCs w:val="28"/>
        </w:rPr>
        <w:t xml:space="preserve"> (№ 273-ФЗ от 29 декабря 2012 г.):</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«…гуманистический характер образования, приоритет жизни и здоровья человека, прав и свобод личности, свободного развития личности, воспитание взаимоуважения, трудолюбия, гражданственности, патриотизма, ответственности, правовой культуры, бережного отношения к природе и окружающей среде, рационального природопользования;</w:t>
      </w:r>
    </w:p>
    <w:p w:rsidR="0086450D" w:rsidRPr="0074495D" w:rsidRDefault="0086450D" w:rsidP="0086450D">
      <w:pPr>
        <w:spacing w:after="0" w:line="360" w:lineRule="auto"/>
        <w:ind w:firstLine="709"/>
        <w:jc w:val="both"/>
        <w:rPr>
          <w:rFonts w:ascii="Times New Roman" w:hAnsi="Times New Roman"/>
          <w:sz w:val="28"/>
          <w:szCs w:val="28"/>
        </w:rPr>
      </w:pPr>
      <w:r>
        <w:rPr>
          <w:rFonts w:ascii="Times New Roman" w:hAnsi="Times New Roman"/>
          <w:sz w:val="28"/>
          <w:szCs w:val="28"/>
        </w:rPr>
        <w:t>..</w:t>
      </w:r>
      <w:r w:rsidRPr="0074495D">
        <w:rPr>
          <w:rFonts w:ascii="Times New Roman" w:hAnsi="Times New Roman"/>
          <w:sz w:val="28"/>
          <w:szCs w:val="28"/>
        </w:rPr>
        <w:t>.демократический характер управления образованием, обеспечение прав педагогических работников, обучающихся, родителей </w:t>
      </w:r>
      <w:hyperlink r:id="rId68" w:history="1">
        <w:r w:rsidRPr="0074495D">
          <w:rPr>
            <w:rFonts w:ascii="Times New Roman" w:hAnsi="Times New Roman"/>
            <w:sz w:val="28"/>
            <w:szCs w:val="28"/>
          </w:rPr>
          <w:t>(законных представителей)</w:t>
        </w:r>
      </w:hyperlink>
      <w:r w:rsidRPr="0074495D">
        <w:rPr>
          <w:rFonts w:ascii="Times New Roman" w:hAnsi="Times New Roman"/>
          <w:sz w:val="28"/>
          <w:szCs w:val="28"/>
        </w:rPr>
        <w:t> несовершеннолетних обучающихся на участие в управлении образовательными организациями;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…недопустимость ограничения или устранения конкуренции в сфере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…сочетание государственного и договорного регулирования отношений в сфере образования» (Ст. 3).</w:t>
      </w:r>
    </w:p>
    <w:p w:rsidR="0086450D" w:rsidRPr="0074495D" w:rsidRDefault="0086450D" w:rsidP="0086450D">
      <w:pPr>
        <w:spacing w:after="0" w:line="360" w:lineRule="auto"/>
        <w:ind w:firstLine="709"/>
        <w:jc w:val="both"/>
        <w:rPr>
          <w:rFonts w:ascii="Times New Roman" w:hAnsi="Times New Roman"/>
          <w:bCs/>
          <w:sz w:val="28"/>
          <w:szCs w:val="28"/>
        </w:rPr>
      </w:pPr>
      <w:r w:rsidRPr="0055381A">
        <w:rPr>
          <w:rFonts w:ascii="Times New Roman" w:hAnsi="Times New Roman"/>
          <w:sz w:val="28"/>
          <w:szCs w:val="28"/>
        </w:rPr>
        <w:t>Федеральный государственный образовательный стандарт основного общего образования</w:t>
      </w:r>
      <w:r>
        <w:rPr>
          <w:rFonts w:ascii="Times New Roman" w:hAnsi="Times New Roman"/>
          <w:b/>
          <w:sz w:val="28"/>
          <w:szCs w:val="28"/>
        </w:rPr>
        <w:t xml:space="preserve"> </w:t>
      </w:r>
      <w:r w:rsidRPr="0074495D">
        <w:rPr>
          <w:rFonts w:ascii="Times New Roman" w:hAnsi="Times New Roman"/>
          <w:sz w:val="28"/>
          <w:szCs w:val="28"/>
        </w:rPr>
        <w:t xml:space="preserve">перечисляет базовые национальные ценности российского общества: </w:t>
      </w:r>
      <w:r w:rsidRPr="0074495D">
        <w:rPr>
          <w:rFonts w:ascii="Times New Roman" w:hAnsi="Times New Roman"/>
          <w:bCs/>
          <w:sz w:val="28"/>
          <w:szCs w:val="28"/>
        </w:rPr>
        <w:t>патриотизм, социальная солидарность, гражданственность, семья, здоровье, труд и творчество, наука, традиционные религии России, искусство, природа, человечество.</w:t>
      </w:r>
    </w:p>
    <w:p w:rsidR="0086450D" w:rsidRPr="0074495D" w:rsidRDefault="0086450D" w:rsidP="0086450D">
      <w:pPr>
        <w:pStyle w:val="3"/>
        <w:spacing w:before="0" w:beforeAutospacing="0" w:after="0" w:afterAutospacing="0" w:line="360" w:lineRule="auto"/>
        <w:ind w:firstLine="709"/>
        <w:jc w:val="both"/>
        <w:rPr>
          <w:b w:val="0"/>
          <w:szCs w:val="28"/>
        </w:rPr>
      </w:pPr>
      <w:bookmarkStart w:id="340" w:name="_Toc414553257"/>
      <w:r w:rsidRPr="0074495D">
        <w:rPr>
          <w:b w:val="0"/>
          <w:szCs w:val="28"/>
        </w:rPr>
        <w:t>Федеральный государственный образовательный стандарт основного общего образования</w:t>
      </w:r>
      <w:r>
        <w:rPr>
          <w:b w:val="0"/>
          <w:szCs w:val="28"/>
        </w:rPr>
        <w:t xml:space="preserve"> </w:t>
      </w:r>
      <w:r w:rsidRPr="0074495D">
        <w:rPr>
          <w:b w:val="0"/>
          <w:szCs w:val="28"/>
        </w:rPr>
        <w:t>«</w:t>
      </w:r>
      <w:r w:rsidRPr="0074495D">
        <w:rPr>
          <w:rStyle w:val="dash041e005f0431005f044b005f0447005f043d005f044b005f0439005f005fchar1char1"/>
          <w:b w:val="0"/>
          <w:sz w:val="28"/>
          <w:szCs w:val="28"/>
        </w:rPr>
        <w:t xml:space="preserve">усвоение гуманистических, демократических и традиционных ценностей многонационального российского общества… формирование осознанного, уважительного и доброжелательного отношения к другому человеку, его мнению, мировоззрению, культуре, языку, вере, гражданской позиции, к истории, культуре, религии, традициям, языкам, ценностям народов России и народов мира; готовности и способности вести диалог с другими людьми и достигать в нем взаимопонимания» </w:t>
      </w:r>
      <w:r w:rsidRPr="0074495D">
        <w:rPr>
          <w:b w:val="0"/>
          <w:szCs w:val="28"/>
        </w:rPr>
        <w:t xml:space="preserve">(ФГОС ООО: Раздел </w:t>
      </w:r>
      <w:r w:rsidRPr="0074495D">
        <w:rPr>
          <w:b w:val="0"/>
          <w:szCs w:val="28"/>
          <w:lang w:val="en-US"/>
        </w:rPr>
        <w:t>IV</w:t>
      </w:r>
      <w:r w:rsidRPr="0074495D">
        <w:rPr>
          <w:b w:val="0"/>
          <w:szCs w:val="28"/>
        </w:rPr>
        <w:t>. Требования к результатам освоения образовательной программы основного общего образования, п. 24).</w:t>
      </w:r>
      <w:bookmarkEnd w:id="340"/>
    </w:p>
    <w:p w:rsidR="0086450D" w:rsidRPr="0074495D" w:rsidRDefault="0086450D" w:rsidP="0086450D">
      <w:pPr>
        <w:spacing w:after="0" w:line="360" w:lineRule="auto"/>
        <w:ind w:firstLine="709"/>
        <w:jc w:val="both"/>
        <w:rPr>
          <w:rStyle w:val="dash041e005f0431005f044b005f0447005f043d005f044b005f0439005f005fchar1char1"/>
          <w:sz w:val="28"/>
          <w:szCs w:val="28"/>
        </w:rPr>
      </w:pPr>
    </w:p>
    <w:p w:rsidR="0086450D" w:rsidRPr="0074495D" w:rsidRDefault="0086450D" w:rsidP="0086450D">
      <w:pPr>
        <w:pStyle w:val="3"/>
        <w:spacing w:line="360" w:lineRule="auto"/>
        <w:jc w:val="center"/>
      </w:pPr>
      <w:bookmarkStart w:id="341" w:name="_Toc409691720"/>
      <w:bookmarkStart w:id="342" w:name="_Toc410654046"/>
      <w:bookmarkStart w:id="343" w:name="_Toc414553258"/>
      <w:r w:rsidRPr="0074495D">
        <w:t>2.3.2. Направления деятельности по духовно-нравственному развитию, воспитанию и социализации</w:t>
      </w:r>
      <w:bookmarkEnd w:id="341"/>
      <w:bookmarkEnd w:id="342"/>
      <w:r w:rsidRPr="0074495D">
        <w:t>, профессиональной ориентации обучающихся, здоровьесберегающей деятельности и формированию экологической культуры обучающихся</w:t>
      </w:r>
      <w:bookmarkEnd w:id="343"/>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Определяющим способом деятельности по духовно-нравственному развитию, воспитанию и социализации является формирование </w:t>
      </w:r>
      <w:r w:rsidRPr="0074495D">
        <w:rPr>
          <w:rFonts w:ascii="Times New Roman" w:hAnsi="Times New Roman"/>
          <w:i/>
          <w:sz w:val="28"/>
          <w:szCs w:val="28"/>
        </w:rPr>
        <w:t>уклада школьной жизни</w:t>
      </w:r>
      <w:r w:rsidRPr="0074495D">
        <w:rPr>
          <w:rFonts w:ascii="Times New Roman" w:hAnsi="Times New Roman"/>
          <w:sz w:val="28"/>
          <w:szCs w:val="28"/>
        </w:rPr>
        <w:t xml:space="preserve">: </w:t>
      </w:r>
    </w:p>
    <w:p w:rsidR="0086450D" w:rsidRPr="0074495D" w:rsidRDefault="0086450D" w:rsidP="0086450D">
      <w:pPr>
        <w:pStyle w:val="a8"/>
        <w:numPr>
          <w:ilvl w:val="0"/>
          <w:numId w:val="13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обеспечивающего создание социальной среды развития обучающихся; </w:t>
      </w:r>
    </w:p>
    <w:p w:rsidR="0086450D" w:rsidRPr="0074495D" w:rsidRDefault="0086450D" w:rsidP="0086450D">
      <w:pPr>
        <w:pStyle w:val="a8"/>
        <w:numPr>
          <w:ilvl w:val="0"/>
          <w:numId w:val="13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включающего урочную и внеурочную (общественно значимую деятельность, систему воспитательных мероприятий, культурных и социальных практик); </w:t>
      </w:r>
    </w:p>
    <w:p w:rsidR="0086450D" w:rsidRPr="0074495D" w:rsidRDefault="0086450D" w:rsidP="0086450D">
      <w:pPr>
        <w:pStyle w:val="a8"/>
        <w:numPr>
          <w:ilvl w:val="0"/>
          <w:numId w:val="13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основанного на системе базовых национальных ценностей российского общества; </w:t>
      </w:r>
    </w:p>
    <w:p w:rsidR="0086450D" w:rsidRPr="0074495D" w:rsidRDefault="0086450D" w:rsidP="0086450D">
      <w:pPr>
        <w:pStyle w:val="a8"/>
        <w:numPr>
          <w:ilvl w:val="0"/>
          <w:numId w:val="13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учитывающего историко-культурную и этническую специфику региона, потребности обучающихся и их родителей (законных представителей).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формировании уклада школьной жизни определяющую роль призвана играть общность участников образовательного процесса: обучающиеся, ученические коллективы, педагогический коллектив школы, администрация, учредитель образовательной организации, родительское сообщество, общественность. Важным элементом формирования уклада школьной жизни являются коллективные обсуждения, дискуссии, позволяющие наиболее точно определить специфику ценностных и целевых ориентиров школы, элементов</w:t>
      </w:r>
      <w:r>
        <w:rPr>
          <w:rFonts w:ascii="Times New Roman" w:hAnsi="Times New Roman"/>
          <w:sz w:val="28"/>
          <w:szCs w:val="28"/>
        </w:rPr>
        <w:t xml:space="preserve"> </w:t>
      </w:r>
      <w:r w:rsidRPr="0074495D">
        <w:rPr>
          <w:rFonts w:ascii="Times New Roman" w:hAnsi="Times New Roman"/>
          <w:sz w:val="28"/>
          <w:szCs w:val="28"/>
        </w:rPr>
        <w:t xml:space="preserve">коллективной жизнедеятельности, обеспечивающих реализацию ценностей и целей.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Для стимулирования размышлений участников образовательных отношений могут быть использованы варианты уклада школьной жизни, список которых не является исчерпывающим, а позволяет выделить некоторые из модельных укладов: </w:t>
      </w:r>
    </w:p>
    <w:p w:rsidR="0086450D" w:rsidRPr="0074495D" w:rsidRDefault="0086450D" w:rsidP="0086450D">
      <w:pPr>
        <w:spacing w:after="0" w:line="360" w:lineRule="auto"/>
        <w:ind w:firstLine="709"/>
        <w:jc w:val="both"/>
        <w:rPr>
          <w:rFonts w:ascii="Times New Roman" w:hAnsi="Times New Roman"/>
          <w:sz w:val="28"/>
          <w:szCs w:val="28"/>
        </w:rPr>
      </w:pPr>
      <w:r w:rsidRPr="0055381A">
        <w:rPr>
          <w:rFonts w:ascii="Times New Roman" w:hAnsi="Times New Roman"/>
          <w:bCs/>
          <w:iCs/>
          <w:sz w:val="28"/>
          <w:szCs w:val="28"/>
        </w:rPr>
        <w:t>гимназический</w:t>
      </w:r>
      <w:r>
        <w:rPr>
          <w:rFonts w:ascii="Times New Roman" w:hAnsi="Times New Roman"/>
          <w:b/>
          <w:bCs/>
          <w:iCs/>
          <w:sz w:val="28"/>
          <w:szCs w:val="28"/>
        </w:rPr>
        <w:t xml:space="preserve"> </w:t>
      </w:r>
      <w:r w:rsidRPr="0074495D">
        <w:rPr>
          <w:rFonts w:ascii="Times New Roman" w:hAnsi="Times New Roman"/>
          <w:sz w:val="28"/>
          <w:szCs w:val="28"/>
        </w:rPr>
        <w:t xml:space="preserve">(образование осуществляется как восхождение к культурному эталону, симметричному, гармоничному, путем репродуктивных методов, метода примера, систематических тренировок, прямого стимулирования (поощрения, наказания, соревнования), в воспитаннике ценятся дисциплинированность, взаимоотношения «педагог – воспитанник» носят императивный характер);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55381A">
        <w:rPr>
          <w:rFonts w:ascii="Times New Roman" w:hAnsi="Times New Roman" w:cs="Times New Roman"/>
          <w:bCs/>
          <w:iCs/>
          <w:color w:val="auto"/>
          <w:sz w:val="28"/>
          <w:szCs w:val="28"/>
        </w:rPr>
        <w:t>лицейский</w:t>
      </w:r>
      <w:r>
        <w:rPr>
          <w:rFonts w:ascii="Times New Roman" w:hAnsi="Times New Roman" w:cs="Times New Roman"/>
          <w:b/>
          <w:bCs/>
          <w:iCs/>
          <w:color w:val="auto"/>
          <w:sz w:val="28"/>
          <w:szCs w:val="28"/>
        </w:rPr>
        <w:t xml:space="preserve"> </w:t>
      </w:r>
      <w:r w:rsidRPr="0074495D">
        <w:rPr>
          <w:rFonts w:ascii="Times New Roman" w:hAnsi="Times New Roman" w:cs="Times New Roman"/>
          <w:color w:val="auto"/>
          <w:sz w:val="28"/>
          <w:szCs w:val="28"/>
        </w:rPr>
        <w:t xml:space="preserve">(образование осуществляется как упорядоченное и спонтанное решение изобретательских задач в эвристической среде, сочетающее учебно-познавательную деятельность с творчеством (художественным, научным, техническим, социальным, экзистенциальным), общение носит демократический характер открытой дискуссии равных собеседников, подчинено решению изобретательской задачи; воспитание происходит продуктивными методами (проект, исследовательская деятельность, сократическая беседа, дискуссия и т.п.); </w:t>
      </w:r>
    </w:p>
    <w:p w:rsidR="0086450D" w:rsidRPr="0074495D" w:rsidRDefault="0086450D" w:rsidP="0086450D">
      <w:pPr>
        <w:pStyle w:val="Default"/>
        <w:spacing w:line="360" w:lineRule="auto"/>
        <w:ind w:firstLine="851"/>
        <w:jc w:val="both"/>
        <w:rPr>
          <w:rFonts w:ascii="Times New Roman" w:hAnsi="Times New Roman" w:cs="Times New Roman"/>
          <w:color w:val="auto"/>
          <w:sz w:val="28"/>
          <w:szCs w:val="28"/>
        </w:rPr>
      </w:pPr>
      <w:r w:rsidRPr="0055381A">
        <w:rPr>
          <w:rFonts w:ascii="Times New Roman" w:hAnsi="Times New Roman" w:cs="Times New Roman"/>
          <w:bCs/>
          <w:iCs/>
          <w:color w:val="auto"/>
          <w:sz w:val="28"/>
          <w:szCs w:val="28"/>
        </w:rPr>
        <w:t xml:space="preserve">клубный </w:t>
      </w:r>
      <w:r w:rsidRPr="0074495D">
        <w:rPr>
          <w:rFonts w:ascii="Times New Roman" w:hAnsi="Times New Roman" w:cs="Times New Roman"/>
          <w:color w:val="auto"/>
          <w:sz w:val="28"/>
          <w:szCs w:val="28"/>
        </w:rPr>
        <w:t xml:space="preserve">(образование осуществляется как свободное время препровождение в общности людей, имеющих сходные или близкие интересы, занятия, в учебно-познавательной деятельности стихийно возникают проекты, направленные на удовлетворение спонтанно возникшего интереса; отношения основаны на общности интересов детей и взрослых, характеризуются атмосферой дружелюбия и доверия, правила и нормы взаимодействия отличает низкая регламентированность, ограничения носят рамочный характер; структура социальных ролей педагогов и обучающихся включает лидеров и ведомых, знатоков и любителей, партнеров по времяпрепровождению); </w:t>
      </w:r>
    </w:p>
    <w:p w:rsidR="0086450D" w:rsidRPr="0074495D" w:rsidRDefault="0086450D" w:rsidP="0086450D">
      <w:pPr>
        <w:pStyle w:val="Default"/>
        <w:spacing w:line="360" w:lineRule="auto"/>
        <w:ind w:firstLine="851"/>
        <w:jc w:val="both"/>
        <w:rPr>
          <w:rFonts w:ascii="Times New Roman" w:hAnsi="Times New Roman" w:cs="Times New Roman"/>
          <w:color w:val="auto"/>
          <w:sz w:val="28"/>
          <w:szCs w:val="28"/>
        </w:rPr>
      </w:pPr>
      <w:r w:rsidRPr="0055381A">
        <w:rPr>
          <w:rFonts w:ascii="Times New Roman" w:hAnsi="Times New Roman" w:cs="Times New Roman"/>
          <w:bCs/>
          <w:iCs/>
          <w:color w:val="auto"/>
          <w:sz w:val="28"/>
          <w:szCs w:val="28"/>
        </w:rPr>
        <w:t>военный</w:t>
      </w:r>
      <w:r>
        <w:rPr>
          <w:rFonts w:ascii="Times New Roman" w:hAnsi="Times New Roman" w:cs="Times New Roman"/>
          <w:b/>
          <w:bCs/>
          <w:iCs/>
          <w:color w:val="auto"/>
          <w:sz w:val="28"/>
          <w:szCs w:val="28"/>
        </w:rPr>
        <w:t xml:space="preserve"> </w:t>
      </w:r>
      <w:r w:rsidRPr="0074495D">
        <w:rPr>
          <w:rFonts w:ascii="Times New Roman" w:hAnsi="Times New Roman" w:cs="Times New Roman"/>
          <w:color w:val="auto"/>
          <w:sz w:val="28"/>
          <w:szCs w:val="28"/>
        </w:rPr>
        <w:t xml:space="preserve">(образование осуществляется как имитация жизнедеятельности военизированной организации, участники которой совместно служат, преодолевают трудности; содержанием образования является допрофессиональная подготовка по военно-прикладным видам деятельности; воспитание осуществляется методом инициации (испытание и посвящения), объяснительно-иллюстративным и методом учебной практики; имитация (военная игра) определяет высоко регламентированный и ритуализированный характер взаимодействия, повседневный этикет отношений педагога и воспитанника (социальные роли командира и подчиненного); </w:t>
      </w:r>
    </w:p>
    <w:p w:rsidR="0086450D" w:rsidRPr="0074495D" w:rsidRDefault="0086450D" w:rsidP="0086450D">
      <w:pPr>
        <w:spacing w:after="0" w:line="360" w:lineRule="auto"/>
        <w:ind w:firstLine="709"/>
        <w:jc w:val="both"/>
        <w:rPr>
          <w:rFonts w:ascii="Times New Roman" w:hAnsi="Times New Roman"/>
          <w:sz w:val="28"/>
          <w:szCs w:val="28"/>
        </w:rPr>
      </w:pPr>
      <w:r w:rsidRPr="0055381A">
        <w:rPr>
          <w:rFonts w:ascii="Times New Roman" w:hAnsi="Times New Roman"/>
          <w:bCs/>
          <w:iCs/>
          <w:sz w:val="28"/>
          <w:szCs w:val="28"/>
        </w:rPr>
        <w:t>производственный</w:t>
      </w:r>
      <w:r>
        <w:rPr>
          <w:rFonts w:ascii="Times New Roman" w:hAnsi="Times New Roman"/>
          <w:b/>
          <w:bCs/>
          <w:iCs/>
          <w:sz w:val="28"/>
          <w:szCs w:val="28"/>
        </w:rPr>
        <w:t xml:space="preserve"> </w:t>
      </w:r>
      <w:r w:rsidRPr="0074495D">
        <w:rPr>
          <w:rFonts w:ascii="Times New Roman" w:hAnsi="Times New Roman"/>
          <w:sz w:val="28"/>
          <w:szCs w:val="28"/>
        </w:rPr>
        <w:t>(образование как сочетание решения учебно-воспитательных задач с задачами материального воспроизводства; обучение носит характер обеспечения повышения качества выпускаемой продукции; методами воспитания являются инструктаж, материальное и моральное поощрение за производственные достижения; подобие жизнедеятельности производственной организации задает социальные роли педагогов и обучающихся – руководитель участка и подчиненный работник, техник, инженер и рабочий).</w:t>
      </w:r>
    </w:p>
    <w:p w:rsidR="0086450D" w:rsidRPr="0074495D" w:rsidRDefault="0086450D" w:rsidP="0086450D">
      <w:pPr>
        <w:spacing w:after="0" w:line="360" w:lineRule="auto"/>
        <w:ind w:firstLine="709"/>
        <w:jc w:val="both"/>
        <w:rPr>
          <w:rFonts w:ascii="Times New Roman" w:hAnsi="Times New Roman"/>
          <w:sz w:val="28"/>
          <w:szCs w:val="28"/>
        </w:rPr>
      </w:pPr>
      <w:r w:rsidRPr="0055381A">
        <w:rPr>
          <w:rFonts w:ascii="Times New Roman" w:hAnsi="Times New Roman"/>
          <w:sz w:val="28"/>
          <w:szCs w:val="28"/>
        </w:rPr>
        <w:t>Основными направлениями деятельности образовательной организации</w:t>
      </w:r>
      <w:r w:rsidRPr="0074495D">
        <w:rPr>
          <w:rFonts w:ascii="Times New Roman" w:hAnsi="Times New Roman"/>
          <w:b/>
          <w:sz w:val="28"/>
          <w:szCs w:val="28"/>
        </w:rPr>
        <w:t xml:space="preserve"> </w:t>
      </w:r>
      <w:r w:rsidRPr="0074495D">
        <w:rPr>
          <w:rFonts w:ascii="Times New Roman" w:hAnsi="Times New Roman"/>
          <w:sz w:val="28"/>
          <w:szCs w:val="28"/>
        </w:rPr>
        <w:t xml:space="preserve">по духовно-нравственному развитию, воспитанию и социализации, профессиональной ориентации обучающихся, здоровьесберегающей деятельности и формированию экологической культуры обучающихся являются: </w:t>
      </w:r>
    </w:p>
    <w:p w:rsidR="0086450D" w:rsidRPr="0074495D"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обеспечение принятия обучающимися ценности Человека и человечности, гуманистических, демократических и традиционных ценностей, формирование осознанного, уважительного и доброжелательного отношения к другому человеку, его мнению, мировоззрению, культуре, языку, вере, собственности, гражданской позиции; формирование готовности и способности вести диалог с другими людьми и достигать в нем взаимопонимания (идентификация себя как полноправного субъекта общения, готовности к конструированию образа партнера по диалогу, образа допустимых способов диалога, процесса диалога как конвенционирования интересов, процедур, формирование готовности и способности вести переговоры, противостоять негативным воздействиям социальной среды); </w:t>
      </w:r>
    </w:p>
    <w:p w:rsidR="0086450D" w:rsidRPr="0074495D"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в сфере </w:t>
      </w:r>
      <w:r w:rsidRPr="0055381A">
        <w:rPr>
          <w:rFonts w:ascii="Times New Roman" w:hAnsi="Times New Roman"/>
          <w:sz w:val="28"/>
          <w:szCs w:val="28"/>
        </w:rPr>
        <w:t>отношений к России как Отечеству</w:t>
      </w:r>
      <w:r w:rsidRPr="0074495D">
        <w:rPr>
          <w:rFonts w:ascii="Times New Roman" w:hAnsi="Times New Roman"/>
          <w:sz w:val="28"/>
          <w:szCs w:val="28"/>
        </w:rPr>
        <w:t xml:space="preserve"> (приобщение обучающихся к культурным ценностям своего народа, своей этнической или социокультурной группы, базовым национальным ценностям российского общества, общечеловеческим ценностям в контексте формирования у них российской гражданской идентичности); </w:t>
      </w:r>
    </w:p>
    <w:p w:rsidR="0086450D" w:rsidRPr="0074495D"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включение обучающихся в процессы </w:t>
      </w:r>
      <w:r w:rsidRPr="0055381A">
        <w:rPr>
          <w:rFonts w:ascii="Times New Roman" w:hAnsi="Times New Roman"/>
          <w:sz w:val="28"/>
          <w:szCs w:val="28"/>
        </w:rPr>
        <w:t xml:space="preserve">общественной самоорганизации </w:t>
      </w:r>
      <w:r w:rsidRPr="0074495D">
        <w:rPr>
          <w:rFonts w:ascii="Times New Roman" w:hAnsi="Times New Roman"/>
          <w:sz w:val="28"/>
          <w:szCs w:val="28"/>
        </w:rPr>
        <w:t xml:space="preserve"> (приобщение обучающихся к общественной деятельности, участие в детско-юношеских организациях и движениях, школьных и внешкольных объединениях, в ученическом самоуправлении, участие обучающихся в благоустройстве школы, класса, сельского поселения, города; социальная самоидентификация обучающихся в процессе участия в личностно значимой и общественно приемлемой деятельности; приобретение опыта конструктивного социального поведения, приобретение знаний о нормах и правилах поведения в обществе, социальных ролях человека; формирование у обучающихся личностных качеств, необходимых для конструктивного, успешного и ответственного поведения в обществе с учетом правовых норм, установленных российским законодательством); </w:t>
      </w:r>
    </w:p>
    <w:p w:rsidR="0086450D" w:rsidRPr="0074495D"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партнерских отношений с родителями (законными представителями) в целях содействия социализации обучающихся в семье, учета индивидуальных и возрастных особенностей обучающихся, культурных и социальных потребностей их семей;</w:t>
      </w:r>
    </w:p>
    <w:p w:rsidR="0086450D" w:rsidRPr="0074495D"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в сфере </w:t>
      </w:r>
      <w:r w:rsidRPr="0055381A">
        <w:rPr>
          <w:rFonts w:ascii="Times New Roman" w:hAnsi="Times New Roman"/>
          <w:sz w:val="28"/>
          <w:szCs w:val="28"/>
        </w:rPr>
        <w:t>трудовых отношений и выбора будущей профессии</w:t>
      </w:r>
      <w:r w:rsidRPr="0074495D">
        <w:rPr>
          <w:rFonts w:ascii="Times New Roman" w:hAnsi="Times New Roman"/>
          <w:sz w:val="28"/>
          <w:szCs w:val="28"/>
        </w:rPr>
        <w:t xml:space="preserve"> (развитие собственных представлений о перспективах своего профессионального образования и будущей профессиональной деятельности, приобретение практического опыта, соответствующего интересам и способностям обучающихся; формирование у обучающихся мотивации к труду, потребности к приобретению профессии;</w:t>
      </w:r>
      <w:r>
        <w:rPr>
          <w:rFonts w:ascii="Times New Roman" w:hAnsi="Times New Roman"/>
          <w:sz w:val="28"/>
          <w:szCs w:val="28"/>
        </w:rPr>
        <w:t xml:space="preserve"> </w:t>
      </w:r>
      <w:r w:rsidRPr="0074495D">
        <w:rPr>
          <w:rFonts w:ascii="Times New Roman" w:hAnsi="Times New Roman"/>
          <w:sz w:val="28"/>
          <w:szCs w:val="28"/>
        </w:rPr>
        <w:t xml:space="preserve">овладение способами и приемами поиска информации, связанной с профессиональным образованием и профессиональной деятельностью, поиском вакансий на рынке труда и работой служб занятости населения; создание условий для профессиональной ориентации обучающихся через систему работы педагогов, психологов, социальных педагогов; сотрудничество с базовыми предприятиями, учреждениями профессионального образования, центрами профориентационной работы; совместную деятельность обучающихся с родителями (законными представителями); 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международного спроса на различные виды трудовой деятельности; 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компьютерного профессионального тестирования и тренинга в специализированных центрах); </w:t>
      </w:r>
    </w:p>
    <w:p w:rsidR="0086450D" w:rsidRPr="0055381A"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мотивационно-ценностных отношений обучающегося в сфере </w:t>
      </w:r>
      <w:r w:rsidRPr="0055381A">
        <w:rPr>
          <w:rFonts w:ascii="Times New Roman" w:hAnsi="Times New Roman"/>
          <w:sz w:val="28"/>
          <w:szCs w:val="28"/>
        </w:rPr>
        <w:t xml:space="preserve">самопознания, самоопределения, самореализации, самосовершенствования (развитие мотивации и способности к духовно-нравственному самосовершенствованию; формирование позитивной самооценки, самоуважения, конструктивных способов самореализации); </w:t>
      </w:r>
    </w:p>
    <w:p w:rsidR="0086450D" w:rsidRPr="0074495D"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55381A">
        <w:rPr>
          <w:rFonts w:ascii="Times New Roman" w:hAnsi="Times New Roman"/>
          <w:sz w:val="28"/>
          <w:szCs w:val="28"/>
        </w:rPr>
        <w:t>формирование мотивационно-ценностных отношений обучающегося в сфере здорового образа жизни</w:t>
      </w:r>
      <w:r w:rsidRPr="0074495D">
        <w:rPr>
          <w:rFonts w:ascii="Times New Roman" w:hAnsi="Times New Roman"/>
          <w:sz w:val="28"/>
          <w:szCs w:val="28"/>
        </w:rPr>
        <w:t xml:space="preserve"> (осознание обучающимися ценности целесообразного, здорового и безопасного образа жизни, формирование установки на систематические занятия физической культурой и спортом, готовности к выбору индивидуальных режимов двигательной активности на основе осознания собственных возможностей; осознанное отношение обучающихся к выбору индивидуального рациона здорового питания; формирование знаний о современных угрозах для жизни и здоровья людей, в том числе экологических и транспортных, готовности активно им противостоять; овладение современными оздоровительными технологиями, в том числе на основе навыков личной гигиены; профилактики употребления наркотиков и других психоактивных веществ, профилактики инфекционных заболеваний; убежденности в выборе здорового образа жизни;</w:t>
      </w:r>
      <w:r>
        <w:rPr>
          <w:rFonts w:ascii="Times New Roman" w:hAnsi="Times New Roman"/>
          <w:sz w:val="28"/>
          <w:szCs w:val="28"/>
        </w:rPr>
        <w:t xml:space="preserve"> </w:t>
      </w:r>
      <w:r w:rsidRPr="0074495D">
        <w:rPr>
          <w:rFonts w:ascii="Times New Roman" w:hAnsi="Times New Roman"/>
          <w:sz w:val="28"/>
          <w:szCs w:val="28"/>
        </w:rPr>
        <w:t xml:space="preserve">формирование устойчивого отрицательного отношения к аддиктивным проявлениям различного рода – наркозависимость, алкоголизм, игромания, табакокурение, интернет-зависимость и др., как факторам ограничивающим свободу личности); </w:t>
      </w:r>
    </w:p>
    <w:p w:rsidR="0086450D" w:rsidRPr="0055381A"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в сфере </w:t>
      </w:r>
      <w:r w:rsidRPr="0055381A">
        <w:rPr>
          <w:rFonts w:ascii="Times New Roman" w:hAnsi="Times New Roman"/>
          <w:sz w:val="28"/>
          <w:szCs w:val="28"/>
        </w:rPr>
        <w:t xml:space="preserve">отношений к природе (формирование готовности обучающихся к социальному взаимодействию по вопросам улучшения экологического качества окружающей среды, устойчивого развития территории, экологического здоровьесберегающего просвещения населения, осознание обучающимися взаимной связи здоровья человека и экологического состояния окружающей его среды, роли экологической культуры в обеспечении личного и общественного здоровья и безопасности; необходимости следования принципу предосторожности при выборе варианта поведения); </w:t>
      </w:r>
    </w:p>
    <w:p w:rsidR="0086450D" w:rsidRPr="0074495D" w:rsidRDefault="0086450D" w:rsidP="0086450D">
      <w:pPr>
        <w:numPr>
          <w:ilvl w:val="0"/>
          <w:numId w:val="175"/>
        </w:numPr>
        <w:tabs>
          <w:tab w:val="left" w:pos="1134"/>
        </w:tabs>
        <w:spacing w:after="0" w:line="360" w:lineRule="auto"/>
        <w:ind w:left="0" w:firstLine="709"/>
        <w:jc w:val="both"/>
        <w:rPr>
          <w:rFonts w:ascii="Times New Roman" w:hAnsi="Times New Roman"/>
          <w:sz w:val="28"/>
          <w:szCs w:val="28"/>
        </w:rPr>
      </w:pPr>
      <w:r w:rsidRPr="0055381A">
        <w:rPr>
          <w:rFonts w:ascii="Times New Roman" w:hAnsi="Times New Roman"/>
          <w:sz w:val="28"/>
          <w:szCs w:val="28"/>
        </w:rPr>
        <w:t>формирование мотивационно-ценностных отношений обучающегося в сфере искусства (формирование основ художественной культуры</w:t>
      </w:r>
      <w:r w:rsidRPr="0074495D">
        <w:rPr>
          <w:rFonts w:ascii="Times New Roman" w:hAnsi="Times New Roman"/>
          <w:sz w:val="28"/>
          <w:szCs w:val="28"/>
        </w:rPr>
        <w:t xml:space="preserve"> обучающихся как части их общей духовной культуры, как особого способа познания жизни и средства организации общения; развитие эстетического, эмоционально-ценностного видения окружающего мира; развитие способности к эмоционально-ценностному освоению мира, самовыражению и ориентации в художественном и нравственном пространстве культуры; воспитание уважения к истории культуры своего Отечества, выраженной в том числе в понимании красоты человека; развитие потребности в общении с художественными произведениями, формирование активного отношения к традициям художественной культуры как смысловой, эстетической и личностно-значимой ценности).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jc w:val="center"/>
      </w:pPr>
      <w:bookmarkStart w:id="344" w:name="_Toc410654047"/>
      <w:bookmarkStart w:id="345" w:name="_Toc409691721"/>
      <w:bookmarkStart w:id="346" w:name="_Toc414553259"/>
      <w:r w:rsidRPr="0074495D">
        <w:t>2.3.3. Содержание, виды деятельности и формы занятий с обучающимися</w:t>
      </w:r>
      <w:bookmarkStart w:id="347" w:name="_Toc410654048"/>
      <w:bookmarkEnd w:id="344"/>
      <w:r w:rsidRPr="0074495D">
        <w:t>(по направлениям духовно-нравственного развития, воспитания и</w:t>
      </w:r>
      <w:bookmarkStart w:id="348" w:name="_Toc410654049"/>
      <w:bookmarkEnd w:id="347"/>
      <w:r>
        <w:t xml:space="preserve"> </w:t>
      </w:r>
      <w:r w:rsidRPr="0074495D">
        <w:t>социализации обучающихся)</w:t>
      </w:r>
      <w:bookmarkEnd w:id="345"/>
      <w:bookmarkEnd w:id="346"/>
      <w:bookmarkEnd w:id="348"/>
    </w:p>
    <w:p w:rsidR="0086450D" w:rsidRPr="0074495D" w:rsidRDefault="0086450D" w:rsidP="0086450D">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Содержание, виды деятельности и формы занятий с обучающимися по обеспечению принятия обучающимися ценности Человека и человечности, формированию осознанного, уважительного и доброжелательного отношения к другому человеку, формированию готовности и способности вести диалог с другими людьми и достигать в нем взаимопонимания предусматривает:</w:t>
      </w:r>
    </w:p>
    <w:p w:rsidR="0086450D" w:rsidRPr="0074495D" w:rsidRDefault="0086450D" w:rsidP="0086450D">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 формирование во внеурочной деятельности «ситуаций образцов» проявления  уважительного и доброжелательного отношения к другому человеку, диалога и достижения взаимопонимания с другими людьми;</w:t>
      </w:r>
    </w:p>
    <w:p w:rsidR="0086450D" w:rsidRPr="0074495D" w:rsidRDefault="0086450D" w:rsidP="0086450D">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  информационное и коммуникативное обеспечение рефлексии обучающихся межличностных отношений с окружающими;</w:t>
      </w:r>
    </w:p>
    <w:p w:rsidR="0086450D" w:rsidRPr="0074495D" w:rsidRDefault="0086450D" w:rsidP="0086450D">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 формирование у обучающихся позитивного опыта взаимодействия с окружающими, общения с  представителями различных культур, достижения взаимопонимания в процессе диалога и ведения переговоров.</w:t>
      </w:r>
    </w:p>
    <w:p w:rsidR="0086450D" w:rsidRPr="0074495D" w:rsidRDefault="0086450D" w:rsidP="0086450D">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В решении задач обеспечения принятия обучающимися ценности Человека и человечности целесообразно использование потенциала уроков предметных областей «Филология», «Общественно-научные предметы», совместных дел и мероприятий внеурочной деятельности, Интернет-ресурсов, роль организатора в этой работе призван сыграть  классный руководитель.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w:t>
      </w:r>
      <w:r w:rsidRPr="0055381A">
        <w:rPr>
          <w:rFonts w:ascii="Times New Roman" w:hAnsi="Times New Roman"/>
          <w:sz w:val="28"/>
          <w:szCs w:val="28"/>
        </w:rPr>
        <w:t xml:space="preserve">в сфере отношений к России как Отечеству </w:t>
      </w:r>
      <w:r w:rsidRPr="0074495D">
        <w:rPr>
          <w:rFonts w:ascii="Times New Roman" w:hAnsi="Times New Roman"/>
          <w:sz w:val="28"/>
          <w:szCs w:val="28"/>
        </w:rPr>
        <w:t xml:space="preserve">предполагает  получение обучающимся опыта переживания и позитивного отношения к Отечеству,  который обеспечивается в ходе внеурочной деятельности (воспитательных мероприятий), в составе коллектива ученического класса, организатором здесь выступает классный руководитель и педагоги школы.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Включение обучающихся </w:t>
      </w:r>
      <w:r w:rsidRPr="0055381A">
        <w:rPr>
          <w:rFonts w:ascii="Times New Roman" w:hAnsi="Times New Roman"/>
          <w:sz w:val="28"/>
          <w:szCs w:val="28"/>
        </w:rPr>
        <w:t>в сферу общественной самоорганизации</w:t>
      </w:r>
      <w:r w:rsidRPr="0074495D">
        <w:rPr>
          <w:rFonts w:ascii="Times New Roman" w:hAnsi="Times New Roman"/>
          <w:sz w:val="28"/>
          <w:szCs w:val="28"/>
        </w:rPr>
        <w:t xml:space="preserve"> может быть осуществляться в школе (приобщение обучающихся к школьным традициям, участие в ученическом самоуправлении), в деятельности детско-юношеских организаций и движений, в школьных и внешкольных организациях (спортивные секции, творческие клубы и объединения по интересам, сетевые сообщества, библиотечная сеть, краеведческая работа),  в военно-патриотических объединениях, участие обучающихся в деятельности производственных, творческих объединений, благотворительных организаций; в экологическом просвещении сверстников, родителей, населения; в благоустройстве школы, класса, сельского поселения, города, партнерства с общественными организациями и объединениями, в проведении акций и праздников (региональных, государственных, международных).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Включение обучающихся в сферу общественной самоорганизации предусматривает следующие этапы: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авансирование положительного восприятия школьниками предстоящей социальной деятельности – обеспечение социальных ожиданий обучающихся, связанных с успешностью, признанием со стороны семьи и сверстников, состоятельностью и самостоятельностью в реализации собственных замыслов;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информирование обучающихся о пространстве предстоящей социальной деятельности, способах взаимодействия с различными социальными субъектами, возможностях самореализации в нем; статусных и функциональных характеристиках социальных ролей;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обучение школьников социальному взаимодействию, информирование обучающихся о способах решения задач социальной деятельности, пробное решение задач в рамках отдельных социальных проектов;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организация планирования обучающимися собственного участия в социальной деятельности, исходя из индивидуальных особенностей, опробование индивидуальной стратегии участия в социальной деятельности;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содействие обучающимся в осознания внутренних (собственных) ресурсов и внешних ресурсов (ресурсов среды), обеспечивающих успешное участие школьника в социальной деятельности;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демонстрация вариативности социальных ситуаций, ситуаций выбора и необходимости планирования собственной деятельности;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обеспечение проблематизации школьников по характеру их участия в социальной деятельности, содействие обучающимся в определении ими собственных целей участия в социальной деятельности;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содействие школьникам в проектировании и планировании собственного участия в социальной деятельности.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Этапы включения обучающихся в сферу общественной самоорганизации могут выстраиваться в логике технологии коллективно-творческой деятельности: поиск объектов общей заботы, коллективное целеполагание, коллективное планирование, коллективная подготовка мероприятия, коллективное проведение, коллективный анализ.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 формировании ответственного </w:t>
      </w:r>
      <w:r w:rsidRPr="001E3AC9">
        <w:rPr>
          <w:rFonts w:ascii="Times New Roman" w:hAnsi="Times New Roman"/>
          <w:sz w:val="28"/>
          <w:szCs w:val="28"/>
        </w:rPr>
        <w:t xml:space="preserve">отношения к учебно-познавательной деятельности </w:t>
      </w:r>
      <w:r w:rsidRPr="0074495D">
        <w:rPr>
          <w:rFonts w:ascii="Times New Roman" w:hAnsi="Times New Roman"/>
          <w:sz w:val="28"/>
          <w:szCs w:val="28"/>
        </w:rPr>
        <w:t xml:space="preserve">приоритет принадлежит культивированию в укладе жизни школы позитивного образа компетентного образованного человека, обладающего широким кругозором, способного эффективно решать познавательные задачи через пропаганду академических успехов обучающихся, поддержку школьников в ситуациях мобилизации индивидуальных ресурсов для достижения учебных результатов.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w:t>
      </w:r>
      <w:r w:rsidRPr="001E3AC9">
        <w:rPr>
          <w:rFonts w:ascii="Times New Roman" w:hAnsi="Times New Roman"/>
          <w:sz w:val="28"/>
          <w:szCs w:val="28"/>
        </w:rPr>
        <w:t>в сфере трудовых отношений и выбора будущей профессии предп</w:t>
      </w:r>
      <w:r w:rsidRPr="0074495D">
        <w:rPr>
          <w:rFonts w:ascii="Times New Roman" w:hAnsi="Times New Roman"/>
          <w:sz w:val="28"/>
          <w:szCs w:val="28"/>
        </w:rPr>
        <w:t>олагается осуществлять через 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международного спроса на различные виды трудовой деятельности;</w:t>
      </w:r>
      <w:r>
        <w:rPr>
          <w:rFonts w:ascii="Times New Roman" w:hAnsi="Times New Roman"/>
          <w:sz w:val="28"/>
          <w:szCs w:val="28"/>
        </w:rPr>
        <w:t xml:space="preserve"> </w:t>
      </w:r>
      <w:r w:rsidRPr="0074495D">
        <w:rPr>
          <w:rFonts w:ascii="Times New Roman" w:hAnsi="Times New Roman"/>
          <w:sz w:val="28"/>
          <w:szCs w:val="28"/>
        </w:rPr>
        <w:t xml:space="preserve">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компьютерного профессионального тестирования и тренинга в специализированных центрах). Деятельность по этому направлению включает  сотрудничество с предприятиями, организациями профессионального образования, центрами профориентационной работы; совместную деятельность обучающихся с родителями (законными представителями); различные </w:t>
      </w:r>
      <w:r>
        <w:rPr>
          <w:rFonts w:ascii="Times New Roman" w:hAnsi="Times New Roman"/>
          <w:sz w:val="28"/>
          <w:szCs w:val="28"/>
        </w:rPr>
        <w:t>и</w:t>
      </w:r>
      <w:r w:rsidRPr="0074495D">
        <w:rPr>
          <w:rFonts w:ascii="Times New Roman" w:hAnsi="Times New Roman"/>
          <w:sz w:val="28"/>
          <w:szCs w:val="28"/>
        </w:rPr>
        <w:t>нтернет-активности обучающихся.</w:t>
      </w:r>
    </w:p>
    <w:p w:rsidR="0086450D" w:rsidRPr="001E3AC9"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Мотивы и ценности обучающегося в сфере </w:t>
      </w:r>
      <w:r w:rsidRPr="001E3AC9">
        <w:rPr>
          <w:rFonts w:ascii="Times New Roman" w:hAnsi="Times New Roman"/>
          <w:sz w:val="28"/>
          <w:szCs w:val="28"/>
        </w:rPr>
        <w:t xml:space="preserve">отношений к природе поможет сформировать изучение предметных областей «Естественнонаучные предметы» и «Физическая культура и основы безопасности жизнедеятельности», а также на различные формы внеурочной деятельности. </w:t>
      </w:r>
    </w:p>
    <w:p w:rsidR="0086450D" w:rsidRPr="001E3AC9"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 xml:space="preserve">Реализация задач развития эстетического сознания обучающихся может быть возложена на уроки предметной областей «Филология», «Искусство», а также на различные формы внеурочной деятельности.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Задача по формированию целостного мировоззрения,</w:t>
      </w:r>
      <w:r w:rsidRPr="0074495D">
        <w:rPr>
          <w:rFonts w:ascii="Times New Roman" w:hAnsi="Times New Roman"/>
          <w:sz w:val="28"/>
          <w:szCs w:val="28"/>
        </w:rPr>
        <w:t xml:space="preserve"> соответствующего современному уровню развития науки и общественной практики, может быть возложена на уроки предметных областей «Общественно-научные предметы», «Естественнонаучные предметы», различные формы внеурочной деятельности.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jc w:val="center"/>
        <w:rPr>
          <w:szCs w:val="28"/>
        </w:rPr>
      </w:pPr>
      <w:bookmarkStart w:id="349" w:name="_Toc410654050"/>
      <w:bookmarkStart w:id="350" w:name="_Toc414553260"/>
      <w:bookmarkStart w:id="351" w:name="_Toc409691722"/>
      <w:r w:rsidRPr="0074495D">
        <w:rPr>
          <w:szCs w:val="28"/>
        </w:rPr>
        <w:t>2.3.4. Формы индивидуальной и групповой организации</w:t>
      </w:r>
      <w:bookmarkEnd w:id="349"/>
      <w:bookmarkEnd w:id="350"/>
    </w:p>
    <w:p w:rsidR="0086450D" w:rsidRPr="0074495D" w:rsidRDefault="0086450D" w:rsidP="0086450D">
      <w:pPr>
        <w:pStyle w:val="3"/>
        <w:spacing w:before="0" w:beforeAutospacing="0" w:after="0" w:afterAutospacing="0" w:line="360" w:lineRule="auto"/>
        <w:ind w:firstLine="709"/>
        <w:jc w:val="center"/>
        <w:rPr>
          <w:szCs w:val="28"/>
        </w:rPr>
      </w:pPr>
      <w:bookmarkStart w:id="352" w:name="_Toc410654051"/>
      <w:bookmarkStart w:id="353" w:name="_Toc410703053"/>
      <w:bookmarkStart w:id="354" w:name="_Toc414553261"/>
      <w:r w:rsidRPr="0074495D">
        <w:rPr>
          <w:szCs w:val="28"/>
        </w:rPr>
        <w:t>профессиональной ориентации обучающихся</w:t>
      </w:r>
      <w:bookmarkEnd w:id="351"/>
      <w:bookmarkEnd w:id="352"/>
      <w:bookmarkEnd w:id="353"/>
      <w:bookmarkEnd w:id="354"/>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Формами индивидуальной и групповой организации профессиональной ориентации обучающихся являются: «ярмарки профессий», дни открытых дверей, экскурсии, предметные недели, олимпиады, конкурсы.</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«Ярмарка профессий» как форма организации профессиональной ориентации обучающихся предполагает публичную презентацию различных</w:t>
      </w:r>
      <w:r w:rsidRPr="0074495D">
        <w:rPr>
          <w:rFonts w:ascii="Times New Roman" w:hAnsi="Times New Roman"/>
          <w:sz w:val="28"/>
          <w:szCs w:val="28"/>
        </w:rPr>
        <w:t xml:space="preserve"> профессиональных занятий с целью актуализировать, расширить, уточнить, закрепить у школьников представления о профессиях в игровой форме, имитирующей ярмарочное гуляние. Общая методическая схема предусматривает оборудование на некоторой территории площадок («торговых палаток»), на которых разворачиваются презентации, участники имеют возможность свободного передвижения по территории ярмарки от площадки к площадке в произвольном порядке. В «Ярмарке профессий» могут принимать участие не только обучающиеся, но и их родители, специально приглашенные квалифицированные широко известные признанные специалисты.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Дни открытых дверей в качестве формы организации</w:t>
      </w:r>
      <w:r w:rsidRPr="0074495D">
        <w:rPr>
          <w:rFonts w:ascii="Times New Roman" w:hAnsi="Times New Roman"/>
          <w:sz w:val="28"/>
          <w:szCs w:val="28"/>
        </w:rPr>
        <w:t xml:space="preserve"> профессиональной ориентации обучающихся наиболее часто проводятся на базе профессиональных образовательных организациях и образовательных организациях высшего образования и призваны презентовать спектр образовательных программ, реализуемых образовательной организацией, в ходе такого рода мероприятий пропагандируется обучение в отдельных организациях, реализующих основные профессиональные образовательные программы, а также различные варианты профессионального образования, которые осуществляются в этом образовательной организации.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Экскурсия как форма организации профессиональной ориентации</w:t>
      </w:r>
      <w:r w:rsidRPr="0074495D">
        <w:rPr>
          <w:rFonts w:ascii="Times New Roman" w:hAnsi="Times New Roman"/>
          <w:sz w:val="28"/>
          <w:szCs w:val="28"/>
        </w:rPr>
        <w:t xml:space="preserve"> обучающихся представляет собой путешествие с познавательной целью, в ходе которого экскурсанту предъявляются (в том числе специально подготовленным профессионалом – экскурсоводом) объекты и материалы, освещающие те или иные виды профессиональной деятельности. Профориентационные экскурсии организуются на предприятия (посещение производства, музея), в музеи или на тематические экспозиции, в организации профессионального образования. Опираясь на возможности современных электронных устройств, следует использовать такую форму как виртуальная экскурсия по производствам, образовательным организациям</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Предметная неделя в качестве формы организации профессиональной</w:t>
      </w:r>
      <w:r w:rsidRPr="0074495D">
        <w:rPr>
          <w:rFonts w:ascii="Times New Roman" w:hAnsi="Times New Roman"/>
          <w:sz w:val="28"/>
          <w:szCs w:val="28"/>
        </w:rPr>
        <w:t xml:space="preserve"> ориентации обучающихся включает набор разнообразных мероприятий, организуемых в течение календарной недели, содержательно предметная неделя связана с каким-либо предметом или предметной областью («Неделя математики», «Неделя биологии», «Неделя истории»). Предметная неделя может состоять из презентаций проектов и публичных отчетов об их реализации, конкурсов знатоков по предмету/предметам, встреч с интересными людьми, избравшими профессию, близкую к этой предметной сфере.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Олимпиады по предметам (предметным областям) в качестве формы</w:t>
      </w:r>
      <w:r w:rsidRPr="0074495D">
        <w:rPr>
          <w:rFonts w:ascii="Times New Roman" w:hAnsi="Times New Roman"/>
          <w:sz w:val="28"/>
          <w:szCs w:val="28"/>
        </w:rPr>
        <w:t xml:space="preserve"> организации профессиональной ориентации обучающихся предусматривают участие наиболее подготовленных или способных в данной сфере, олимпиады по предмету (предметным областям) стимулируют познавательный интерес.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Конкурсы профессионального мастерства как форма организации</w:t>
      </w:r>
      <w:r w:rsidRPr="0074495D">
        <w:rPr>
          <w:rFonts w:ascii="Times New Roman" w:hAnsi="Times New Roman"/>
          <w:sz w:val="28"/>
          <w:szCs w:val="28"/>
        </w:rPr>
        <w:t xml:space="preserve"> профессиональной ориентации обучающихся строятся как соревнование лиц, работающих по одной специальности, с целью определить наиболее высоко квалифицированного работника. Обучающиеся, созерцая представление, имеют возможность увидеть ту или иную профессию в позитивном свете, в процессе сопереживания конкурсанту у школьников возникает интерес к какой-либо профессии. </w:t>
      </w:r>
    </w:p>
    <w:p w:rsidR="0086450D" w:rsidRPr="0074495D" w:rsidRDefault="0086450D" w:rsidP="0086450D">
      <w:pPr>
        <w:spacing w:after="0" w:line="360" w:lineRule="auto"/>
        <w:ind w:firstLine="709"/>
        <w:jc w:val="both"/>
        <w:rPr>
          <w:rFonts w:ascii="Times New Roman" w:hAnsi="Times New Roman"/>
          <w:b/>
          <w:sz w:val="28"/>
          <w:szCs w:val="28"/>
        </w:rPr>
      </w:pPr>
    </w:p>
    <w:p w:rsidR="0086450D" w:rsidRPr="0074495D" w:rsidRDefault="0086450D" w:rsidP="0086450D">
      <w:pPr>
        <w:pStyle w:val="3"/>
        <w:spacing w:before="0" w:beforeAutospacing="0" w:after="0" w:afterAutospacing="0" w:line="360" w:lineRule="auto"/>
        <w:jc w:val="center"/>
        <w:rPr>
          <w:szCs w:val="28"/>
        </w:rPr>
      </w:pPr>
      <w:bookmarkStart w:id="355" w:name="_Toc414553262"/>
      <w:bookmarkStart w:id="356" w:name="_Toc410654052"/>
      <w:bookmarkStart w:id="357" w:name="_Toc409691723"/>
      <w:r w:rsidRPr="0074495D">
        <w:rPr>
          <w:szCs w:val="28"/>
        </w:rPr>
        <w:t>2.3.5. Этапы организации работы в системе социального воспитания в рамках образовательной организации, совместной деятельности образовательной организации с предприятиями, общественными организациями, в том числе с организациями дополнительного образования</w:t>
      </w:r>
      <w:bookmarkEnd w:id="355"/>
    </w:p>
    <w:bookmarkEnd w:id="356"/>
    <w:bookmarkEnd w:id="357"/>
    <w:p w:rsidR="0086450D" w:rsidRPr="0074495D" w:rsidRDefault="0086450D" w:rsidP="0086450D">
      <w:pPr>
        <w:pStyle w:val="3"/>
        <w:spacing w:before="0" w:beforeAutospacing="0" w:after="0" w:afterAutospacing="0" w:line="360" w:lineRule="auto"/>
        <w:ind w:firstLine="709"/>
        <w:jc w:val="center"/>
        <w:rPr>
          <w:szCs w:val="28"/>
        </w:rPr>
      </w:pP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Достижение результатов социализации обучающихся в совместной деятельности образовательной организации с различными социальными субъектами, с одной стороны, обеспечивается организацией взаимодействия школы с предприятиями, общественными организациями, организациями дополнительного образования и т. д., а с другой – вовлечением школьника в социальную деятельность.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Организация взаимодействия общеобразовательной школы с предприятиями, общественными объединениями, организациями дополнительного образования, иными социальными субъектами может быть представлена как последовательная реализация следующих этапов: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моделирование администрацией школы с привлечением школьников, родителей, общественности взаимодействия общеобразовательной организации с различными социальными субъектами (на основе анализа педагогами школы социально-педагогических потенциалов социальной среды);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проектирование партнерства школы с различными социальными субъектами (в результате переговоров администрации формирование договорных отношений с предприятиями, общественными объединениями, организациями дополнительного образования и другими субъектами);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осуществление социальной деятельности в процессе реализации договоров школы с социальными партнерами;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в школе и в окружающей социальной среде атмосферы, поддерживающей созидательный социальный опыт обучающихся, формирующей конструктивные ожидания и позитивные образцы поведения;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организация рефлексии социальных взаимодействий и взаимоотношений с различными субъектами в системе общественных отношений, в том числе с использованием дневников самонаблюдения и электронных дневников в сети Интернет;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разнообразия социальной деятельности по содержанию</w:t>
      </w:r>
      <w:r>
        <w:rPr>
          <w:rFonts w:ascii="Times New Roman" w:hAnsi="Times New Roman"/>
          <w:sz w:val="28"/>
          <w:szCs w:val="28"/>
        </w:rPr>
        <w:t xml:space="preserve"> </w:t>
      </w:r>
      <w:r w:rsidRPr="0074495D">
        <w:rPr>
          <w:rFonts w:ascii="Times New Roman" w:hAnsi="Times New Roman"/>
          <w:sz w:val="28"/>
          <w:szCs w:val="28"/>
        </w:rPr>
        <w:t xml:space="preserve">(общение, познание, игра, спорт, труд), формам организации, возможному характеру участия (увлечение (хобби), общественная активность, социальное лидерство);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стимулирование общественной самоорганизации обучающихся общеобразовательной школы, поддержка общественных инициатив школьников.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widowControl w:val="0"/>
        <w:spacing w:before="0" w:beforeAutospacing="0" w:after="0" w:afterAutospacing="0" w:line="360" w:lineRule="auto"/>
        <w:ind w:firstLine="709"/>
        <w:jc w:val="center"/>
        <w:rPr>
          <w:szCs w:val="28"/>
        </w:rPr>
      </w:pPr>
      <w:bookmarkStart w:id="358" w:name="_Toc410654056"/>
      <w:bookmarkStart w:id="359" w:name="_Toc414553263"/>
      <w:bookmarkStart w:id="360" w:name="_Toc409691724"/>
      <w:r w:rsidRPr="0074495D">
        <w:rPr>
          <w:szCs w:val="28"/>
        </w:rPr>
        <w:t>2.3.6. Основные формы организации педагогической поддержки</w:t>
      </w:r>
      <w:bookmarkEnd w:id="358"/>
      <w:bookmarkEnd w:id="359"/>
    </w:p>
    <w:p w:rsidR="0086450D" w:rsidRPr="0074495D" w:rsidRDefault="0086450D" w:rsidP="0086450D">
      <w:pPr>
        <w:pStyle w:val="3"/>
        <w:widowControl w:val="0"/>
        <w:spacing w:before="0" w:beforeAutospacing="0" w:after="0" w:afterAutospacing="0" w:line="360" w:lineRule="auto"/>
        <w:jc w:val="center"/>
        <w:rPr>
          <w:szCs w:val="28"/>
        </w:rPr>
      </w:pPr>
      <w:bookmarkStart w:id="361" w:name="_Toc410654057"/>
      <w:bookmarkStart w:id="362" w:name="_Toc414553264"/>
      <w:r w:rsidRPr="0074495D">
        <w:rPr>
          <w:szCs w:val="28"/>
        </w:rPr>
        <w:t>социализации обучающихся</w:t>
      </w:r>
      <w:bookmarkEnd w:id="360"/>
      <w:bookmarkEnd w:id="361"/>
      <w:r w:rsidRPr="0074495D">
        <w:rPr>
          <w:szCs w:val="28"/>
        </w:rPr>
        <w:t xml:space="preserve"> по каждому из направлений с учетом урочной и внеурочной деятельности, а также формы участия специалистов и социальных партнеров по направлениям социального воспитания</w:t>
      </w:r>
      <w:bookmarkEnd w:id="362"/>
    </w:p>
    <w:p w:rsidR="0086450D" w:rsidRPr="0074495D" w:rsidRDefault="0086450D" w:rsidP="0086450D">
      <w:pPr>
        <w:widowControl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Основными формами организации педагогической поддержки обучающихся являются: психолого-педагогическое консультирование, метод организации развивающих ситуаций, ситуационно-ролевые игры и другие.</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Психолого-педагогическая консультация в качестве основной формы</w:t>
      </w:r>
      <w:r w:rsidRPr="0074495D">
        <w:rPr>
          <w:rFonts w:ascii="Times New Roman" w:hAnsi="Times New Roman"/>
          <w:sz w:val="28"/>
          <w:szCs w:val="28"/>
        </w:rPr>
        <w:t xml:space="preserve"> организации педагогической поддержки обучающихся предполагает идентификацию проблемной ситуации обучающегося, а также определение, какие ресурсы и каким способом он может задействовать для самостоятельного разрешения проблемы. Целью консультации является создание у школьника представлений об альтернативных вариантах действий в конкретной проблемной ситуации. В процессе консультирования могут решаться три группы задач: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1) эмоционально-волевой поддержки обучающегося (повышение уверенности школьника в себе, своих силах, убежденности в возможности преодолеть трудности);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2) информационной поддержки обучающегося (обеспечение школьника сведениями, необходимыми для разрешения проблемной ситуации);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3) интеллектуальной поддержки социализации (осознание школьником собственной проблемной ситуации, в том числе и в самоопределении относительно вариантов получения образования).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Организация развивающих ситуаций предполагает, что педагог</w:t>
      </w:r>
      <w:r w:rsidRPr="0074495D">
        <w:rPr>
          <w:rFonts w:ascii="Times New Roman" w:hAnsi="Times New Roman"/>
          <w:sz w:val="28"/>
          <w:szCs w:val="28"/>
        </w:rPr>
        <w:t xml:space="preserve"> осуществляет поддержку в решении школьником значимой для него проблемной ситуации, может управлять как отдельными элементами существующих ситуаций, так и организовывать их специально. Воспитанник, участвуя в таких ситуациях, наращивает свои личностные ресурсы, совершенствуется в способах управления имеющимися ресурсами для решения собственных возрастных задач. При организации развивающих ситуаций педагог может использовать и комбинировать самые разнообразные педагогические средства, вовлекать воспитанника в разнообразные виды деятельности.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Основными формами организации педагогической поддержки </w:t>
      </w:r>
      <w:r w:rsidRPr="001E3AC9">
        <w:rPr>
          <w:rFonts w:ascii="Times New Roman" w:hAnsi="Times New Roman"/>
          <w:sz w:val="28"/>
          <w:szCs w:val="28"/>
        </w:rPr>
        <w:t>обучающихся являются ситуационно-ролевые игры, позволяющие</w:t>
      </w:r>
      <w:r w:rsidRPr="0074495D">
        <w:rPr>
          <w:rFonts w:ascii="Times New Roman" w:hAnsi="Times New Roman"/>
          <w:sz w:val="28"/>
          <w:szCs w:val="28"/>
        </w:rPr>
        <w:t xml:space="preserve"> совершенствовать способы межличностного взаимодействия; аутотренинги, способствующие развитию навыков саморегуляции, приемы творческого мышления как средство развития способов мысленного решения школьником задач своей жизнедеятельности. В рамках ролевой игры воспитанник действует, познавая себя, осознавая собственные проблемы, ситуации выбора, принимая решение, проектируя и планируя собственную деятельность, взаимодействуя с другими игроками. В ситуационно-ролевой игре воспитанник, участвуя в разных ролях в различных моделях социального взаимодействия, не только становится более компетентным в сфере социальных отношений, но и относительно безболезненно приобретает опыт соревнования и сотрудничества, победы и проигрыша. </w:t>
      </w:r>
    </w:p>
    <w:p w:rsidR="0086450D" w:rsidRPr="0074495D" w:rsidRDefault="0086450D" w:rsidP="0086450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Формы участия специалистов и социальных партнеров по направлениям социального воспитания.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Важнейшим партнером образовательной организации в реализации цели </w:t>
      </w:r>
      <w:r w:rsidRPr="001E3AC9">
        <w:rPr>
          <w:rFonts w:ascii="Times New Roman" w:hAnsi="Times New Roman"/>
          <w:sz w:val="28"/>
          <w:szCs w:val="28"/>
        </w:rPr>
        <w:t>и задач воспитания и социализации являются родители обучающегося</w:t>
      </w:r>
      <w:r w:rsidRPr="0074495D">
        <w:rPr>
          <w:rFonts w:ascii="Times New Roman" w:hAnsi="Times New Roman"/>
          <w:b/>
          <w:sz w:val="28"/>
          <w:szCs w:val="28"/>
        </w:rPr>
        <w:t xml:space="preserve"> </w:t>
      </w:r>
      <w:r w:rsidRPr="0074495D">
        <w:rPr>
          <w:rFonts w:ascii="Times New Roman" w:hAnsi="Times New Roman"/>
          <w:sz w:val="28"/>
          <w:szCs w:val="28"/>
        </w:rPr>
        <w:t xml:space="preserve">(законные представители), которые одновременно выступают в многообразии позиций и социальных ролей: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как источник родительского запроса к школе на физическое, социально-психологическое, академическое (в сфере обучения) благополучие ребенка, эксперт результатов деятельности образовательной организации;</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как обладатель и распорядитель ресурсов для воспитания и социализации;</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непосредственный воспитатель (в рамках школьного и семейного воспитания).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Условиями результативности работы с родителями обучающихся (законными представителями) является понимание педагогическими работниками и учет ими при проектировании и конструировании взаимодействия следующих аспектов:</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ориентация на «партисипативность» (вовлечение родителей в управление образовательным процессом, решение проблем, участие в решении и анализе проблем, принятии решений и даже их реализации в той или иной форме, возникающих в жизни образовательной организации);</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недопустимость директивного навязывания родителям обучающихся взглядов, оценок, помощи в воспитании их детей (без вербализированного запроса со стороны родителей), использование педагогами по отношению к родителям методов требования и убеждения как исключительно крайняя мера;</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наличие границ сотрудничества педагогов с родителями и вероятность конфликта интересов семьи и школы, умеренность ожиданий активности и заинтересованности родителей обучающегося в разрешении тех или иных противоречий, возникающих в процессе образования их ребенка, неэффективность тактики просто информирования педагогом родителей о недостатках в обучении или поведении их ребенка,</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безальтернативность переговоров как метода взаимодействия педагогов с родителями, восприятие переговоров как необходимой и регулярной ситуации взаимодействия.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Развитие педагогической компетентности родителей (законных представителей) в целях содействия социализации обучающихся в семье предусматривает содействие в формулировке родительского запроса образовательной организации, в определении родителями объема собственных ресурсов, которые они готовы передавать и использовать в реализации цели и задач воспитания и социализации.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качестве социальных партнеров по направлениям социального воспитания могут привлекаться педагогические работники иных образовательных организаций, выпускники, представители общественности, органов управления, бизнес сообщества.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jc w:val="center"/>
        <w:rPr>
          <w:szCs w:val="28"/>
        </w:rPr>
      </w:pPr>
      <w:bookmarkStart w:id="363" w:name="_Toc410654058"/>
      <w:bookmarkStart w:id="364" w:name="_Toc284663454"/>
      <w:bookmarkStart w:id="365" w:name="_Toc414553265"/>
      <w:bookmarkStart w:id="366" w:name="_Toc409691725"/>
      <w:r w:rsidRPr="0074495D">
        <w:rPr>
          <w:szCs w:val="28"/>
        </w:rPr>
        <w:t>2.3.7. Модели организации работы по формированию экологически</w:t>
      </w:r>
      <w:bookmarkEnd w:id="363"/>
      <w:bookmarkEnd w:id="364"/>
      <w:bookmarkEnd w:id="365"/>
    </w:p>
    <w:p w:rsidR="0086450D" w:rsidRPr="0074495D" w:rsidRDefault="0086450D" w:rsidP="0086450D">
      <w:pPr>
        <w:pStyle w:val="3"/>
        <w:spacing w:before="0" w:beforeAutospacing="0" w:after="0" w:afterAutospacing="0" w:line="360" w:lineRule="auto"/>
        <w:ind w:firstLine="709"/>
        <w:jc w:val="center"/>
        <w:rPr>
          <w:szCs w:val="28"/>
        </w:rPr>
      </w:pPr>
      <w:bookmarkStart w:id="367" w:name="_Toc410654059"/>
      <w:bookmarkStart w:id="368" w:name="_Toc410703058"/>
      <w:bookmarkStart w:id="369" w:name="_Toc414553266"/>
      <w:r w:rsidRPr="0074495D">
        <w:rPr>
          <w:szCs w:val="28"/>
        </w:rPr>
        <w:t>целесообразного, здорового и безопасного образа жизни</w:t>
      </w:r>
      <w:bookmarkEnd w:id="366"/>
      <w:bookmarkEnd w:id="367"/>
      <w:bookmarkEnd w:id="368"/>
      <w:bookmarkEnd w:id="369"/>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Модель обеспечения рациональной организации учебно-воспитательного процесса и образовательной среды</w:t>
      </w:r>
      <w:r w:rsidRPr="0074495D">
        <w:rPr>
          <w:rFonts w:ascii="Times New Roman" w:hAnsi="Times New Roman"/>
          <w:sz w:val="28"/>
          <w:szCs w:val="28"/>
        </w:rPr>
        <w:t xml:space="preserve"> предусматривает объединение педагогического коллектива в вопросе рациональной организации учебно-воспитательного процесса и образовательной среды, освоение педагогами образовательной организации совокупности соответствующих представлений, экспертизу и взаимную экспертизу рациональности организации учебно-воспитательного процесса и образовательной среды, проведение исследований состояния учебно-воспитательного процесса и образовательной среды. В обеспечении рациональной организации учебно-воспитательного процесса и образовательной среды отдельного ученического класса организаторскую роль призван сыграть классный руководитель. Сферами рационализации учебно-воспитательного процесса являются: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организация занятий (уроков);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обеспечение использования различных каналов восприятия информации;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учет зоны работоспособности обучающихся;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распределение интенсивности умственной деятельности; </w:t>
      </w:r>
    </w:p>
    <w:p w:rsidR="0086450D" w:rsidRPr="0074495D" w:rsidRDefault="0086450D" w:rsidP="0086450D">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использование здоровьесберегающих технологий.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Модель организации физкультурно-спортивной и оздоровительной работы п</w:t>
      </w:r>
      <w:r w:rsidRPr="0074495D">
        <w:rPr>
          <w:rFonts w:ascii="Times New Roman" w:hAnsi="Times New Roman"/>
          <w:sz w:val="28"/>
          <w:szCs w:val="28"/>
        </w:rPr>
        <w:t xml:space="preserve">редполагает формирование групп школьников на основе их интересов в сфере физической культуры и спорта (спортивные клубы и секции), организацию тренировок в клубах и секциях, проведение регулярных оздоровительных процедур и периодических акций, подготовку и проведение спортивных соревнований.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Массовые физкультурно-спортивные мероприятия оказывают влияние не только на непосредственных участников, но и на зрителей и болельщиков за счет зрелища, вследствие возникновения чувства соучастия и сопричастности, гордости за высокие достижения, смелые и решительные действия спортсменов. Формами физкультурно-спортивной и оздоровительной работы являются: спартакиада, спортивная эстафета, спортивный праздник.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Модель профилактической работы</w:t>
      </w:r>
      <w:r w:rsidRPr="0074495D">
        <w:rPr>
          <w:rFonts w:ascii="Times New Roman" w:hAnsi="Times New Roman"/>
          <w:sz w:val="28"/>
          <w:szCs w:val="28"/>
        </w:rPr>
        <w:t xml:space="preserve"> предусматривает определение «зон риска» (выявление обучающихся, вызывающих наибольшее опасение; выявление источников опасений – групп и лиц, объектов и т. д.), разработку и реализацию комплекса адресных мер, используются возможности профильных организаций – медицинских, правоохранительных, социальных и т. д. Профилактика чаще всего связана с употреблением психоактивных веществ обучающимися, а также с проблемами детского дорожно-транспортного травматизма. В ученическом классе профилактическую работу организует классный руководитель.</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Модель просветительской и методической работы</w:t>
      </w:r>
      <w:r w:rsidRPr="0074495D">
        <w:rPr>
          <w:rFonts w:ascii="Times New Roman" w:hAnsi="Times New Roman"/>
          <w:sz w:val="28"/>
          <w:szCs w:val="28"/>
        </w:rPr>
        <w:t xml:space="preserve"> с участниками образовательного процесса рассчитана на большие, нерасчлененные на устойчивые, учебные группы, и неоформленные (официально не зарегистрированные) аудитории, может быть: </w:t>
      </w:r>
    </w:p>
    <w:p w:rsidR="0086450D" w:rsidRPr="0074495D" w:rsidRDefault="0086450D" w:rsidP="0086450D">
      <w:pPr>
        <w:pStyle w:val="a8"/>
        <w:numPr>
          <w:ilvl w:val="0"/>
          <w:numId w:val="13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внешней (предполагает привлечение возможностей других учреждений и организаций – спортивные клубы, лечебные учреждения, стадионы, библиотеки и т. д.); </w:t>
      </w:r>
    </w:p>
    <w:p w:rsidR="0086450D" w:rsidRPr="0074495D" w:rsidRDefault="0086450D" w:rsidP="0086450D">
      <w:pPr>
        <w:pStyle w:val="a8"/>
        <w:numPr>
          <w:ilvl w:val="0"/>
          <w:numId w:val="13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внутренней (получение информации организуется в общеобразовательной школе, в том числе одна группа обучающихся выступает источником информации для другого коллектива, других групп – коллективов); </w:t>
      </w:r>
    </w:p>
    <w:p w:rsidR="0086450D" w:rsidRPr="0074495D" w:rsidRDefault="0086450D" w:rsidP="0086450D">
      <w:pPr>
        <w:pStyle w:val="a8"/>
        <w:numPr>
          <w:ilvl w:val="0"/>
          <w:numId w:val="13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программной (системной, органически вписанной в образовательный процесс, служит раскрытию ценностных аспектов здорового и безопасного образа жизни, обеспечивает межпредметные связи); </w:t>
      </w:r>
    </w:p>
    <w:p w:rsidR="0086450D" w:rsidRPr="0074495D" w:rsidRDefault="0086450D" w:rsidP="0086450D">
      <w:pPr>
        <w:pStyle w:val="a8"/>
        <w:numPr>
          <w:ilvl w:val="0"/>
          <w:numId w:val="13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стихийной (осуществляется ситуативно, как ответ на возникающие в жизни школы, ученического сообщества проблемные ситуации, вопросы, затруднения, несовпадение мнений и т. д.; может быть оформлена как некоторое событие, выходящее из ряда традиционных занятий и совместных дел, или организована как естественное разрешение проблемной ситуации).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Просвещение осуществляется через лекции, беседы, диспуты, выступления в средствах массовой информации, экскурсионные программы, библиотечные и концертные абонементы, передвижные выставки. В просветительской работе целесообразно использовать информационные ресурсы сети Интернет.</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jc w:val="center"/>
        <w:rPr>
          <w:szCs w:val="28"/>
        </w:rPr>
      </w:pPr>
      <w:bookmarkStart w:id="370" w:name="_Toc410654060"/>
      <w:bookmarkStart w:id="371" w:name="_Toc284662829"/>
      <w:bookmarkStart w:id="372" w:name="_Toc284663456"/>
      <w:bookmarkStart w:id="373" w:name="_Toc414553267"/>
      <w:bookmarkStart w:id="374" w:name="_Toc409691726"/>
      <w:r w:rsidRPr="0074495D">
        <w:rPr>
          <w:szCs w:val="28"/>
        </w:rPr>
        <w:t>2.3.8. Описание деятельности организации, осуществляющей образовательную деятельность, в области непрерывного экологического</w:t>
      </w:r>
      <w:bookmarkEnd w:id="370"/>
      <w:bookmarkEnd w:id="371"/>
      <w:bookmarkEnd w:id="372"/>
      <w:bookmarkEnd w:id="373"/>
    </w:p>
    <w:p w:rsidR="0086450D" w:rsidRPr="0074495D" w:rsidRDefault="0086450D" w:rsidP="0086450D">
      <w:pPr>
        <w:pStyle w:val="3"/>
        <w:spacing w:before="0" w:beforeAutospacing="0" w:after="0" w:afterAutospacing="0" w:line="360" w:lineRule="auto"/>
        <w:ind w:firstLine="709"/>
        <w:jc w:val="center"/>
        <w:rPr>
          <w:szCs w:val="28"/>
        </w:rPr>
      </w:pPr>
      <w:bookmarkStart w:id="375" w:name="_Toc410654061"/>
      <w:bookmarkStart w:id="376" w:name="_Toc410703060"/>
      <w:bookmarkStart w:id="377" w:name="_Toc414553268"/>
      <w:r w:rsidRPr="0074495D">
        <w:rPr>
          <w:szCs w:val="28"/>
        </w:rPr>
        <w:t>здоровьесберегающего образования обучающихся</w:t>
      </w:r>
      <w:bookmarkEnd w:id="374"/>
      <w:bookmarkEnd w:id="375"/>
      <w:bookmarkEnd w:id="376"/>
      <w:bookmarkEnd w:id="377"/>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осознанного отношения к собственному здоровью, устойчивых представлений о здоровье и здоровом образе жизни; факторах, оказывающих позитивное и негативное влияние на здоровье; формирование личных убеждений, качеств и привычек, способствующих снижению риска здоровью в повседневной жизни, включает несколько комплексов мероприятий.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Первый комплекс мероприятий</w:t>
      </w:r>
      <w:r w:rsidRPr="0074495D">
        <w:rPr>
          <w:rFonts w:ascii="Times New Roman" w:hAnsi="Times New Roman"/>
          <w:sz w:val="28"/>
          <w:szCs w:val="28"/>
        </w:rPr>
        <w:t xml:space="preserve"> формирует у обучающихся: способность составлять рациональный режим дня и отдыха; следовать рациональному режиму дня и отдыха на основе знаний о динамике работоспособности, утомляемости, напряженности разных видов деятельности; выбирать оптимальный режим дня с учетом учебных и внеучебных нагрузок; умение планировать и рационально распределять учебные нагрузки и отдых в период подготовки к экзаменам; знание и умение эффективно использовать индивидуальные особенности работоспособности; знание основ профилактики переутомления и перенапряжения.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Второй комплекс</w:t>
      </w:r>
      <w:r w:rsidRPr="0074495D">
        <w:rPr>
          <w:rFonts w:ascii="Times New Roman" w:hAnsi="Times New Roman"/>
          <w:sz w:val="28"/>
          <w:szCs w:val="28"/>
        </w:rPr>
        <w:t xml:space="preserve"> мероприятий формирует у обучающихся: представление о необходимой и достаточной двигательной активности, элементах и правилах закаливания, выбор соответствующих возрасту физических нагрузок и их видов; представление о рисках для здоровья неадекватных нагрузок и использования биостимуляторов; потребность в двигательной активности и ежедневных занятиях физической культурой; умение осознанно выбирать индивидуальные программы двигательной активности, включающие малые виды физкультуры (зарядка) и регулярные занятия спортом. Для реализации этого комплекса необходима интеграция с курсом физической культуры.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Третий комплекс</w:t>
      </w:r>
      <w:r w:rsidRPr="0074495D">
        <w:rPr>
          <w:rFonts w:ascii="Times New Roman" w:hAnsi="Times New Roman"/>
          <w:sz w:val="28"/>
          <w:szCs w:val="28"/>
        </w:rPr>
        <w:t xml:space="preserve"> мероприятий формирует у обучающихся: навыки оценки собственного функционального состояния (напряжения, утомления, переутомления) по субъективным показателям (пульс, дыхание, состояние кожных покровов) с учетом собственных индивидуальных особенностей; навыки работы в условиях стрессовых ситуаций; владение элементами саморегуляции для снятия эмоционального и физического напряжения; навыки самоконтроля за собственным состоянием, чувствами в стрессовых ситуациях; представления о влиянии позитивных и негативных эмоций на здоровье, факторах, их вызывающих, и условиях снижения риска негативных влияний; навыки эмоциональной разгрузки и их использование в повседневной жизни; навыки управления своим эмоциональным состоянием и поведением. В результате реализации данного комплекса обучающиеся получают представления о возможностях управления своим физическим и психологическим состоянием без использования медикаментозных и тонизирующих средств.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Четвертый комплекс</w:t>
      </w:r>
      <w:r w:rsidRPr="0074495D">
        <w:rPr>
          <w:rFonts w:ascii="Times New Roman" w:hAnsi="Times New Roman"/>
          <w:sz w:val="28"/>
          <w:szCs w:val="28"/>
        </w:rPr>
        <w:t xml:space="preserve"> мероприятий формирует у обучающихся: представление о рациональном питании как важной составляющей части здорового образа жизни; знания о правилах питания, направленных на сохранение и укрепление здоровья; готовность соблюдать правила рационального питания; знание правил этикета, связанных с питанием, осознание того, что навыки этикета являются неотъемлемой частью общей культуры личности; представление о социокультурных аспектах питания, его связи с культурой и историей народа; интерес к народным традициям, связанным с питанием и здоровьем, расширение знаний об истории и традициях своего народа; чувство уважения к культуре своего народа, культуре и традициям других народов. В результате реализации данного модуля обучающиеся должны быть способны самостоятельно оценивать и контролировать свой рацион питания с точки зрения его адекватности и соответствия образу жизни (учебной и внеучебной нагрузке).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Пятый комплекс</w:t>
      </w:r>
      <w:r w:rsidRPr="0074495D">
        <w:rPr>
          <w:rFonts w:ascii="Times New Roman" w:hAnsi="Times New Roman"/>
          <w:sz w:val="28"/>
          <w:szCs w:val="28"/>
        </w:rPr>
        <w:t xml:space="preserve"> мероприятий обеспечивает профилактику разного рода зависимостей: развитие представлений подростков о ценности здоровья, важности и необходимости бережного отношения к нему; расширение знаний обучающихся о правилах здорового образа жизни, воспитание готовности соблюдать эти правила; формирование адекватной самооценки, развитие навыков регуляции своего поведения, эмоционального состояния; формирование умений оценивать ситуацию и противостоять негативному давлению со стороны окружающих; формирование представлений о наркотизации как поведении, опасном для здоровья, о неизбежных негативных последствиях наркотизации для творческих, интеллектуальных способностей человека, возможности самореализации, достижения социального успеха; вовлечение подростков в социально значимую деятельность, позволяющую им реализовать потребность в признании окружающих, проявить свои лучшие качества и способности; ознакомление подростков с разнообразными формами проведения досуга; формирование умений рационально проводить свободное время (время отдыха) на основе анализа своего режима; развитие способности контролировать время, проведенное за компьютером.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jc w:val="center"/>
        <w:rPr>
          <w:szCs w:val="28"/>
        </w:rPr>
      </w:pPr>
      <w:bookmarkStart w:id="378" w:name="_Toc410654062"/>
      <w:bookmarkStart w:id="379" w:name="_Toc409691727"/>
      <w:bookmarkStart w:id="380" w:name="_Toc414553269"/>
      <w:r w:rsidRPr="0074495D">
        <w:rPr>
          <w:szCs w:val="28"/>
        </w:rPr>
        <w:t>2.3.9. Система поощрения социальной успешности и проявлений</w:t>
      </w:r>
      <w:r>
        <w:rPr>
          <w:szCs w:val="28"/>
        </w:rPr>
        <w:t xml:space="preserve"> </w:t>
      </w:r>
      <w:r w:rsidRPr="0074495D">
        <w:rPr>
          <w:szCs w:val="28"/>
        </w:rPr>
        <w:t>активной</w:t>
      </w:r>
      <w:bookmarkStart w:id="381" w:name="_Toc410654063"/>
      <w:bookmarkEnd w:id="378"/>
      <w:r>
        <w:rPr>
          <w:szCs w:val="28"/>
        </w:rPr>
        <w:t xml:space="preserve"> </w:t>
      </w:r>
      <w:r w:rsidRPr="0074495D">
        <w:rPr>
          <w:szCs w:val="28"/>
        </w:rPr>
        <w:t>жизненной позиции обучающихся</w:t>
      </w:r>
      <w:bookmarkEnd w:id="379"/>
      <w:bookmarkEnd w:id="380"/>
      <w:bookmarkEnd w:id="381"/>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Система поощрения социальной успешности и проявлений активной жизненной позиции обучающихся призвана реализовывать стратегическую задачу (формирование у школьников активной жизненной позиции) и тактическую задачу (обеспечить вовлечение и активное участие обучающегося в совместной</w:t>
      </w:r>
      <w:r>
        <w:rPr>
          <w:rFonts w:ascii="Times New Roman" w:hAnsi="Times New Roman"/>
          <w:sz w:val="28"/>
          <w:szCs w:val="28"/>
        </w:rPr>
        <w:t xml:space="preserve"> </w:t>
      </w:r>
      <w:r w:rsidRPr="0074495D">
        <w:rPr>
          <w:rFonts w:ascii="Times New Roman" w:hAnsi="Times New Roman"/>
          <w:sz w:val="28"/>
          <w:szCs w:val="28"/>
        </w:rPr>
        <w:t xml:space="preserve">деятельности, организуемой в воспитательных целях).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Система поощрения социальной успешности и проявлений активной</w:t>
      </w:r>
      <w:r>
        <w:rPr>
          <w:rFonts w:ascii="Times New Roman" w:hAnsi="Times New Roman"/>
          <w:sz w:val="28"/>
          <w:szCs w:val="28"/>
        </w:rPr>
        <w:t xml:space="preserve"> </w:t>
      </w:r>
      <w:r w:rsidRPr="0074495D">
        <w:rPr>
          <w:rFonts w:ascii="Times New Roman" w:hAnsi="Times New Roman"/>
          <w:sz w:val="28"/>
          <w:szCs w:val="28"/>
        </w:rPr>
        <w:t xml:space="preserve">жизненной позиции обучающихся в общеобразовательной школе строится на следующих принципах: </w:t>
      </w:r>
    </w:p>
    <w:p w:rsidR="0086450D" w:rsidRPr="0074495D" w:rsidRDefault="0086450D" w:rsidP="0086450D">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публичность поощрения (информирование всех обучающихся о награждении, проведение процедуры награждения в присутствии значительного числа школьников); </w:t>
      </w:r>
    </w:p>
    <w:p w:rsidR="0086450D" w:rsidRPr="0074495D" w:rsidRDefault="0086450D" w:rsidP="0086450D">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соответствие артефактов и процедур награждения укладу жизни школы, специфической символике, выработанной и существующей в сообществе в виде традиции; </w:t>
      </w:r>
    </w:p>
    <w:p w:rsidR="0086450D" w:rsidRPr="0074495D" w:rsidRDefault="0086450D" w:rsidP="0086450D">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прозрачность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 </w:t>
      </w:r>
    </w:p>
    <w:p w:rsidR="0086450D" w:rsidRPr="0074495D" w:rsidRDefault="0086450D" w:rsidP="0086450D">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регулирование частоты награждений (недопущение избыточности в поощрениях – недостаточно длительные периоды ожидания и чрезмерно большие группы поощряемых); </w:t>
      </w:r>
    </w:p>
    <w:p w:rsidR="0086450D" w:rsidRPr="0074495D" w:rsidRDefault="0086450D" w:rsidP="0086450D">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сочетание индивидуального и коллективного поощрения (использование и индивидуальных наград, и коллективных дает возможность стимулировать активность групп обучающихся, преодолевать межличностные противоречия между школьниками, получившими награду и не получившими ее); </w:t>
      </w:r>
    </w:p>
    <w:p w:rsidR="0086450D" w:rsidRPr="0074495D" w:rsidRDefault="0086450D" w:rsidP="0086450D">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дифференцированность поощрений (наличие уровней и типов наград позволяет продлить стимулирующее действие системы поощрения).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Формами поощрения социальной успешности и проявлений активной жизненной позиции обучающихся являются рейтинг, формирование портфолио, установление стипендий, спонсорство и т. п.</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Рейтинг как способ организации поощрения социальной успешности и проявлений активной жизненной позиции обучающихся представляет собой размещение обучающихся или групп в последовательности, определяемой их успешностью в чем-либо (достижениями). Рейтинги оказывают ощутимое стимулирующее воздействие на поведение ученических коллективов и отдельных школьников.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портфолио в качестве способа организации поощрения социальной успешности и проявлений активной жизненной позиции обучающихся – деятельность по собиранию (накоплению) артефактов, символизирующих достижения «хозяина» портфолио. Портфолио может включать исключительно артефакты признания (грамоты, поощрительные письма, фотографии призов и т. д.), может – исключительно артефакты деятельности (рефераты, доклады, статьи, чертежи или фото изделий и т. д.), портфолио может иметь смешанный характер.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Установление стипендий – современный способ поощрения социальной успешности и проявлений активной жизненной позиции обучающихся, когда за те или иные успехи устанавливается регулярная денежная выплата (с оговоренными или неоговоренными условиями расходования).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Спонсорство как способ организации поощрения социальной успешности и проявлений активной жизненной позиции обучающихся предусматривает оказание материальной помощи обучающемуся или учебной группе за достижение в чем-либо. Спонсорство предполагает публичную презентацию спонсора и его деятельности.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jc w:val="center"/>
        <w:rPr>
          <w:szCs w:val="28"/>
        </w:rPr>
      </w:pPr>
      <w:bookmarkStart w:id="382" w:name="_Toc410654064"/>
      <w:bookmarkStart w:id="383" w:name="_Toc409691728"/>
      <w:bookmarkStart w:id="384" w:name="_Toc414553270"/>
      <w:r w:rsidRPr="0074495D">
        <w:rPr>
          <w:szCs w:val="28"/>
        </w:rPr>
        <w:t>2.3.10. Критерии, показатели эффективности деятельности образовательной</w:t>
      </w:r>
      <w:bookmarkStart w:id="385" w:name="_Toc410654065"/>
      <w:bookmarkEnd w:id="382"/>
      <w:r>
        <w:rPr>
          <w:szCs w:val="28"/>
        </w:rPr>
        <w:t xml:space="preserve"> </w:t>
      </w:r>
      <w:r w:rsidRPr="0074495D">
        <w:rPr>
          <w:szCs w:val="28"/>
        </w:rPr>
        <w:t>организации в части духовно-нравственного развития, воспитания и</w:t>
      </w:r>
      <w:bookmarkStart w:id="386" w:name="_Toc410654066"/>
      <w:bookmarkEnd w:id="385"/>
      <w:r>
        <w:rPr>
          <w:szCs w:val="28"/>
        </w:rPr>
        <w:t xml:space="preserve"> </w:t>
      </w:r>
      <w:r w:rsidRPr="0074495D">
        <w:rPr>
          <w:szCs w:val="28"/>
        </w:rPr>
        <w:t>социализации обучающихся</w:t>
      </w:r>
      <w:bookmarkEnd w:id="383"/>
      <w:bookmarkEnd w:id="384"/>
      <w:bookmarkEnd w:id="386"/>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Первый критерий</w:t>
      </w:r>
      <w:r w:rsidRPr="0074495D">
        <w:rPr>
          <w:rFonts w:ascii="Times New Roman" w:hAnsi="Times New Roman"/>
          <w:sz w:val="28"/>
          <w:szCs w:val="28"/>
        </w:rPr>
        <w:t xml:space="preserve"> – степень обеспечения в образовательной организации жизни и здоровья обучающихся, формирования здорового и безопасного образа жизни (поведение на дорогах, в чрезвычайных ситуациях), выражается в следующих показателях: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уровень информированности педагогов о состоянии здоровья обучающихся (заболевания, ограничения по здоровью), в том числе фиксация динамики здоровья обучающихся, уровень информированности о посещении спортивных секций, регулярности занятий физической культурой;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степень конкретности и измеримости задач по обеспечению жизни и здоровья обучающихся, уровень обусловленности задач анализом ситуации в образовательной организации, ученическом классе, учебной группе, уровень дифференциации работы исходя из состояния здоровья отдельных категорий обучающихся;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реалистичность количества и достаточность мероприятий по обеспечению рациональной организации учебно-воспитательного процесса и образовательной среды, организации физкультурно-спортивной и оздоровительной работы, профилактической работы,   формированию осознанного отношения к собственному здоровью, устойчивых представлений о здоровье и здоровом образе жизни, формированию у обучающихся навыков оценки собственного функционального состояния, формирование у обучающихся компетенций в составлении и реализации  рационального режима дня и отдыха</w:t>
      </w:r>
      <w:r>
        <w:rPr>
          <w:rFonts w:ascii="Times New Roman" w:hAnsi="Times New Roman"/>
          <w:sz w:val="28"/>
          <w:szCs w:val="28"/>
        </w:rPr>
        <w:t xml:space="preserve"> </w:t>
      </w:r>
      <w:r w:rsidRPr="0074495D">
        <w:rPr>
          <w:rFonts w:ascii="Times New Roman" w:hAnsi="Times New Roman"/>
          <w:sz w:val="28"/>
          <w:szCs w:val="28"/>
        </w:rPr>
        <w:t>(тематика, форма и содержание которых адекватны задачам обеспечения жизни и здоровья обучающихся, здорового и безопасного образа жизни);</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уровень безопасности для обучающихся среды образовательной организации, реалистичность количества и достаточность мероприятий;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согласованность мероприятий, обеспечивающих жизнь и здоровье обучающихся, формирование здорового и безопасного образа жизни, с медиками и родителями обучающихся, привлечение к организации мероприятий профильных организаций, родителей, общественности и др.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Второй критерий</w:t>
      </w:r>
      <w:r w:rsidRPr="0074495D">
        <w:rPr>
          <w:rFonts w:ascii="Times New Roman" w:hAnsi="Times New Roman"/>
          <w:sz w:val="28"/>
          <w:szCs w:val="28"/>
        </w:rPr>
        <w:t xml:space="preserve"> – степень обеспечения в образовательной организации позитивных межличностных отношений обучающихся, выражается в следующих показателях: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уровень информированности педагогов (прежде всего классных руководителей) о состоянии межличностных отношений в сообществах обучающихся (специфические проблемы межличностных отношений школьников, обусловленные особенностями учебных групп, спецификой формирования коллектива, стилями педагогического руководства, составом обучающихся и т. д.), периодичность фиксации динамики о состоянии межличностных отношений в ученических классах;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степень конкретности и измеримости задач по обеспечению в образовательной организации позитивных межличностных отношений обучающихся, уровень обусловленности задач анализом ситуации в образовательной организации, ученическом классе, учебной группе, уровень дифференциации работы исходя из социально-психологического статуса отдельных категорий обучающихся; </w:t>
      </w:r>
    </w:p>
    <w:p w:rsidR="0086450D" w:rsidRPr="0074495D" w:rsidRDefault="0086450D" w:rsidP="0086450D">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состояние межличностных отношений обучающихся в ученических классах (позитивные, индифферентные, враждебные); </w:t>
      </w:r>
    </w:p>
    <w:p w:rsidR="0086450D" w:rsidRPr="0074495D" w:rsidRDefault="0086450D" w:rsidP="0086450D">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реалистичность количества и достаточность мероприятий обеспечивающих работу с лидерами ученических сообществ, недопущение притеснение одними детьми других, оптимизацию взаимоотношений между  микро-группами, между обучающимися и учителями, обеспечение в группах учащихся атмосферы снисходительности, терпимости друг к другу  (тематика, форма и содержание которых адекватны задачам обеспечения позитивных межличностных отношений обучающихся);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согласованность мероприятий, обеспечивающих позитивные межличностные отношения обучающихся, с психологом.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Третий критерий</w:t>
      </w:r>
      <w:r w:rsidRPr="0074495D">
        <w:rPr>
          <w:rFonts w:ascii="Times New Roman" w:hAnsi="Times New Roman"/>
          <w:sz w:val="28"/>
          <w:szCs w:val="28"/>
        </w:rPr>
        <w:t xml:space="preserve"> – степень содействия обучающимся в освоении программ общего и дополнительного образования выражается в следующих показателях: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уровень информированности педагогов об особенностях содержания образования в реализуемой образовательной программе, степень информированности педагогов о возможностях и проблемах освоения обучающимися данного содержания образования, уровень информированности о динамике академических достижений обучающихся, о типичных и персональных трудностях в освоении образовательной программы;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степень конкретности и измеримости задач содействия обучающимся в освоении программ общего и дополнительного образования, уровень обусловленности задач анализом ситуации в образовательной организации, ученическом классе, учебной группе, уровень дифференциации работы исходя из успешности обучения отдельных категорий обучающихся;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реалистичность количества и достаточность мероприятий направленных на обеспечение мотивации учебной деятельности, обеспечении академических достижений одаренных обучающихся, преодолении трудностей в освоении содержания образования, обеспечение образовательной среды (тематика, форма и содержание которых адекватны задачам содействия обучающимся в освоении программ общего и дополнительного образования);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согласованность мероприятий содействия обучающимся в освоении программ общего и дополнительного образования с учителями предметниками и родителями обучающихся; вовлечение родителей в деятельност</w:t>
      </w:r>
      <w:r>
        <w:rPr>
          <w:rFonts w:ascii="Times New Roman" w:hAnsi="Times New Roman"/>
          <w:sz w:val="28"/>
          <w:szCs w:val="28"/>
        </w:rPr>
        <w:t>ь</w:t>
      </w:r>
      <w:r w:rsidRPr="0074495D">
        <w:rPr>
          <w:rFonts w:ascii="Times New Roman" w:hAnsi="Times New Roman"/>
          <w:sz w:val="28"/>
          <w:szCs w:val="28"/>
        </w:rPr>
        <w:t xml:space="preserve"> по обеспечению успеха обучающихся в освоени</w:t>
      </w:r>
      <w:r>
        <w:rPr>
          <w:rFonts w:ascii="Times New Roman" w:hAnsi="Times New Roman"/>
          <w:sz w:val="28"/>
          <w:szCs w:val="28"/>
        </w:rPr>
        <w:t>и</w:t>
      </w:r>
      <w:r w:rsidRPr="0074495D">
        <w:rPr>
          <w:rFonts w:ascii="Times New Roman" w:hAnsi="Times New Roman"/>
          <w:sz w:val="28"/>
          <w:szCs w:val="28"/>
        </w:rPr>
        <w:t xml:space="preserve"> образовательной программы основного общего образования. </w:t>
      </w:r>
    </w:p>
    <w:p w:rsidR="0086450D" w:rsidRPr="0074495D" w:rsidRDefault="0086450D" w:rsidP="0086450D">
      <w:pPr>
        <w:spacing w:after="0" w:line="360" w:lineRule="auto"/>
        <w:ind w:firstLine="709"/>
        <w:jc w:val="both"/>
        <w:rPr>
          <w:rFonts w:ascii="Times New Roman" w:hAnsi="Times New Roman"/>
          <w:sz w:val="28"/>
          <w:szCs w:val="28"/>
        </w:rPr>
      </w:pPr>
      <w:r w:rsidRPr="001E3AC9">
        <w:rPr>
          <w:rFonts w:ascii="Times New Roman" w:hAnsi="Times New Roman"/>
          <w:sz w:val="28"/>
          <w:szCs w:val="28"/>
        </w:rPr>
        <w:t>Четвертый критерий</w:t>
      </w:r>
      <w:r w:rsidRPr="0074495D">
        <w:rPr>
          <w:rFonts w:ascii="Times New Roman" w:hAnsi="Times New Roman"/>
          <w:sz w:val="28"/>
          <w:szCs w:val="28"/>
        </w:rPr>
        <w:t xml:space="preserve"> – степень реализации задач воспитания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выражается в следующих показателях: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уровень информированности педагогов о предпосылках и проблемах</w:t>
      </w:r>
      <w:r>
        <w:rPr>
          <w:rFonts w:ascii="Times New Roman" w:hAnsi="Times New Roman"/>
          <w:sz w:val="28"/>
          <w:szCs w:val="28"/>
        </w:rPr>
        <w:t xml:space="preserve"> </w:t>
      </w:r>
      <w:r w:rsidRPr="0074495D">
        <w:rPr>
          <w:rFonts w:ascii="Times New Roman" w:hAnsi="Times New Roman"/>
          <w:sz w:val="28"/>
          <w:szCs w:val="28"/>
        </w:rPr>
        <w:t xml:space="preserve">воспитания у обучающихся патриотизма, гражданственности, формирования экологической культуры, уровень информированности об общественной самоорганизации класса;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степень конкретности и измеримости задач патриотического, гражданского, экологического воспитания, уровень обусловленности формулировок задач анализом ситуации в образовательной организации, ученическом классе, учебной группе; при формулировке задач учтены возрастные особенности, традиции образовательной организации, специфика класса;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степень корректности и конкретности принципов и методических правил по реализации задач патриотического, гражданского, экологического воспитания</w:t>
      </w:r>
      <w:r>
        <w:rPr>
          <w:rFonts w:ascii="Times New Roman" w:hAnsi="Times New Roman"/>
          <w:sz w:val="28"/>
          <w:szCs w:val="28"/>
        </w:rPr>
        <w:t xml:space="preserve"> </w:t>
      </w:r>
      <w:r w:rsidRPr="0074495D">
        <w:rPr>
          <w:rFonts w:ascii="Times New Roman" w:hAnsi="Times New Roman"/>
          <w:sz w:val="28"/>
          <w:szCs w:val="28"/>
        </w:rPr>
        <w:t xml:space="preserve">обучающихся;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реалистичность количества и достаточность мероприятий (тематика, форма и содержание которых адекватны задачам патриотического, гражданского, трудового, экологического воспитания</w:t>
      </w:r>
      <w:r>
        <w:rPr>
          <w:rFonts w:ascii="Times New Roman" w:hAnsi="Times New Roman"/>
          <w:sz w:val="28"/>
          <w:szCs w:val="28"/>
        </w:rPr>
        <w:t xml:space="preserve"> </w:t>
      </w:r>
      <w:r w:rsidRPr="0074495D">
        <w:rPr>
          <w:rFonts w:ascii="Times New Roman" w:hAnsi="Times New Roman"/>
          <w:sz w:val="28"/>
          <w:szCs w:val="28"/>
        </w:rPr>
        <w:t xml:space="preserve">обучающихся);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согласованность мероприятий патриотического, гражданского, трудового, экологического воспитания с родителями обучающихся, привлечение к организации мероприятий профильных организаций родителей, общественности и др.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jc w:val="center"/>
        <w:rPr>
          <w:szCs w:val="28"/>
        </w:rPr>
      </w:pPr>
      <w:bookmarkStart w:id="387" w:name="_Toc410654067"/>
      <w:bookmarkStart w:id="388" w:name="_Toc409691729"/>
      <w:bookmarkStart w:id="389" w:name="_Toc414553271"/>
      <w:r w:rsidRPr="0074495D">
        <w:rPr>
          <w:szCs w:val="28"/>
        </w:rPr>
        <w:t>2.3.11. Методика и инструментарий мониторинга духовно-нравственного</w:t>
      </w:r>
      <w:bookmarkStart w:id="390" w:name="_Toc410654068"/>
      <w:bookmarkEnd w:id="387"/>
      <w:r>
        <w:rPr>
          <w:szCs w:val="28"/>
        </w:rPr>
        <w:t xml:space="preserve"> </w:t>
      </w:r>
      <w:r w:rsidRPr="0074495D">
        <w:rPr>
          <w:szCs w:val="28"/>
        </w:rPr>
        <w:t>развития, воспитания и социализации обучающихся</w:t>
      </w:r>
      <w:bookmarkEnd w:id="388"/>
      <w:bookmarkEnd w:id="389"/>
      <w:bookmarkEnd w:id="390"/>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Методика мониторинга духовно-нравственного развития, воспитания и социализации обучающихся включает совокупность следующих методических правил: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мониторинг вследствие отсроченности результатов духовно-нравственного развития, воспитания и социализации обучающихся целесообразно строить, с одной стороны, на отслеживании процессуальной стороны жизнедеятельности школьных сообществ (деятельность, общение, деятельности) и воспитательной деятельности педагогических работников, а  с другой</w:t>
      </w:r>
      <w:r>
        <w:rPr>
          <w:rFonts w:ascii="Times New Roman" w:hAnsi="Times New Roman"/>
          <w:sz w:val="28"/>
          <w:szCs w:val="28"/>
        </w:rPr>
        <w:t>,</w:t>
      </w:r>
      <w:r w:rsidRPr="0074495D">
        <w:rPr>
          <w:rFonts w:ascii="Times New Roman" w:hAnsi="Times New Roman"/>
          <w:sz w:val="28"/>
          <w:szCs w:val="28"/>
        </w:rPr>
        <w:t xml:space="preserve"> на изучении индивидуальной успешности выпускников школы;</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 разработке и осуществлении программы мониторинга следует сочетать общие цели и задачи духовно-нравственного развития, воспитания и социализации обучающихся, задаваемые ФГОС, и специфические, определяемые социальным окружением школы, традициями, укладом образовательной организации и другими обстоятельствами;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комплекс мер по мониторингу предлагается ориентировать, в первую очередь, не на контроль за деятельностью педагогов, а на совершенствование их деятельности,  направленной на обеспечение процессов духовно-нравственного развития, воспитания и социализации обучающихся;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мониторингу предлагается придать общественно-административныйхарактер, включив и объединив в этой работе администрацию школы, родительскую общественность, представителей различных служб (медика, психолога, социального педагога и т. п.);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мониторинг должен предлагать чрезвычайно простые, прозрачные, формализованные процедуры диагностики;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предлагаемый мониторинг не должен существенно увеличить объем</w:t>
      </w:r>
      <w:r>
        <w:rPr>
          <w:rFonts w:ascii="Times New Roman" w:hAnsi="Times New Roman"/>
          <w:sz w:val="28"/>
          <w:szCs w:val="28"/>
        </w:rPr>
        <w:t xml:space="preserve"> </w:t>
      </w:r>
      <w:r w:rsidRPr="0074495D">
        <w:rPr>
          <w:rFonts w:ascii="Times New Roman" w:hAnsi="Times New Roman"/>
          <w:sz w:val="28"/>
          <w:szCs w:val="28"/>
        </w:rPr>
        <w:t xml:space="preserve">работы, привнести дополнительные сложности, отчетность, ухудшить ситуацию в повседневной практике педагогов, своей деятельностью обеспечивающих реализацию задач духовно-нравственного развития, воспитания и социализации обучающихся, поэтому целесообразно проводить его в рамках традиционных процедур, модернизировав их в контексте ФГОС; </w:t>
      </w:r>
    </w:p>
    <w:p w:rsidR="0086450D" w:rsidRPr="0074495D" w:rsidRDefault="0086450D" w:rsidP="0086450D">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 целесообразно возлагать на педагогических работников школы исключительную ответственность за  духовно-нравственное развитие, воспитание и социализацию обучающихся, так как успехи и серьезные упущения лишь отчасти обусловлены их деятельностью;</w:t>
      </w:r>
    </w:p>
    <w:p w:rsidR="0086450D" w:rsidRPr="0074495D" w:rsidRDefault="0086450D" w:rsidP="0086450D">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ходе мониторинга важно исходить из фактической несравнимости результатов духовно-нравственного развития, воспитания и социализации в различных школах, ученических сообществах и по отношению к разным обучающимся (школа, коллектив, обучающийся могут сравниваться только сами с собой); </w:t>
      </w:r>
    </w:p>
    <w:p w:rsidR="0086450D" w:rsidRPr="0074495D" w:rsidRDefault="0086450D" w:rsidP="0086450D">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работа предусматривает постепенное совершенствование методики</w:t>
      </w:r>
      <w:r>
        <w:rPr>
          <w:rFonts w:ascii="Times New Roman" w:hAnsi="Times New Roman"/>
          <w:sz w:val="28"/>
          <w:szCs w:val="28"/>
        </w:rPr>
        <w:t xml:space="preserve"> </w:t>
      </w:r>
      <w:r w:rsidRPr="0074495D">
        <w:rPr>
          <w:rFonts w:ascii="Times New Roman" w:hAnsi="Times New Roman"/>
          <w:sz w:val="28"/>
          <w:szCs w:val="28"/>
        </w:rPr>
        <w:t xml:space="preserve">мониторинга (предполагается поэтапное внедрение данного средства в практику деятельности общеобразовательных организаций).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Инструментарий мониторинга духовно-нравственного развития, воспитания и социализации обучающихся</w:t>
      </w:r>
      <w:r>
        <w:rPr>
          <w:rFonts w:ascii="Times New Roman" w:hAnsi="Times New Roman"/>
          <w:sz w:val="28"/>
          <w:szCs w:val="28"/>
        </w:rPr>
        <w:t xml:space="preserve"> </w:t>
      </w:r>
      <w:r w:rsidRPr="0074495D">
        <w:rPr>
          <w:rFonts w:ascii="Times New Roman" w:hAnsi="Times New Roman"/>
          <w:sz w:val="28"/>
          <w:szCs w:val="28"/>
        </w:rPr>
        <w:t xml:space="preserve">включает следующие элементы: </w:t>
      </w:r>
    </w:p>
    <w:p w:rsidR="0086450D" w:rsidRPr="0074495D" w:rsidRDefault="0086450D" w:rsidP="0086450D">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профессиональная и общественная экспертиза планов и программ духовно-нравственного развития, воспитания и социализации обучающихся на предмет следования требованиям ФГОС и учета специфики общеобразовательной организации (социокультурное окружение, уклад школьной жизни, запрос родителей и общественности, наличные ресурсы); </w:t>
      </w:r>
    </w:p>
    <w:p w:rsidR="0086450D" w:rsidRPr="0074495D" w:rsidRDefault="0086450D" w:rsidP="0086450D">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периодический контроль за исполнением планов деятельности, обеспечивающей духовно-нравственное развитие, воспитание и социализацию обучающихся; </w:t>
      </w:r>
    </w:p>
    <w:p w:rsidR="0086450D" w:rsidRPr="0074495D" w:rsidRDefault="0086450D" w:rsidP="0086450D">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профессиональная и общественная экспертиза отчетов об обеспечении</w:t>
      </w:r>
      <w:r>
        <w:rPr>
          <w:rFonts w:ascii="Times New Roman" w:hAnsi="Times New Roman"/>
          <w:sz w:val="28"/>
          <w:szCs w:val="28"/>
        </w:rPr>
        <w:t xml:space="preserve"> </w:t>
      </w:r>
      <w:r w:rsidRPr="0074495D">
        <w:rPr>
          <w:rFonts w:ascii="Times New Roman" w:hAnsi="Times New Roman"/>
          <w:sz w:val="28"/>
          <w:szCs w:val="28"/>
        </w:rPr>
        <w:t>духовно-нравственного развития, воспитания и социализации обучающихся на предмет анализа и рефлексии изменений, произошедших благодаря деятельности педагогов в жизни школы, ученических групп (коллективов), отдельных</w:t>
      </w:r>
      <w:r>
        <w:rPr>
          <w:rFonts w:ascii="Times New Roman" w:hAnsi="Times New Roman"/>
          <w:sz w:val="28"/>
          <w:szCs w:val="28"/>
        </w:rPr>
        <w:t xml:space="preserve"> </w:t>
      </w:r>
      <w:r w:rsidRPr="0074495D">
        <w:rPr>
          <w:rFonts w:ascii="Times New Roman" w:hAnsi="Times New Roman"/>
          <w:sz w:val="28"/>
          <w:szCs w:val="28"/>
        </w:rPr>
        <w:t xml:space="preserve">обучающихся.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firstLine="709"/>
        <w:jc w:val="center"/>
        <w:rPr>
          <w:szCs w:val="28"/>
        </w:rPr>
      </w:pPr>
      <w:bookmarkStart w:id="391" w:name="_Toc410654069"/>
      <w:bookmarkStart w:id="392" w:name="_Toc414553272"/>
      <w:bookmarkStart w:id="393" w:name="_Toc409691730"/>
      <w:r w:rsidRPr="0074495D">
        <w:rPr>
          <w:szCs w:val="28"/>
        </w:rPr>
        <w:t>2.3.12. Планируемые результаты духовно-нравственного развития,</w:t>
      </w:r>
      <w:bookmarkStart w:id="394" w:name="_Toc410654070"/>
      <w:bookmarkEnd w:id="391"/>
      <w:r w:rsidRPr="0074495D">
        <w:rPr>
          <w:szCs w:val="28"/>
        </w:rPr>
        <w:t>воспитания и социализации обучающихся, формирования</w:t>
      </w:r>
      <w:bookmarkEnd w:id="392"/>
      <w:bookmarkEnd w:id="394"/>
    </w:p>
    <w:p w:rsidR="0086450D" w:rsidRPr="0074495D" w:rsidRDefault="0086450D" w:rsidP="0086450D">
      <w:pPr>
        <w:pStyle w:val="3"/>
        <w:spacing w:before="0" w:beforeAutospacing="0" w:after="0" w:afterAutospacing="0" w:line="360" w:lineRule="auto"/>
        <w:ind w:firstLine="709"/>
        <w:jc w:val="center"/>
        <w:rPr>
          <w:szCs w:val="28"/>
        </w:rPr>
      </w:pPr>
      <w:bookmarkStart w:id="395" w:name="_Toc410654071"/>
      <w:bookmarkStart w:id="396" w:name="_Toc284662835"/>
      <w:bookmarkStart w:id="397" w:name="_Toc284663462"/>
      <w:bookmarkStart w:id="398" w:name="_Toc414553273"/>
      <w:r w:rsidRPr="0074495D">
        <w:rPr>
          <w:szCs w:val="28"/>
        </w:rPr>
        <w:t>экологической культуры, культуры здорового и безопасного образа</w:t>
      </w:r>
      <w:bookmarkEnd w:id="395"/>
      <w:bookmarkEnd w:id="396"/>
      <w:bookmarkEnd w:id="397"/>
      <w:bookmarkEnd w:id="398"/>
    </w:p>
    <w:p w:rsidR="0086450D" w:rsidRPr="0074495D" w:rsidRDefault="0086450D" w:rsidP="0086450D">
      <w:pPr>
        <w:pStyle w:val="3"/>
        <w:spacing w:before="0" w:beforeAutospacing="0" w:after="0" w:afterAutospacing="0" w:line="360" w:lineRule="auto"/>
        <w:ind w:firstLine="709"/>
        <w:jc w:val="center"/>
        <w:rPr>
          <w:szCs w:val="28"/>
        </w:rPr>
      </w:pPr>
      <w:bookmarkStart w:id="399" w:name="_Toc410654072"/>
      <w:bookmarkStart w:id="400" w:name="_Toc414553274"/>
      <w:r w:rsidRPr="0074495D">
        <w:rPr>
          <w:szCs w:val="28"/>
        </w:rPr>
        <w:t>жизни обучающихся</w:t>
      </w:r>
      <w:bookmarkEnd w:id="393"/>
      <w:bookmarkEnd w:id="399"/>
      <w:bookmarkEnd w:id="400"/>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1. Интериоризация гуманистических, демократических и традиционных ценностей, осознанное, уважительное и доброжелательное отношение к другому человеку, его мнению, мировоззрению, культуре, языку, вере, гражданской позиции. Готовность и способность вести диалог с другими людьми и достигать в нем взаимопонимания (идентификация себя как полноправного субъекта общения, готовность к конструированию образа партнера по диалогу, готовность к конструированию образа допустимых способов диалога, готовность к конструированию процесса диалога как конвенционирования интересов, процедур, готовность и способность к ведению переговоров).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2. Способность к осознанию российской идентичности в поликультурном социуме (патриотизм, уважение к Отечеству, к прошлому и настоящему многонационального народа России, воспитанное чувство ответственности и долга перед Родиной, идентичность с территорией, с природой России, идентификация себя в качестве гражданина России, субъективная значимость использования русского языка и языков народов России, осознание и ощущение субъективной сопричастности с судьбой российского народа). Осознание своей этнической принадлежности, знание истории, языка, культуры своего народа, своего края, основ культурного наследия народов России и человечества (идентичность человека с российской многонациональной культурой, сопричастность с историей народов и государств, находившихся на территории современной России). Осознанное, уважительное и доброжелательное отношение к истории, культуре, религии, традициям, языкам, ценностям народов России и народов мира.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3. </w:t>
      </w:r>
      <w:r w:rsidRPr="0074495D">
        <w:rPr>
          <w:rStyle w:val="dash041e005f0431005f044b005f0447005f043d005f044b005f0439005f005fchar1char1"/>
          <w:sz w:val="28"/>
          <w:szCs w:val="28"/>
        </w:rPr>
        <w:t>Сформированность мотивации к обучению и целенаправленной познавательной деятельности, г</w:t>
      </w:r>
      <w:r w:rsidRPr="0074495D">
        <w:rPr>
          <w:rFonts w:ascii="Times New Roman" w:hAnsi="Times New Roman"/>
          <w:sz w:val="28"/>
          <w:szCs w:val="28"/>
        </w:rPr>
        <w:t xml:space="preserve">отовность и способность обучающихся к саморазвитию и самообразованию; готовность и способность к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4. Развитое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 (способность к нравственному самосовершенствованию; веротерпимость, уважительное отношение к религиозным чувствам, взглядам людей или их отсутствию;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 сформированность представлений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 понимание значения нравственности, веры и религии в жизни человека, семьи и общества). Сформированность ответственного отношения к учению; уважительного отношения к труду, наличие опыта участия в социально значимом труде. Осознание значения семьи в жизни человека и общества, принятие ценности семейной жизни, уважительное и заботливое отношение к членам своей семьи. </w:t>
      </w:r>
    </w:p>
    <w:p w:rsidR="0086450D" w:rsidRPr="0074495D" w:rsidRDefault="0086450D" w:rsidP="0086450D">
      <w:pPr>
        <w:tabs>
          <w:tab w:val="left" w:pos="1134"/>
        </w:tabs>
        <w:spacing w:after="0" w:line="360" w:lineRule="auto"/>
        <w:ind w:firstLine="709"/>
        <w:jc w:val="both"/>
        <w:rPr>
          <w:rFonts w:ascii="Times New Roman" w:hAnsi="Times New Roman"/>
          <w:sz w:val="28"/>
          <w:szCs w:val="28"/>
        </w:rPr>
      </w:pPr>
      <w:r>
        <w:rPr>
          <w:rFonts w:ascii="Times New Roman" w:hAnsi="Times New Roman"/>
          <w:sz w:val="28"/>
          <w:szCs w:val="28"/>
        </w:rPr>
        <w:t>5</w:t>
      </w:r>
      <w:r w:rsidRPr="0074495D">
        <w:rPr>
          <w:rFonts w:ascii="Times New Roman" w:hAnsi="Times New Roman"/>
          <w:sz w:val="28"/>
          <w:szCs w:val="28"/>
        </w:rPr>
        <w:t>. Сформированность целостного мировоззрения, соответствующего</w:t>
      </w:r>
      <w:r>
        <w:rPr>
          <w:rFonts w:ascii="Times New Roman" w:hAnsi="Times New Roman"/>
          <w:sz w:val="28"/>
          <w:szCs w:val="28"/>
        </w:rPr>
        <w:t xml:space="preserve"> </w:t>
      </w:r>
      <w:r w:rsidRPr="0074495D">
        <w:rPr>
          <w:rFonts w:ascii="Times New Roman" w:hAnsi="Times New Roman"/>
          <w:sz w:val="28"/>
          <w:szCs w:val="28"/>
        </w:rPr>
        <w:t>современному уровню развития науки и общественной практики, учитывающего социальное, культурное, языковое, духовное многообразие современного мира. Готовность к личностному самоопределению, способность ставить цели и строить жизненные планы. С</w:t>
      </w:r>
      <w:r w:rsidRPr="0074495D">
        <w:rPr>
          <w:rStyle w:val="dash041e005f0431005f044b005f0447005f043d005f044b005f0439005f005fchar1char1"/>
          <w:sz w:val="28"/>
          <w:szCs w:val="28"/>
        </w:rPr>
        <w:t>формированность ценностно-смысловых установок, отражающих личностные и гражданские позиции в деятельности, правосознание.</w:t>
      </w:r>
    </w:p>
    <w:p w:rsidR="0086450D" w:rsidRPr="0074495D" w:rsidRDefault="0086450D" w:rsidP="0086450D">
      <w:pPr>
        <w:spacing w:after="0" w:line="360" w:lineRule="auto"/>
        <w:ind w:firstLine="709"/>
        <w:jc w:val="both"/>
        <w:rPr>
          <w:rFonts w:ascii="Times New Roman" w:hAnsi="Times New Roman"/>
          <w:sz w:val="28"/>
          <w:szCs w:val="28"/>
        </w:rPr>
      </w:pPr>
      <w:r>
        <w:rPr>
          <w:rFonts w:ascii="Times New Roman" w:hAnsi="Times New Roman"/>
          <w:sz w:val="28"/>
          <w:szCs w:val="28"/>
        </w:rPr>
        <w:t>6</w:t>
      </w:r>
      <w:r w:rsidRPr="0074495D">
        <w:rPr>
          <w:rFonts w:ascii="Times New Roman" w:hAnsi="Times New Roman"/>
          <w:sz w:val="28"/>
          <w:szCs w:val="28"/>
        </w:rPr>
        <w:t xml:space="preserve">. Сформированность коммуникативной компетентности в общении и сотрудничестве со сверстниками, детьми старшего и младшего возраста, взрослыми в процессе образовательной, общественно полезной, учебно-исследовательской, творческой и других видов деятельности. </w:t>
      </w:r>
    </w:p>
    <w:p w:rsidR="0086450D" w:rsidRPr="0074495D" w:rsidRDefault="0086450D" w:rsidP="0086450D">
      <w:pPr>
        <w:spacing w:after="0" w:line="360" w:lineRule="auto"/>
        <w:ind w:firstLine="709"/>
        <w:jc w:val="both"/>
        <w:rPr>
          <w:rFonts w:ascii="Times New Roman" w:hAnsi="Times New Roman"/>
          <w:sz w:val="28"/>
          <w:szCs w:val="28"/>
        </w:rPr>
      </w:pPr>
      <w:r>
        <w:rPr>
          <w:rFonts w:ascii="Times New Roman" w:hAnsi="Times New Roman"/>
          <w:sz w:val="28"/>
          <w:szCs w:val="28"/>
        </w:rPr>
        <w:t>7</w:t>
      </w:r>
      <w:r w:rsidRPr="0074495D">
        <w:rPr>
          <w:rFonts w:ascii="Times New Roman" w:hAnsi="Times New Roman"/>
          <w:sz w:val="28"/>
          <w:szCs w:val="28"/>
        </w:rPr>
        <w:t>. Освоенность социальных норм, правил поведения, ролей и форм социальной жизни в группах и сообществах, включая социальные сообщества (взрослых и сверстников). Участие в школьном самоуправлении и общественной жизни в пределах возрастных компетенций с учетом региональных, этнокультурных, социальных и экономических особенностей (формирование готовности к участию в процессе упорядочения социальных связей и отношений, в которые вовлечены и которые формируют сами</w:t>
      </w:r>
      <w:r>
        <w:rPr>
          <w:rFonts w:ascii="Times New Roman" w:hAnsi="Times New Roman"/>
          <w:sz w:val="28"/>
          <w:szCs w:val="28"/>
        </w:rPr>
        <w:t xml:space="preserve"> </w:t>
      </w:r>
      <w:r w:rsidRPr="0074495D">
        <w:rPr>
          <w:rFonts w:ascii="Times New Roman" w:hAnsi="Times New Roman"/>
          <w:sz w:val="28"/>
          <w:szCs w:val="28"/>
        </w:rPr>
        <w:t xml:space="preserve">обучающиеся; вовлеченность в непосредственное гражданское участие, готовность к участию в жизнедеятельности подросткового общественного объединения, включенного в продуктивное взаимодействие с социальной средой и социальными институтами, идентификация себя в качестве субъекта социальных преобразований, освоение компетентностей в сфере организаторской деятельности; интериоризация ценностей созидательного отношения к окружающей социальной действительности, ценностей социального творчества, ценности продуктивной организации совместной деятельности, самореализации в группе и организации, ценности «другого» как равноправного партнера, формирование компетенций анализа, проектирования, организации деятельности, рефлексии изменений, способов взаимовыгодного сотрудничества, способов реализации собственного лидерского потенциала). </w:t>
      </w:r>
    </w:p>
    <w:p w:rsidR="0086450D" w:rsidRPr="0074495D" w:rsidRDefault="0086450D" w:rsidP="0086450D">
      <w:pPr>
        <w:spacing w:after="0" w:line="360" w:lineRule="auto"/>
        <w:ind w:firstLine="709"/>
        <w:jc w:val="both"/>
        <w:rPr>
          <w:rFonts w:ascii="Times New Roman" w:hAnsi="Times New Roman"/>
          <w:sz w:val="28"/>
          <w:szCs w:val="28"/>
        </w:rPr>
      </w:pPr>
      <w:r>
        <w:rPr>
          <w:rFonts w:ascii="Times New Roman" w:hAnsi="Times New Roman"/>
          <w:sz w:val="28"/>
          <w:szCs w:val="28"/>
        </w:rPr>
        <w:t>8</w:t>
      </w:r>
      <w:r w:rsidRPr="0074495D">
        <w:rPr>
          <w:rFonts w:ascii="Times New Roman" w:hAnsi="Times New Roman"/>
          <w:sz w:val="28"/>
          <w:szCs w:val="28"/>
        </w:rPr>
        <w:t xml:space="preserve">. Сформированность ценности здорового и безопасного образа жизни; интериоризация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 </w:t>
      </w:r>
    </w:p>
    <w:p w:rsidR="0086450D" w:rsidRPr="0074495D" w:rsidRDefault="0086450D" w:rsidP="0086450D">
      <w:pPr>
        <w:spacing w:after="0" w:line="360" w:lineRule="auto"/>
        <w:ind w:firstLine="709"/>
        <w:jc w:val="both"/>
        <w:rPr>
          <w:rFonts w:ascii="Times New Roman" w:hAnsi="Times New Roman"/>
          <w:sz w:val="28"/>
          <w:szCs w:val="28"/>
        </w:rPr>
      </w:pPr>
      <w:r>
        <w:rPr>
          <w:rFonts w:ascii="Times New Roman" w:hAnsi="Times New Roman"/>
          <w:sz w:val="28"/>
          <w:szCs w:val="28"/>
        </w:rPr>
        <w:t>9</w:t>
      </w:r>
      <w:r w:rsidRPr="0074495D">
        <w:rPr>
          <w:rFonts w:ascii="Times New Roman" w:hAnsi="Times New Roman"/>
          <w:sz w:val="28"/>
          <w:szCs w:val="28"/>
        </w:rPr>
        <w:t xml:space="preserve">. Развитость эстетического сознания через освоение художественного наследия народов России и мира, творческой деятельности эстетического характера (способность понимать художественные произведения, отражающие разные этнокультурные традиции; сформированность основ художественной культуры обучающихся как части их общей духовной культуры, как особого способа познания жизни и средства организации общения; развитость эстетического, эмоционально-ценностного видения окружающего мира; способность к эмоционально-ценностному освоению мира, самовыражению и ориентации в художественном и нравственном пространстве культуры; уважение к истории культуры своего Отечества, выраженной в том числе в понимании красоты человека; развитая потребность в общении с художественными произведениями, сформированность активного отношения к традициям художественной культуры как смысловой, эстетической и личностно-значимой ценности. </w:t>
      </w:r>
    </w:p>
    <w:p w:rsidR="0086450D" w:rsidRPr="0074495D" w:rsidRDefault="0086450D" w:rsidP="0086450D">
      <w:pPr>
        <w:spacing w:after="0" w:line="360" w:lineRule="auto"/>
        <w:ind w:firstLine="709"/>
        <w:jc w:val="both"/>
        <w:rPr>
          <w:rFonts w:ascii="Times New Roman" w:hAnsi="Times New Roman"/>
          <w:sz w:val="28"/>
          <w:szCs w:val="28"/>
        </w:rPr>
      </w:pPr>
      <w:r>
        <w:rPr>
          <w:rFonts w:ascii="Times New Roman" w:hAnsi="Times New Roman"/>
          <w:sz w:val="28"/>
          <w:szCs w:val="28"/>
        </w:rPr>
        <w:t>10</w:t>
      </w:r>
      <w:r w:rsidRPr="0074495D">
        <w:rPr>
          <w:rFonts w:ascii="Times New Roman" w:hAnsi="Times New Roman"/>
          <w:sz w:val="28"/>
          <w:szCs w:val="28"/>
        </w:rPr>
        <w:t xml:space="preserve">. Сформированность основ экологической культуры, соответствующей современному уровню экологического мышления, наличие опыта экологически ориентированной рефлексивно-оценочной и практической деятельности в жизненных ситуациях (готовность к исследованию природы, к занятиям сельскохозяйственным трудом, к художественно-эстетическому отражению природы, к занятиям туризмом, в том числе экотуризмом, к осуществлению природоохранной деятельности). </w:t>
      </w:r>
    </w:p>
    <w:p w:rsidR="0086450D" w:rsidRPr="0074495D" w:rsidRDefault="0086450D" w:rsidP="0086450D">
      <w:pPr>
        <w:rPr>
          <w:rFonts w:ascii="Times New Roman" w:eastAsia="Times New Roman" w:hAnsi="Times New Roman"/>
          <w:b/>
          <w:bCs/>
          <w:sz w:val="28"/>
          <w:szCs w:val="28"/>
          <w:lang w:eastAsia="ru-RU"/>
        </w:rPr>
      </w:pPr>
      <w:r w:rsidRPr="0074495D">
        <w:rPr>
          <w:rFonts w:ascii="Times New Roman" w:hAnsi="Times New Roman"/>
          <w:sz w:val="28"/>
          <w:szCs w:val="28"/>
        </w:rPr>
        <w:br w:type="page"/>
      </w:r>
    </w:p>
    <w:p w:rsidR="0086450D" w:rsidRPr="0074495D" w:rsidRDefault="0086450D" w:rsidP="0086450D">
      <w:pPr>
        <w:pStyle w:val="2"/>
        <w:jc w:val="center"/>
      </w:pPr>
      <w:bookmarkStart w:id="401" w:name="_Toc406059051"/>
      <w:bookmarkStart w:id="402" w:name="_Toc409691731"/>
      <w:bookmarkStart w:id="403" w:name="_Toc410654073"/>
      <w:bookmarkStart w:id="404" w:name="_Toc414553275"/>
      <w:r w:rsidRPr="0074495D">
        <w:t>2.4. Программа коррекционной работы</w:t>
      </w:r>
      <w:bookmarkEnd w:id="401"/>
      <w:bookmarkEnd w:id="402"/>
      <w:bookmarkEnd w:id="403"/>
      <w:bookmarkEnd w:id="404"/>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bCs/>
          <w:color w:val="auto"/>
          <w:sz w:val="28"/>
          <w:szCs w:val="28"/>
        </w:rPr>
        <w:t>Программа коррекционной работы (</w:t>
      </w:r>
      <w:r w:rsidRPr="0074495D">
        <w:rPr>
          <w:rFonts w:ascii="Times New Roman" w:hAnsi="Times New Roman" w:cs="Times New Roman"/>
          <w:color w:val="auto"/>
          <w:sz w:val="28"/>
          <w:szCs w:val="28"/>
        </w:rPr>
        <w:t>ПКР) является неотъемлемым структурным компонентом основной образовательной программы образовательной организации. ПКР разрабатывается для обучающихся с</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ограниченными возможностями здоровья (далее – ОВЗ).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Обучающийся с ОВЗ</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физическое лицо, имеющее недостатки в физическом и(или) психологическом развитии, подтвержденные психолого-медико-педагогической комиссией и препятствующие получению образования без создания специальных условий.</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Содержание образования и условия организации обучения и воспитания обучающихся с ОВЗ определяются адаптированной образовательной программой, а для инвалидов – индивидуальной программой реабилитации инвалида. Адаптированная образовательная программа – образовательная программа, адаптированная для обучения лиц с ОВЗ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ПКР вариативна по форме и по содержанию в зависимости от состава обучающихся с ОВЗ, региональной специфики и возможностей образовательной организации.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ПКР уровня основного общего образования непрерывна и преемственна с другими уровнями образования (начальным, средним); учитывает особые образовательные потребности, которые не являются едиными и постоянными, проявляются в разной степени при каждом типе нарушения у обучающихся с ОВЗ. Программа ориентирована на развитие их потенциальных возможностей и потребностей более высокого уровня, необходимых для дальнейшего обучения и успешной социализации.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ПКР разрабатывается на период получения основного общего образования</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и включает следующие разделы. </w:t>
      </w:r>
    </w:p>
    <w:p w:rsidR="0086450D" w:rsidRPr="0074495D" w:rsidRDefault="0086450D" w:rsidP="0086450D">
      <w:pPr>
        <w:pStyle w:val="3"/>
        <w:spacing w:line="360" w:lineRule="auto"/>
        <w:jc w:val="center"/>
        <w:rPr>
          <w:szCs w:val="28"/>
        </w:rPr>
      </w:pPr>
      <w:bookmarkStart w:id="405" w:name="_Toc414553276"/>
      <w:r w:rsidRPr="0074495D">
        <w:rPr>
          <w:szCs w:val="28"/>
        </w:rPr>
        <w:t>2.4.1. Цели и задачи программы коррекционной работы с обучающимися при получении основного общего образования</w:t>
      </w:r>
      <w:bookmarkEnd w:id="405"/>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Цель программы коррекционной работы заключается в определении комплексной системы психолого-медико-педагогической и социальной помощи обучающимся с ОВЗ для успешного освоения основной образовательной программы на основе компенсации первичных нарушений и пропедевтики производных отклонений в развитии, активизации ресурсов социально-психологической адаптации личности ребенка.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Цель определяет (указывает) результат работы, ее не рекомендуется подменять направлениями работы или процессом ее реализации.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Задачи отражают разработку и реализацию содержания основных направлений коррекционной работы (диагностическое, коррекционно-развивающее, консультативное, информационно-просветительское). При составлении программы коррекционной работы могут быть выделены следующие задачи: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определение особых образовательных потребностей обучающихся с ОВЗ и оказание им специализированной помощи при освоении основной образовательной программы основного общего образования;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определение оптимальных специальных условий для получения основного общего образования обучающимися с ОВЗ, для развития их личностных, познавательных, коммуникативных способностей;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разработка и использование индивидуально-ориентированных коррекционных образовательных программ, учебных планов для обучения школьников с ОВЗс учетом особенностей их психофизического развития, индивидуальных возможностей;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реализация комплексного психолого-медико-социального сопровождения обучающихся с ОВЗ</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(в соответствии с рекомендациями психолого-медико-педагогической комиссии (ПМПК), психолого-медико-педагогического консилиума образовательной организации</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(ПМПк));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реализация комплексной системы мероприятий по социальной адаптации и профессиональной ориентации обучающихся с ОВЗ;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обеспечение сетевого взаимодействия специалистов разного профиля в комплексной работе с обучающимися с ОВЗ;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осуществление информационно-просветительской и консультативной работы с родителями (законными представителями) обучающихся с ОВЗ.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Существующие дидактические принципы (систематичности, активности, доступности, последовательности, наглядности и др.) возможно адаптировать с учетом категорий обучаемых школьников.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 программу также целесообразно включить и специальные принципы, ориентированные на учет особенностей обучающихся с ОВЗ, такие, например, как: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принцип системности – единство в подходах к диагностике, обучению и коррекции нарушений детей с ОВЗ, взаимодействие учителей и специалистов различного профиля в решении проблем этих детей;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принцип обходного пути – формирование новой функциональной системы в обход пострадавшего звена, опоры на сохранные анализаторы;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принцип комплексности – преодоление нарушений должно носить комплексный медико-психолого-педагогический характер и включать совместную работу педагогов и ряда специалистов (учитель-логопед, учитель-дефектолог (олигофренопедагог, сурдопедагог, тифлопедагог), педагог-психолог, медицинские работники, социальный педагог и др.). </w:t>
      </w:r>
    </w:p>
    <w:p w:rsidR="0086450D" w:rsidRPr="0074495D" w:rsidRDefault="0086450D" w:rsidP="0086450D">
      <w:pPr>
        <w:pStyle w:val="3"/>
        <w:spacing w:line="360" w:lineRule="auto"/>
        <w:jc w:val="center"/>
        <w:rPr>
          <w:szCs w:val="28"/>
        </w:rPr>
      </w:pPr>
      <w:bookmarkStart w:id="406" w:name="_Toc414553277"/>
      <w:r w:rsidRPr="0074495D">
        <w:rPr>
          <w:szCs w:val="28"/>
        </w:rPr>
        <w:t>2.4.2. Перечень и содержание индивидуально ориентированных коррекционных направлений работы, способствующих освоению обучающимися с особыми образовательными потребностями основной образовательной программы основного общего образования</w:t>
      </w:r>
      <w:bookmarkEnd w:id="406"/>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Направления коррекционной работы – диагностическое, коррекционно-развивающее, консультативное, информационно-просветительское – раскрываются содержательно в разных организационных формах деятельности образовательной организации (учебной урочной и внеурочной, внеучебной). Это может быть отражено в учебном плане освоения основной образовательной программы.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b/>
          <w:bCs/>
          <w:color w:val="auto"/>
          <w:sz w:val="28"/>
          <w:szCs w:val="28"/>
        </w:rPr>
        <w:t>Характеристика содержания направлений коррекционной работы</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C26251">
        <w:rPr>
          <w:rFonts w:ascii="Times New Roman" w:hAnsi="Times New Roman" w:cs="Times New Roman"/>
          <w:color w:val="auto"/>
          <w:sz w:val="28"/>
          <w:szCs w:val="28"/>
        </w:rPr>
        <w:t>Диагностическая работа</w:t>
      </w:r>
      <w:r w:rsidRPr="0074495D">
        <w:rPr>
          <w:rFonts w:ascii="Times New Roman" w:hAnsi="Times New Roman" w:cs="Times New Roman"/>
          <w:color w:val="auto"/>
          <w:sz w:val="28"/>
          <w:szCs w:val="28"/>
        </w:rPr>
        <w:t xml:space="preserve"> может включать в себя следующее: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выявление особых образовательных потребностей обучающихся с ОВЗ</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при освоении основной образовательной программы основного общего образования;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проведение комплексной социально-психолого-педагогической диагностики нарушений в психическом и(или) физическом развитии обучающихся с ОВЗ;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определение уровня актуального и зоны ближайшего развития обучающегося с ОВЗ, выявление его резервных возможностей;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изучение развития эмоционально-волевой, познавательной, речевой сфер и личностных особенностей обучающихся;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изучение социальной ситуации развития и условий семейного воспитания ребенка;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изучение адаптивных возможностей и уровня социализации ребенка с ОВЗ;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мониторинг динамики развития, успешности освоения образовательных программ основного общего образования.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C26251">
        <w:rPr>
          <w:rFonts w:ascii="Times New Roman" w:hAnsi="Times New Roman" w:cs="Times New Roman"/>
          <w:color w:val="auto"/>
          <w:sz w:val="28"/>
          <w:szCs w:val="28"/>
        </w:rPr>
        <w:t>Коррекционно-развивающая работа</w:t>
      </w:r>
      <w:r w:rsidRPr="0074495D">
        <w:rPr>
          <w:rFonts w:ascii="Times New Roman" w:hAnsi="Times New Roman" w:cs="Times New Roman"/>
          <w:color w:val="auto"/>
          <w:sz w:val="28"/>
          <w:szCs w:val="28"/>
        </w:rPr>
        <w:t xml:space="preserve"> может включать в себя следующее: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разработку и реализацию индивидуально ориентированных коррекционных программ; выбор и использование специальных методик, методов и приемов обучения в соответствии с особыми образовательными потребностями обучающихся с ОВЗ;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организацию и проведение индивидуальных и групповых коррекционно-развивающих занятий, необходимых для преодоления нарушений развития и трудностей обучения;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коррекцию и развитие высших психических функций, эмоционально-волевой, познавательной и коммуникативно-речевой сфер;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развитие и укрепление зрелых личностных установок, формирование адекватных форм утверждения самостоятельности, личностной автономии;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формирование способов регуляции поведения и эмоциональных состояний;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развитие форм и навыков личностного общения в группе сверстников, коммуникативной компетенции;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развитие компетенций, необходимых для продолжения образования и профессионального самоопределения;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совершенствование навыков получения и использования информации (на основе ИКТ), способствующих повышению социальных компетенций и адаптации в реальных жизненных условиях;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социальную защиту ребенка в случаях неблагоприятных условий жизни при психотравмирующих обстоятельствах.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C26251">
        <w:rPr>
          <w:rFonts w:ascii="Times New Roman" w:hAnsi="Times New Roman" w:cs="Times New Roman"/>
          <w:color w:val="auto"/>
          <w:sz w:val="28"/>
          <w:szCs w:val="28"/>
        </w:rPr>
        <w:t>Консультативная работа</w:t>
      </w:r>
      <w:r w:rsidRPr="0074495D">
        <w:rPr>
          <w:rFonts w:ascii="Times New Roman" w:hAnsi="Times New Roman" w:cs="Times New Roman"/>
          <w:color w:val="auto"/>
          <w:sz w:val="28"/>
          <w:szCs w:val="28"/>
        </w:rPr>
        <w:t xml:space="preserve"> может включать в себя следующее: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выработку совместных обоснованных рекомендаций по основным направлениям работы с обучающимися с ОВЗ, единых для всех участников образовательного процесса;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консультирование специалистами педагогов по выбору индивидуально ориентированных методов и приемов работы с обучающимися с ОВЗ, отбора и адаптации содержания предметных программ;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консультативную помощь семье в вопросах выбора стратегии воспитания и приемов коррекционного обучения ребенка с ОВЗ;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консультационную поддержку и помощь, направленные на содействие свободному и осознанному выбору обучающимися с ОВЗ профессии, формы и места обучения в соответствии с профессиональными интересами, индивидуальными способностями и психофизиологическими особенностями.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C26251">
        <w:rPr>
          <w:rFonts w:ascii="Times New Roman" w:hAnsi="Times New Roman" w:cs="Times New Roman"/>
          <w:color w:val="auto"/>
          <w:sz w:val="28"/>
          <w:szCs w:val="28"/>
        </w:rPr>
        <w:t>Информационно-просветительская работа</w:t>
      </w:r>
      <w:r w:rsidRPr="0074495D">
        <w:rPr>
          <w:rFonts w:ascii="Times New Roman" w:hAnsi="Times New Roman" w:cs="Times New Roman"/>
          <w:color w:val="auto"/>
          <w:sz w:val="28"/>
          <w:szCs w:val="28"/>
        </w:rPr>
        <w:t xml:space="preserve"> может включать в себя следующее: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информационную поддержку образовательной деятельности обучающихся с особыми образовательными потребностями, их родителей (законных представителей), педагогических работников;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различные формы просветительской деятельности (лекции, беседы, информационные стенды, печатные материалы), направленные на разъяснение участникам образовательного процесса – обучающимся (как имеющим, так и не имеющим недостатки в развитии), их родителям (законным представителям), педагогическим работникам – вопросов, связанных с особенностями образовательного процесса и сопровождения обучающихся с ОВЗ; </w:t>
      </w:r>
    </w:p>
    <w:p w:rsidR="0086450D" w:rsidRPr="0074495D" w:rsidRDefault="0086450D" w:rsidP="0086450D">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проведение тематических выступлений для педагогов и родителей (законных представителей) по разъяснению индивидуально-типологических особенностей различных категорий детей с ОВЗ. </w:t>
      </w:r>
    </w:p>
    <w:p w:rsidR="0086450D" w:rsidRPr="0074495D" w:rsidRDefault="0086450D" w:rsidP="0086450D">
      <w:pPr>
        <w:pStyle w:val="3"/>
        <w:spacing w:line="360" w:lineRule="auto"/>
        <w:jc w:val="center"/>
        <w:rPr>
          <w:szCs w:val="28"/>
        </w:rPr>
      </w:pPr>
      <w:bookmarkStart w:id="407" w:name="_Toc414553278"/>
      <w:r w:rsidRPr="0074495D">
        <w:rPr>
          <w:szCs w:val="28"/>
        </w:rPr>
        <w:t>2.4.3. Система комплексного психолого-медико-социального сопровождения и поддержки обучающихся с ограниченными возможностями здоровья, включающая комплексное обследование, мониторинг динамики развития, успешности освоения основной образовательной программы основного общего образования</w:t>
      </w:r>
      <w:bookmarkEnd w:id="407"/>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Для реализации требований к ПКР, обозначенных в ФГОС ООО, может быть создана рабочая группа, в которую наряду с основными учителями целесообразно включить следующих специалистов: педагога-психолога, учителя-логопеда, учителя-дефектолога (олигофренопедагога, сурдопедагога, тифлопедагога).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ПКР может быть разработана рабочей группой образовательной организации поэтапно. На подготовительном этапе определяется нормативно-правовое обеспечение коррекционной работы, анализируется состав детей с ОВЗ</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в образовательной организации, их особые образовательные потребности; сопоставляются результаты обучения этих детей на предыдущем уровне образования; создается (систематизируется, дополняется) фонд методических рекомендаций по обучению данных категорий учащихся с ОВЗ.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На основном этапе разрабатываются общая стратегия обучения и воспитания учащихся с ОВЗ, организация и механизм реализации коррекционной работы; раскрываются направления и ожидаемые результаты коррекционной работы, описываются специальные требования к условиям реализации ПКР. Особенности содержания индивидуально-ориентированной работы могут быть представлены в рабочих коррекционных программах, которые прилагаются к ПКР. </w:t>
      </w:r>
    </w:p>
    <w:p w:rsidR="0086450D" w:rsidRPr="0074495D" w:rsidRDefault="0086450D" w:rsidP="0086450D">
      <w:pPr>
        <w:pStyle w:val="Default"/>
        <w:widowControl w:val="0"/>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На заключительном этапе осуществляется внутренняя экспертиза программы, возможна ее доработка; проводится обсуждение хода реализации программы на школьных консилиумах, методических объединениях групп педагогов и специалистов, работающих с детьми с ОВЗ; принимается итоговое решение. </w:t>
      </w:r>
    </w:p>
    <w:p w:rsidR="0086450D" w:rsidRPr="0074495D" w:rsidRDefault="0086450D" w:rsidP="0086450D">
      <w:pPr>
        <w:pStyle w:val="Default"/>
        <w:widowControl w:val="0"/>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Для реализации ПКР в образовательной организации может быть создана служба комплексного психолого-медико-социального сопровождения и поддержки обучающихся с ОВЗ.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Психолого-медико-социальная помощь оказывается детям на основании заявления или согласия в письменной форме их родителей (законных представителей).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Комплексное психолого-медико-социальное сопровождение и поддержка обучающихся с ОВЗ обеспечиваются специалистами образовательной организации (педагогом-психологом, медицинским работником, социальным педагогом, учителем-логопедом, учителем-дефектологом), регламентируются локальными нормативными актами конкретной образовательной организации, а также ее уставом. Реализуется преимущественно во внеурочной деятельности.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Одним из условий комплексного сопровождения и поддержки обучающихся является тесное взаимодействие специалистов при участии педагогов образовательной организации, представителей администрации и родителей (законных представителей).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Медицинская поддержка и сопровождение обучающихся с ОВЗ</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в образовательной организации осуществляются медицинским работником (врачом, медицинской сестрой) на регулярной основе и, помимо общих направлений работы со всеми обучающимися, имеют определенную специфику в сопровождении школьников с ОВЗ. Так, медицинский работник может участвовать в диагностике школьников с ОВЗ и в определении их индивидуального образовательного маршрута, возможно проведение консультаций педагогов и родителей. В случае необходимости оказывает экстренную (неотложную) помощь (купирует приступ эпилепсии, делает инъекции (инсулин) и др.). Медицинский работник, являясь сотрудником профильного медицинского учреждения, осуществляет взаимодействие с родителями детей с ОВЗ.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Социально-педагогическое сопровождение школьников с ОВЗ в общеобразовательной организации может осуществлять социальный педагог. Деятельность социального педагога может быть направлена на защиту прав всех обучающихся, охрану их жизни и здоровья, соблюдение их интересов; создание для школьников комфортной и безопасной образовательной среды. Социальный педагог (совместно с педагогом-психологом) участвует в изучении особенностей школьников с ОВЗ, их условий жизни и воспитания, социального статуса семьи; выявлении признаков семейного неблагополучия; своевременно оказывает социальную помощь и поддержку обучающимся и их семьям в разрешении конфликтов, проблем, трудных жизненных ситуаций, затрагивающих интересы подростков с ОВЗ. Целесообразно участие социального педагога в проведении профилактической и информационно-просветительской работы по защите прав и интересов школьников с ОВЗ; в выборе профессиональных склонностей и интересов. Основными формами работы социального педагога являются: урок (за счет классных часов), внеурочные индивидуальные (подгрупповые) занятия; беседы (со школьниками, родителями, педагогами), индивидуальные консультации (со школьниками, родителями, педагогами). Возможны также выступления специалиста на родительских собраниях, на классных часах в виде информационно-просветительских лекций и сообщений. Социальный педагог взаимодействует с педагогом-психологом, учителем-дефектологом, учителем-логопедом, педагогом класса, в случае необходимости с медицинским работником, а также с родителями (их законными представителями), специалистами социальных служб, органами исполнительной власти по защите прав детей.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Психологическое сопровождение обучающихся с ОВЗ может осуществляться в рамках реализации основных направлений психологической службы. Педагогу-психологу рекомендуется проводить занятия по комплексному изучению и развитию личности школьников с ОВЗ. Работа может быть организована индивидуально и в мини-группах. Основные направления деятельности школьного педагога-психолога состоят в проведении психодиагностики; развитии и коррекции эмоционально-волевой сферы обучающихся; совершенствовании навыков социализации и расширении социального взаимодействия со сверстниками (совместно с социальным педагогом); разработке и осуществлении развивающих программ; психологической профилактике, направленной на сохранение, укрепление и развитие психологического здоровья учащихся с ОВЗ.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Помимо работы со школьниками педагог-психолог может проводить консультативную работу с педагогами, администрацией школы и родителями по вопросам, связанным с обучением и воспитанием учащихся. Кроме того, в течение года педагог-психолог (психолог) осуществляет информационно-просветительскую работу с родителями и педагогами. Данная работа включает чтение лекций, проведение обучающих семинаров и тренингов.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 реализации диагностического направления работы могут принимать участие как учителя класса (аттестация учащихся в начале, середине и конце учебного года), так и специалисты (проведение диагностики в начале, середине и в конце учебного года).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Данное направление может быть осуществлено ПМПк.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ПМПк является внутришкольной формой организации сопровождения детей с ОВЗ, положение и регламент работы которой разрабатывается образовательной организацией самостоятельно и утверждается локальным актом.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Цель работы ПМПк: выявление особых образовательных потребностей учащихся с ОВЗ</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и оказание им помощи (выработка рекомендаций по обучению и воспитанию; составление, в случае необходимости, индивидуальной программы обучения; выбор и отбор специальных методов, приемов и средств обучения). Специалисты консилиума проводят мониторинг и следят за динамикой развития и успеваемости школьников, своевременно вносят коррективы в программу обучения и в рабочие коррекционные программы; рассматривают спорные и конфликтные случаи, предлагают и осуществляют отбор необходимых для школьника (школьников) дополнительных дидактических материалов и учебных пособий.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 состав ПМПк образовательной организации входят педагог-психолог, учитель-дефектолог, учитель-логопед, педагог (учитель-предметник), социальный педагог, врач, а также представитель администрации. Родители уведомляются о проведении ПМПк (Федеральный закон «Об образовании в Российской Федерации», ст. 42, 79).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Реализация системы комплексного психолого-медико-социального сопровождения и поддержки обучающихся с ОВЗ предусматривает создание специальных условий: организационных, кадровых, психолого-педагогических, программно-методических, материально-технических, информационных (Федеральный закон «Об образовании в Российской Федерации», ст. 42, 79).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Образовательная организация при отсутствии необходимых условий (может осуществлять деятельность службы комплексного психолого-медико-социального сопровождения и поддержки обучающихся с ОВЗ</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на основе сетевого взаимодействия с различными организациями: медицинскими учреждениями; центрами психолого-педагогической, медицинской и социальной помощи; образовательными организациями, реализующими адаптированные основные образовательные программы и др. </w:t>
      </w:r>
    </w:p>
    <w:p w:rsidR="0086450D" w:rsidRPr="0074495D" w:rsidRDefault="0086450D" w:rsidP="0086450D">
      <w:pPr>
        <w:pStyle w:val="3"/>
        <w:spacing w:line="360" w:lineRule="auto"/>
        <w:jc w:val="center"/>
        <w:rPr>
          <w:szCs w:val="28"/>
        </w:rPr>
      </w:pPr>
      <w:bookmarkStart w:id="408" w:name="_Toc414553279"/>
      <w:r w:rsidRPr="0074495D">
        <w:rPr>
          <w:szCs w:val="28"/>
        </w:rPr>
        <w:t>2.4.4. Механизм взаимодействия, предусматривающий общую целевую и единую стратегическую направленность работы с учетом вариативно-деятельностной тактики учителей, специалистов в области коррекционной педагогики, специальной психологии, медицинских работников организации, осуществляющей образовательную деятельность, других образовательных организаций и институтов общества, реализующийся в единстве урочной, внеурочной и внешкольной деятельности</w:t>
      </w:r>
      <w:bookmarkEnd w:id="408"/>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Рекомендуется планировать коррекционную работу во всех организационных формах деятельности образовательной организации: в учебной (урочной и внеурочной) деятельности и внеучебной (внеурочной деятельности).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Коррекционная работа в обязательной части (70 %) реализуется в учебной урочной деятельности при освоении содержания основной образовательной программы. На каждом уроке учитель-предметник может поставить и решить коррекционно-развивающие задачи. Содержание учебного материала отбирается и адаптируется с учетом особых образовательных потребностей обучающихся с ОВЗ. Освоение учебного материала этими школьниками осуществляется с помощью специальных методов и приемов.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При наличии нелинейного расписания в учебной урочной деятельности возможно проведение уроков специалистами с обучающимися со сходными нарушениями из разных классов параллели по специальным предметам (разделам), отсутствующим в учебном плане нормально развивающихся сверстников. Например, «Развитие речи» для обучающихся с нарушениями речи, слуха, задержкой психического развития</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и т. п.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Также эта работа осуществляется в учебной внеурочной деятельности в группах класса, в группах на параллели, в группах на уровне образования по специальным предметам.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 учебной внеурочной деятельности планируются коррекционные занятия со специалистами (учитель-логопед, учитель-дефектолог, педагог-психолог) по индивидуально ориентированным коррекционным программам.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Во внеучебной внеурочной деятельности коррекционная работа осуществляется по адаптированным программам дополнительного образования разной направленности (художественно-эстетическая, оздоровительная, ритмика и др.), опосредованно стимулирующих и корригирующих развитие школьников с ОВЗ.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Для развития потенциала обучающихся с ОВЗ специалистами и педагогами с участием самих обучающихся и их родителей (законных представителей) разрабатываются индивидуальные учебные планы.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Реализация индивидуальных учебных планов для детей с ОВЗ может осуществляться педагогами и специалистами и сопровождаться дистанционной поддержкой, а также поддержкой тьютора образовательной организации.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 реализации содержания коррекционной работы рекомендуется распределить зоны ответственности между учителями и разными специалистами, описать их согласованные действия (план обследования детей с ОВЗ, особые образовательные потребности этих детей, индивидуальные коррекционные программы, специальные учебные и дидактические, технические средства обучения, мониторинг динамики развития и т. д.). Обсуждения проводятся на ПМПк образовательной организации, методических объединениях рабочих групп и др.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Механизм реализации ПКР раскрывается в учебном плане, во взаимосвязи ПКР и рабочих коррекционных программ, во взаимодействии разных педагогов (учителя, социальный педагог, педагог дополнительного образования и др.) и специалистов (учитель-логопед, учитель-дефектолог (олигофренопедагог, тифлопедагог, сурдопедагог), педагог-психолог, медицинский работник) внутри образовательной организации; в сетевом взаимодействии в многофункциональном комплексе и с образовательными организациями, осуществляющими образовательную деятельность.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Взаимодействие включает в себя следующее: </w:t>
      </w:r>
    </w:p>
    <w:p w:rsidR="0086450D" w:rsidRPr="0074495D" w:rsidRDefault="0086450D" w:rsidP="0086450D">
      <w:pPr>
        <w:pStyle w:val="Default"/>
        <w:numPr>
          <w:ilvl w:val="0"/>
          <w:numId w:val="136"/>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комплексность в определении и решении проблем обучающегося, предоставлении ему специализированной квалифицированной помощи; </w:t>
      </w:r>
    </w:p>
    <w:p w:rsidR="0086450D" w:rsidRPr="0074495D" w:rsidRDefault="0086450D" w:rsidP="0086450D">
      <w:pPr>
        <w:pStyle w:val="Default"/>
        <w:numPr>
          <w:ilvl w:val="0"/>
          <w:numId w:val="136"/>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многоаспектный анализ личностного и познавательного развития обучающегося; </w:t>
      </w:r>
    </w:p>
    <w:p w:rsidR="0086450D" w:rsidRPr="0074495D" w:rsidRDefault="0086450D" w:rsidP="0086450D">
      <w:pPr>
        <w:pStyle w:val="Default"/>
        <w:numPr>
          <w:ilvl w:val="0"/>
          <w:numId w:val="136"/>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составление комплексных индивидуальных программ общего развития и коррекции отдельных сторон учебно-познавательной, речевой, эмоционально-волевой и личностной сфер ребенка. </w:t>
      </w:r>
    </w:p>
    <w:p w:rsidR="0086450D" w:rsidRPr="0074495D" w:rsidRDefault="0086450D" w:rsidP="0086450D">
      <w:pPr>
        <w:pStyle w:val="3"/>
        <w:rPr>
          <w:szCs w:val="28"/>
        </w:rPr>
      </w:pPr>
      <w:bookmarkStart w:id="409" w:name="_Toc414553280"/>
      <w:r w:rsidRPr="0074495D">
        <w:rPr>
          <w:szCs w:val="28"/>
        </w:rPr>
        <w:t>2.4.5. Планируемые результаты коррекционной работы</w:t>
      </w:r>
      <w:bookmarkEnd w:id="409"/>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Программа коррекционной работы предусматривает выполнение требований к результатам, определенным ФГОС ООО.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Планируемые результаты коррекционной работы имеют дифференцированный характер и могут определяться индивидуальными программами развития детей с ОВЗ.</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В зависимости от формы организации коррекционной работы планируются разные группы результатов (личностные, метапредметные, предметные).</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В урочной деятельности отражаются предметные, метапредметные и личностные результаты. Во внеурочной – личностные и метапредметные результаты.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Личностные результаты – индивидуальное продвижение обучающегося в личностном развитии (расширение круга социальных контактов, стремление к собственной результативности и др.).</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Метапредметные результаты – овладение общеучебными умениями с учетом индивидуальных возможностей; освоение умственных действий, направленных на анализ и управление своей деятельностью; сформированность коммуникативных действий, направленных на сотрудничество и конструктивное общение и т. д.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Предметные результаты определяются совместно с учителем – овладение содержанием ООП ООО (конкретных предметных областей; подпрограмм) с учетом индивидуальных возможностей разных категорий детей с ОВЗ; индивидуальные достижения по отдельным учебным предметам (умение учащихся с нарушенным слухом общаться на темы, соответствующие их возрасту; умение выбирать речевые средства адекватно коммуникативной ситуации; получение опыта решения проблем и др.).</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Планируемые результаты коррекционной работы включают в себя описание организации и содержания промежуточной аттестации обучающихся в рамках урочной и внеурочной деятельности по каждому классу, а также обобщенные результаты итоговой аттестации на основном уровне обучения. </w:t>
      </w:r>
    </w:p>
    <w:p w:rsidR="0086450D" w:rsidRPr="0074495D" w:rsidRDefault="0086450D" w:rsidP="0086450D">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Достижения обучающихся с ОВЗ</w:t>
      </w:r>
      <w:r>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рассматриваются с учетом их предыдущих индивидуальных достижений, а не в сравнении с успеваемостью учащихся класса. Это может быть накопительная оценка (на основе текущих оценок) собственных достижений ребенка, а также оценка на основе его портфеля достижений.</w:t>
      </w:r>
    </w:p>
    <w:p w:rsidR="0086450D" w:rsidRPr="0074495D" w:rsidRDefault="0086450D" w:rsidP="0086450D">
      <w:pPr>
        <w:spacing w:after="0" w:line="360" w:lineRule="auto"/>
        <w:ind w:firstLine="709"/>
        <w:jc w:val="center"/>
        <w:rPr>
          <w:rFonts w:ascii="Times New Roman" w:hAnsi="Times New Roman"/>
          <w:b/>
          <w:sz w:val="28"/>
          <w:szCs w:val="28"/>
        </w:rPr>
      </w:pPr>
      <w:bookmarkStart w:id="410" w:name="_Toc406059068"/>
      <w:bookmarkStart w:id="411" w:name="_Toc409691732"/>
      <w:r w:rsidRPr="0074495D">
        <w:rPr>
          <w:rFonts w:ascii="Times New Roman" w:hAnsi="Times New Roman"/>
          <w:b/>
          <w:sz w:val="28"/>
          <w:szCs w:val="28"/>
        </w:rPr>
        <w:br w:type="page"/>
      </w:r>
    </w:p>
    <w:p w:rsidR="0086450D" w:rsidRPr="009C59CB" w:rsidRDefault="0086450D" w:rsidP="0086450D">
      <w:pPr>
        <w:keepNext/>
        <w:keepLines/>
        <w:spacing w:before="240" w:after="0" w:line="360" w:lineRule="auto"/>
        <w:outlineLvl w:val="0"/>
        <w:rPr>
          <w:rFonts w:ascii="Times New Roman" w:eastAsia="Times New Roman" w:hAnsi="Times New Roman"/>
          <w:b/>
          <w:sz w:val="28"/>
          <w:szCs w:val="28"/>
        </w:rPr>
      </w:pPr>
      <w:bookmarkStart w:id="412" w:name="_Toc414553281"/>
      <w:bookmarkEnd w:id="410"/>
      <w:bookmarkEnd w:id="411"/>
      <w:r w:rsidRPr="009C59CB">
        <w:rPr>
          <w:rFonts w:ascii="Times New Roman" w:eastAsia="Times New Roman" w:hAnsi="Times New Roman"/>
          <w:b/>
          <w:sz w:val="28"/>
          <w:szCs w:val="28"/>
        </w:rPr>
        <w:t>3. Организационный раздел примерной основной образовательной программы основного общего образования</w:t>
      </w:r>
      <w:bookmarkEnd w:id="412"/>
    </w:p>
    <w:p w:rsidR="0086450D" w:rsidRPr="009C59CB" w:rsidRDefault="0086450D" w:rsidP="0086450D">
      <w:pPr>
        <w:spacing w:after="0" w:line="360" w:lineRule="auto"/>
        <w:ind w:firstLine="709"/>
        <w:outlineLvl w:val="2"/>
        <w:rPr>
          <w:rFonts w:ascii="Times New Roman" w:eastAsia="Times New Roman" w:hAnsi="Times New Roman"/>
          <w:bCs/>
          <w:i/>
          <w:sz w:val="28"/>
          <w:szCs w:val="28"/>
          <w:lang w:eastAsia="ru-RU"/>
        </w:rPr>
      </w:pPr>
    </w:p>
    <w:p w:rsidR="0086450D" w:rsidRPr="009C59CB" w:rsidRDefault="0086450D" w:rsidP="0086450D">
      <w:pPr>
        <w:spacing w:after="0" w:line="360" w:lineRule="auto"/>
        <w:ind w:left="567" w:firstLine="709"/>
        <w:jc w:val="both"/>
        <w:outlineLvl w:val="1"/>
        <w:rPr>
          <w:rFonts w:ascii="Times New Roman" w:eastAsia="@Arial Unicode MS" w:hAnsi="Times New Roman"/>
          <w:b/>
          <w:bCs/>
          <w:sz w:val="28"/>
          <w:szCs w:val="28"/>
          <w:lang w:eastAsia="ru-RU"/>
        </w:rPr>
      </w:pPr>
      <w:bookmarkStart w:id="413" w:name="_Toc406059069"/>
      <w:bookmarkStart w:id="414" w:name="_Toc409691733"/>
      <w:bookmarkStart w:id="415" w:name="_Toc410654074"/>
      <w:bookmarkStart w:id="416" w:name="_Toc414553282"/>
      <w:r w:rsidRPr="009C59CB">
        <w:rPr>
          <w:rFonts w:ascii="Times New Roman" w:eastAsia="@Arial Unicode MS" w:hAnsi="Times New Roman"/>
          <w:b/>
          <w:bCs/>
          <w:sz w:val="28"/>
          <w:szCs w:val="28"/>
          <w:lang w:eastAsia="ru-RU"/>
        </w:rPr>
        <w:t>3.1. Примерный учебный план</w:t>
      </w:r>
      <w:bookmarkEnd w:id="413"/>
      <w:r w:rsidRPr="009C59CB">
        <w:rPr>
          <w:rFonts w:ascii="Times New Roman" w:eastAsia="@Arial Unicode MS" w:hAnsi="Times New Roman"/>
          <w:b/>
          <w:bCs/>
          <w:sz w:val="28"/>
          <w:szCs w:val="28"/>
          <w:lang w:eastAsia="ru-RU"/>
        </w:rPr>
        <w:t xml:space="preserve"> основного общего образования</w:t>
      </w:r>
      <w:bookmarkEnd w:id="414"/>
      <w:bookmarkEnd w:id="415"/>
      <w:bookmarkEnd w:id="416"/>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Примерный учебный план образовательных организаций, реализующих образовательную программу основного общего образования (далее примерный учебный план), определяет общие рамки отбора учебного материала, формирования перечня результатов образования и организации образовательной деятельности.</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Примерный учебный план:</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фиксирует максимальный объем учебной нагрузки обучающихся;</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определяет (регламентирует) перечень учебных предметов, курсов и время, отводимое на их освоение и организацию;</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распределяет учебные предметы, курсы по классам и учебным годам.</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Примерный учебный план обеспечивает в случаях, предусмотренных законодательством Российской Федерации в сфере образования, возможность обучения на государственных языках республик Российской Федерации и родном языке из числа языков народов Российской Федерации, возможность их изучения, а также устанавливает количество занятий.</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Примерный учебный план состоит из двух частей: обязательной части и части, формируемой участниками образовательных отношений.</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C26251">
        <w:rPr>
          <w:rFonts w:ascii="Times New Roman" w:hAnsi="Times New Roman"/>
          <w:sz w:val="28"/>
          <w:szCs w:val="28"/>
        </w:rPr>
        <w:t>Обязательная часть</w:t>
      </w:r>
      <w:r w:rsidRPr="009C59CB">
        <w:rPr>
          <w:rFonts w:ascii="Times New Roman" w:hAnsi="Times New Roman"/>
          <w:sz w:val="28"/>
          <w:szCs w:val="28"/>
        </w:rPr>
        <w:t xml:space="preserve"> примерного</w:t>
      </w:r>
      <w:r>
        <w:rPr>
          <w:rFonts w:ascii="Times New Roman" w:hAnsi="Times New Roman"/>
          <w:sz w:val="28"/>
          <w:szCs w:val="28"/>
        </w:rPr>
        <w:t xml:space="preserve"> </w:t>
      </w:r>
      <w:r w:rsidRPr="009C59CB">
        <w:rPr>
          <w:rFonts w:ascii="Times New Roman" w:hAnsi="Times New Roman"/>
          <w:sz w:val="28"/>
          <w:szCs w:val="28"/>
        </w:rPr>
        <w:t>учебного плана определяет состав учебных предметов обязательных предметных областей для всех имеющих по данной программе государственную аккредитацию образовательных организаций, реализующих образовательную программу основного общего образования, и учебное время, отводимое на их изучение по классам (годам) обучения. Допускаются интегрированные учебные предметы (курсы) как в рамках одной предметной области в целом, так и на определенном этапе обучения.</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C26251">
        <w:rPr>
          <w:rFonts w:ascii="Times New Roman" w:hAnsi="Times New Roman"/>
          <w:sz w:val="28"/>
          <w:szCs w:val="28"/>
        </w:rPr>
        <w:t>Часть примерного учебного плана, формируемая участниками образовательных отношений,</w:t>
      </w:r>
      <w:r w:rsidRPr="009C59CB">
        <w:rPr>
          <w:rFonts w:ascii="Times New Roman" w:hAnsi="Times New Roman"/>
          <w:sz w:val="28"/>
          <w:szCs w:val="28"/>
        </w:rPr>
        <w:t xml:space="preserve"> определяет время, отводимое на изучение содержания образования, обеспечивающего реализацию интересов и потребностей обучающихся, их родителей (законных представителей), педагогического коллектива образовательной организации.</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Время, отводимое на данную часть примерного учебного плана, может быть использовано на:</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 xml:space="preserve">увеличение учебных часов, предусмотренных на изучение отдельных учебных предметов обязательной части; </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другие виды учебной, воспитательной, спортивной и иной деятельности обучающихся.</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В интересах детей с участием обучающихся и их семей могут разрабатываться индивидуальные учебные планы, в рамках которых формируется индивидуальная траектория развития обучающегося (содержание учебных предметов, курсов, модулей, темп и формы образования). Реализация индивидуальных учебных планов, программ сопровождается тьюторской поддержкой.</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Для основного общего образования представлены пять вариантов примерного недельного учебного плана:</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 xml:space="preserve">варианты 1, 2, 3 – для общеобразовательных организаций, в которых обучение ведется на русском языке с учетом минимального и максимального числа часов (1 и 2 варианты), а также с учетом изучения второго иностранного языка (3 вариант); </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вариант 4 – для общеобразовательных организаций, в которых обучение ведется на русском языке, но наряду с ним изучается один из языков народов Российской Федерации;</w:t>
      </w:r>
    </w:p>
    <w:p w:rsidR="0086450D" w:rsidRPr="009C59CB" w:rsidRDefault="0086450D" w:rsidP="0086450D">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вариант 5 – для общеобразовательных организаций, в которых обучение ведется на родном (нерусском) языке из числа языков народов Российской Федерации.</w:t>
      </w:r>
    </w:p>
    <w:p w:rsidR="0086450D" w:rsidRPr="004B140D" w:rsidRDefault="0086450D" w:rsidP="0086450D">
      <w:pPr>
        <w:spacing w:after="0" w:line="360" w:lineRule="auto"/>
        <w:ind w:firstLine="709"/>
        <w:jc w:val="both"/>
        <w:rPr>
          <w:rFonts w:ascii="Times New Roman" w:hAnsi="Times New Roman"/>
          <w:sz w:val="28"/>
          <w:szCs w:val="28"/>
        </w:rPr>
      </w:pPr>
      <w:r w:rsidRPr="004B140D">
        <w:rPr>
          <w:rFonts w:ascii="Times New Roman" w:hAnsi="Times New Roman"/>
          <w:sz w:val="28"/>
          <w:szCs w:val="28"/>
        </w:rPr>
        <w:t>В государственных и муниципальных образовательных организациях, расположенных на территории республики Российской Федерации, может вводиться изучение государственных языков республик Российской Федерации в соответствии с законодательством республик Российской Федерации.</w:t>
      </w:r>
    </w:p>
    <w:p w:rsidR="0086450D" w:rsidRPr="004C5224"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4C5224">
        <w:rPr>
          <w:rFonts w:ascii="Times New Roman" w:hAnsi="Times New Roman"/>
          <w:sz w:val="28"/>
          <w:szCs w:val="28"/>
        </w:rPr>
        <w:t>В общеобразовательных организациях республик Российской Федерации, в которых введено преподавание и изучение государственных языков республик Российской Федерации, распределение часов предметной области «Филология» учебного плана осуществляется с учетом законодательства данных субъектов Российской Федерации (преподавание и изучение государственных языков республик Российской Федерации не должны осуществляться в ущерб преподаванию и изучению государственного языка Российской Федерации).</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 xml:space="preserve">При проведении занятий по родному (нерусскому) языку из числа языков народов Российской Федерации в общеобразовательных организациях, где наряду с русским языком изучается родной (нерусский) язык (5–9 кл.), по иностранному языку и второму иностранному языку (5–9 кл.), технологии (5–9 кл.), информатике, а также по физике и химии (во время проведения практических занятий) осуществляется деление классов на две группы с учетом норм по предельно допустимой наполняемости групп. </w:t>
      </w:r>
    </w:p>
    <w:p w:rsidR="0086450D" w:rsidRPr="009C59CB"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 xml:space="preserve">Каждая общеобразовательная организация самостоятельно определяет режим работы (5-дневная или 6-дневная учебная неделя) с учетом законодательства Российской Федерации. При 5-дневной учебной неделе количество часов на физическую культуру составляет 2, третий час </w:t>
      </w:r>
      <w:r w:rsidRPr="009C59CB">
        <w:rPr>
          <w:rFonts w:ascii="Times New Roman" w:hAnsi="Times New Roman"/>
          <w:color w:val="222222"/>
          <w:sz w:val="28"/>
          <w:szCs w:val="28"/>
          <w:shd w:val="clear" w:color="auto" w:fill="FFFFFF"/>
        </w:rPr>
        <w:t>может быть реализован образовательной организацией за счет часов из части, формируемой участниками образовательных отношений и/или за счет посещения учащимися спортивных секций.</w:t>
      </w:r>
    </w:p>
    <w:p w:rsidR="0086450D" w:rsidRPr="009C59CB" w:rsidRDefault="0086450D" w:rsidP="0086450D">
      <w:pPr>
        <w:spacing w:after="0" w:line="360" w:lineRule="auto"/>
        <w:ind w:firstLine="709"/>
        <w:jc w:val="both"/>
        <w:rPr>
          <w:rFonts w:ascii="Times New Roman" w:hAnsi="Times New Roman"/>
          <w:sz w:val="28"/>
          <w:szCs w:val="28"/>
        </w:rPr>
      </w:pPr>
      <w:r w:rsidRPr="009C59CB">
        <w:rPr>
          <w:rFonts w:ascii="Times New Roman" w:hAnsi="Times New Roman"/>
          <w:sz w:val="28"/>
          <w:szCs w:val="28"/>
        </w:rPr>
        <w:t>Продолжительность учебного года основного общего образования составляет 34–35 недель. Количество учебных занятий за 5 лет не может составлять менее 5267 часов и более 6020</w:t>
      </w:r>
      <w:r>
        <w:rPr>
          <w:rFonts w:ascii="Times New Roman" w:hAnsi="Times New Roman"/>
          <w:sz w:val="28"/>
          <w:szCs w:val="28"/>
        </w:rPr>
        <w:t xml:space="preserve"> </w:t>
      </w:r>
      <w:r w:rsidRPr="009C59CB">
        <w:rPr>
          <w:rFonts w:ascii="Times New Roman" w:hAnsi="Times New Roman"/>
          <w:sz w:val="28"/>
          <w:szCs w:val="28"/>
        </w:rPr>
        <w:t>часов. Максимальное число часов в неделю в 5, 6 и 7 классах при 34 учебных неделях составляет 28, 29 и 31 час соответственно. Максимальное число часо</w:t>
      </w:r>
      <w:r>
        <w:rPr>
          <w:rFonts w:ascii="Times New Roman" w:hAnsi="Times New Roman"/>
          <w:sz w:val="28"/>
          <w:szCs w:val="28"/>
        </w:rPr>
        <w:t>в в неделю в 8 и 9 классе при 34</w:t>
      </w:r>
      <w:r w:rsidRPr="009C59CB">
        <w:rPr>
          <w:rFonts w:ascii="Times New Roman" w:hAnsi="Times New Roman"/>
          <w:sz w:val="28"/>
          <w:szCs w:val="28"/>
        </w:rPr>
        <w:t xml:space="preserve"> учебных неделях составляет 32 и 33 часа соответственно. Максимальное число часов в 5, 6, 7, 8 и 9 классах при 35 учебных неделях составляет соответственно32, 33, 35, 36 и 36 часов соответственно. </w:t>
      </w:r>
    </w:p>
    <w:p w:rsidR="0086450D" w:rsidRPr="009C59CB" w:rsidRDefault="0086450D" w:rsidP="0086450D">
      <w:pPr>
        <w:spacing w:after="0" w:line="360" w:lineRule="auto"/>
        <w:ind w:firstLine="709"/>
        <w:jc w:val="both"/>
        <w:rPr>
          <w:rFonts w:ascii="Times New Roman" w:hAnsi="Times New Roman"/>
          <w:sz w:val="28"/>
          <w:szCs w:val="28"/>
        </w:rPr>
      </w:pPr>
      <w:r w:rsidRPr="009C59CB">
        <w:rPr>
          <w:rFonts w:ascii="Times New Roman" w:hAnsi="Times New Roman"/>
          <w:sz w:val="28"/>
          <w:szCs w:val="28"/>
        </w:rPr>
        <w:t>Продолжительность каникул в течение учебного года составляет не менее 30 календарных дней, летом – не менее 8 недель.</w:t>
      </w:r>
    </w:p>
    <w:p w:rsidR="0086450D" w:rsidRPr="009C59CB" w:rsidRDefault="0086450D" w:rsidP="0086450D">
      <w:pPr>
        <w:spacing w:after="0" w:line="360" w:lineRule="auto"/>
        <w:ind w:firstLine="709"/>
        <w:jc w:val="both"/>
        <w:rPr>
          <w:rFonts w:ascii="Times New Roman" w:hAnsi="Times New Roman"/>
          <w:sz w:val="28"/>
          <w:szCs w:val="28"/>
        </w:rPr>
      </w:pPr>
      <w:r w:rsidRPr="009C59CB">
        <w:rPr>
          <w:rFonts w:ascii="Times New Roman" w:hAnsi="Times New Roman"/>
          <w:sz w:val="28"/>
          <w:szCs w:val="28"/>
        </w:rPr>
        <w:t>Продолжительность урока в основной школе составляет 40–45 минут.</w:t>
      </w:r>
    </w:p>
    <w:p w:rsidR="0086450D" w:rsidRPr="0074495D" w:rsidRDefault="0086450D" w:rsidP="0086450D">
      <w:pPr>
        <w:spacing w:after="0" w:line="240" w:lineRule="auto"/>
        <w:ind w:firstLine="709"/>
        <w:jc w:val="right"/>
        <w:rPr>
          <w:rFonts w:ascii="Times New Roman" w:hAnsi="Times New Roman"/>
          <w:b/>
          <w:bCs/>
          <w:sz w:val="28"/>
          <w:szCs w:val="28"/>
        </w:rPr>
      </w:pPr>
      <w:r w:rsidRPr="009C59CB">
        <w:rPr>
          <w:rFonts w:ascii="Times New Roman" w:hAnsi="Times New Roman"/>
          <w:b/>
          <w:sz w:val="28"/>
          <w:szCs w:val="28"/>
        </w:rPr>
        <w:br w:type="page"/>
      </w:r>
      <w:r w:rsidRPr="0074495D">
        <w:rPr>
          <w:rFonts w:ascii="Times New Roman" w:hAnsi="Times New Roman"/>
          <w:b/>
          <w:bCs/>
          <w:sz w:val="28"/>
          <w:szCs w:val="28"/>
        </w:rPr>
        <w:t>Вариант № 1</w:t>
      </w:r>
    </w:p>
    <w:p w:rsidR="0086450D" w:rsidRPr="0074495D" w:rsidRDefault="0086450D" w:rsidP="0086450D">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 xml:space="preserve">Примерный недельный учебный план основного общего образования </w:t>
      </w:r>
    </w:p>
    <w:p w:rsidR="0086450D" w:rsidRPr="0074495D" w:rsidRDefault="0086450D" w:rsidP="0086450D">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 xml:space="preserve">(минимальный в расчете на 5267 часов за весь </w:t>
      </w:r>
      <w:r>
        <w:rPr>
          <w:rFonts w:ascii="Times New Roman" w:hAnsi="Times New Roman"/>
          <w:b/>
          <w:bCs/>
          <w:sz w:val="28"/>
          <w:szCs w:val="28"/>
        </w:rPr>
        <w:t>уровень образования</w:t>
      </w:r>
      <w:r w:rsidRPr="0074495D">
        <w:rPr>
          <w:rFonts w:ascii="Times New Roman" w:hAnsi="Times New Roman"/>
          <w:b/>
          <w:bCs/>
          <w:sz w:val="28"/>
          <w:szCs w:val="28"/>
        </w:rPr>
        <w:t>)</w:t>
      </w:r>
    </w:p>
    <w:tbl>
      <w:tblPr>
        <w:tblW w:w="95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18"/>
        <w:gridCol w:w="2540"/>
        <w:gridCol w:w="660"/>
        <w:gridCol w:w="661"/>
        <w:gridCol w:w="17"/>
        <w:gridCol w:w="715"/>
        <w:gridCol w:w="746"/>
        <w:gridCol w:w="528"/>
        <w:gridCol w:w="919"/>
      </w:tblGrid>
      <w:tr w:rsidR="0086450D" w:rsidRPr="0074495D" w:rsidTr="00491F97">
        <w:trPr>
          <w:trHeight w:val="545"/>
          <w:jc w:val="center"/>
        </w:trPr>
        <w:tc>
          <w:tcPr>
            <w:tcW w:w="2719" w:type="dxa"/>
            <w:vMerge w:val="restart"/>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2265" w:type="dxa"/>
            <w:vMerge w:val="restart"/>
            <w:tcBorders>
              <w:tr2bl w:val="single" w:sz="4" w:space="0" w:color="auto"/>
            </w:tcBorders>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Учебные</w:t>
            </w:r>
          </w:p>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предметы</w:t>
            </w:r>
          </w:p>
          <w:p w:rsidR="0086450D" w:rsidRPr="0074495D" w:rsidRDefault="0086450D" w:rsidP="00491F97">
            <w:pPr>
              <w:spacing w:after="0" w:line="240"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4520" w:type="dxa"/>
            <w:gridSpan w:val="7"/>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86450D" w:rsidRPr="0074495D" w:rsidTr="00491F97">
        <w:trPr>
          <w:trHeight w:val="317"/>
          <w:jc w:val="center"/>
        </w:trPr>
        <w:tc>
          <w:tcPr>
            <w:tcW w:w="2719" w:type="dxa"/>
            <w:vMerge/>
          </w:tcPr>
          <w:p w:rsidR="0086450D" w:rsidRPr="0074495D" w:rsidRDefault="0086450D" w:rsidP="00491F97">
            <w:pPr>
              <w:spacing w:after="0" w:line="240" w:lineRule="auto"/>
              <w:jc w:val="both"/>
              <w:rPr>
                <w:rFonts w:ascii="Times New Roman" w:hAnsi="Times New Roman"/>
                <w:b/>
                <w:bCs/>
                <w:sz w:val="28"/>
                <w:szCs w:val="28"/>
              </w:rPr>
            </w:pPr>
          </w:p>
        </w:tc>
        <w:tc>
          <w:tcPr>
            <w:tcW w:w="2265" w:type="dxa"/>
            <w:vMerge/>
            <w:tcBorders>
              <w:tr2bl w:val="single" w:sz="4" w:space="0" w:color="auto"/>
            </w:tcBorders>
          </w:tcPr>
          <w:p w:rsidR="0086450D" w:rsidRPr="0074495D" w:rsidRDefault="0086450D" w:rsidP="00491F97">
            <w:pPr>
              <w:spacing w:after="0" w:line="240" w:lineRule="auto"/>
              <w:jc w:val="both"/>
              <w:rPr>
                <w:rFonts w:ascii="Times New Roman" w:hAnsi="Times New Roman"/>
                <w:b/>
                <w:bCs/>
                <w:sz w:val="28"/>
                <w:szCs w:val="28"/>
              </w:rPr>
            </w:pPr>
          </w:p>
        </w:tc>
        <w:tc>
          <w:tcPr>
            <w:tcW w:w="775" w:type="dxa"/>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V</w:t>
            </w:r>
          </w:p>
        </w:tc>
        <w:tc>
          <w:tcPr>
            <w:tcW w:w="754" w:type="dxa"/>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VI</w:t>
            </w:r>
          </w:p>
        </w:tc>
        <w:tc>
          <w:tcPr>
            <w:tcW w:w="798" w:type="dxa"/>
            <w:gridSpan w:val="2"/>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VII</w:t>
            </w:r>
          </w:p>
        </w:tc>
        <w:tc>
          <w:tcPr>
            <w:tcW w:w="746" w:type="dxa"/>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VIII</w:t>
            </w:r>
          </w:p>
        </w:tc>
        <w:tc>
          <w:tcPr>
            <w:tcW w:w="528" w:type="dxa"/>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IX</w:t>
            </w:r>
          </w:p>
        </w:tc>
        <w:tc>
          <w:tcPr>
            <w:tcW w:w="919" w:type="dxa"/>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Всего</w:t>
            </w:r>
          </w:p>
        </w:tc>
      </w:tr>
      <w:tr w:rsidR="0086450D" w:rsidRPr="0074495D" w:rsidTr="00491F97">
        <w:trPr>
          <w:trHeight w:val="315"/>
          <w:jc w:val="center"/>
        </w:trPr>
        <w:tc>
          <w:tcPr>
            <w:tcW w:w="2719" w:type="dxa"/>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4520" w:type="dxa"/>
            <w:gridSpan w:val="7"/>
          </w:tcPr>
          <w:p w:rsidR="0086450D" w:rsidRPr="0074495D" w:rsidRDefault="0086450D" w:rsidP="00491F97">
            <w:pPr>
              <w:spacing w:after="0" w:line="288" w:lineRule="auto"/>
              <w:jc w:val="both"/>
              <w:rPr>
                <w:rFonts w:ascii="Times New Roman" w:hAnsi="Times New Roman"/>
                <w:b/>
                <w:bCs/>
                <w:sz w:val="28"/>
                <w:szCs w:val="28"/>
              </w:rPr>
            </w:pPr>
          </w:p>
        </w:tc>
      </w:tr>
      <w:tr w:rsidR="0086450D" w:rsidRPr="0074495D" w:rsidTr="00491F97">
        <w:trPr>
          <w:trHeight w:val="330"/>
          <w:jc w:val="center"/>
        </w:trPr>
        <w:tc>
          <w:tcPr>
            <w:tcW w:w="2719"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Филология</w:t>
            </w: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Русский язык</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21</w:t>
            </w:r>
          </w:p>
        </w:tc>
      </w:tr>
      <w:tr w:rsidR="0086450D" w:rsidRPr="0074495D" w:rsidTr="00491F97">
        <w:trPr>
          <w:trHeight w:val="375"/>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Литература</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13</w:t>
            </w:r>
          </w:p>
        </w:tc>
      </w:tr>
      <w:tr w:rsidR="0086450D" w:rsidRPr="0074495D" w:rsidTr="00491F97">
        <w:trPr>
          <w:trHeight w:val="360"/>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trHeight w:val="427"/>
          <w:jc w:val="center"/>
        </w:trPr>
        <w:tc>
          <w:tcPr>
            <w:tcW w:w="2719"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trHeight w:val="385"/>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Алгебра</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86450D" w:rsidRPr="0074495D" w:rsidTr="00491F97">
        <w:trPr>
          <w:trHeight w:val="201"/>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Геометрия</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86450D" w:rsidRPr="0074495D" w:rsidTr="00491F97">
        <w:trPr>
          <w:trHeight w:val="385"/>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Информатика</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86450D" w:rsidRPr="0074495D" w:rsidTr="00491F97">
        <w:trPr>
          <w:trHeight w:val="402"/>
          <w:jc w:val="center"/>
        </w:trPr>
        <w:tc>
          <w:tcPr>
            <w:tcW w:w="2719"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265" w:type="dxa"/>
          </w:tcPr>
          <w:p w:rsidR="0086450D" w:rsidRPr="0074495D" w:rsidRDefault="0086450D" w:rsidP="00491F97">
            <w:pPr>
              <w:spacing w:after="0" w:line="240" w:lineRule="auto"/>
              <w:jc w:val="both"/>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trHeight w:val="234"/>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318"/>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География</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8</w:t>
            </w:r>
          </w:p>
        </w:tc>
      </w:tr>
      <w:tr w:rsidR="0086450D" w:rsidRPr="0074495D" w:rsidTr="00491F97">
        <w:trPr>
          <w:trHeight w:val="181"/>
          <w:jc w:val="center"/>
        </w:trPr>
        <w:tc>
          <w:tcPr>
            <w:tcW w:w="2719"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Физика</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215"/>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Химия</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251"/>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Биология</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251"/>
          <w:jc w:val="center"/>
        </w:trPr>
        <w:tc>
          <w:tcPr>
            <w:tcW w:w="2719"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Искусство</w:t>
            </w: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Музыка</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215"/>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86450D" w:rsidRPr="0074495D" w:rsidTr="00491F97">
        <w:trPr>
          <w:trHeight w:val="301"/>
          <w:jc w:val="center"/>
        </w:trPr>
        <w:tc>
          <w:tcPr>
            <w:tcW w:w="2719"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413"/>
          <w:jc w:val="center"/>
        </w:trPr>
        <w:tc>
          <w:tcPr>
            <w:tcW w:w="2719"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265" w:type="dxa"/>
          </w:tcPr>
          <w:p w:rsidR="0086450D" w:rsidRPr="0074495D" w:rsidRDefault="0086450D" w:rsidP="00491F97">
            <w:pPr>
              <w:spacing w:after="0" w:line="240" w:lineRule="auto"/>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r>
      <w:tr w:rsidR="0086450D" w:rsidRPr="0074495D" w:rsidTr="00491F97">
        <w:trPr>
          <w:trHeight w:val="385"/>
          <w:jc w:val="center"/>
        </w:trPr>
        <w:tc>
          <w:tcPr>
            <w:tcW w:w="2719" w:type="dxa"/>
            <w:vMerge/>
          </w:tcPr>
          <w:p w:rsidR="0086450D" w:rsidRPr="0074495D" w:rsidRDefault="0086450D" w:rsidP="00491F97">
            <w:pPr>
              <w:spacing w:after="0" w:line="288" w:lineRule="auto"/>
              <w:jc w:val="both"/>
              <w:rPr>
                <w:rFonts w:ascii="Times New Roman" w:hAnsi="Times New Roman"/>
                <w:bCs/>
                <w:sz w:val="28"/>
                <w:szCs w:val="28"/>
              </w:rPr>
            </w:pPr>
          </w:p>
        </w:tc>
        <w:tc>
          <w:tcPr>
            <w:tcW w:w="2265"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trHeight w:val="284"/>
          <w:jc w:val="center"/>
        </w:trPr>
        <w:tc>
          <w:tcPr>
            <w:tcW w:w="4984"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Итого</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26</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28</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29</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30</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30</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143</w:t>
            </w:r>
          </w:p>
        </w:tc>
      </w:tr>
      <w:tr w:rsidR="0086450D" w:rsidRPr="0074495D" w:rsidTr="00491F97">
        <w:trPr>
          <w:trHeight w:val="301"/>
          <w:jc w:val="center"/>
        </w:trPr>
        <w:tc>
          <w:tcPr>
            <w:tcW w:w="4984" w:type="dxa"/>
            <w:gridSpan w:val="2"/>
          </w:tcPr>
          <w:p w:rsidR="0086450D" w:rsidRPr="0074495D" w:rsidRDefault="0086450D" w:rsidP="00491F97">
            <w:pPr>
              <w:spacing w:after="0" w:line="240" w:lineRule="auto"/>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образовательных отношений</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Pr>
                <w:rFonts w:ascii="Times New Roman" w:hAnsi="Times New Roman"/>
                <w:bCs/>
                <w:sz w:val="28"/>
                <w:szCs w:val="28"/>
              </w:rPr>
              <w:t>2</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Pr>
                <w:rFonts w:ascii="Times New Roman" w:hAnsi="Times New Roman"/>
                <w:bCs/>
                <w:sz w:val="28"/>
                <w:szCs w:val="28"/>
              </w:rPr>
              <w:t>1</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Pr>
                <w:rFonts w:ascii="Times New Roman" w:hAnsi="Times New Roman"/>
                <w:bCs/>
                <w:sz w:val="28"/>
                <w:szCs w:val="28"/>
              </w:rPr>
              <w:t>2</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Pr>
                <w:rFonts w:ascii="Times New Roman" w:hAnsi="Times New Roman"/>
                <w:bCs/>
                <w:sz w:val="28"/>
                <w:szCs w:val="28"/>
              </w:rPr>
              <w:t>10</w:t>
            </w:r>
          </w:p>
        </w:tc>
      </w:tr>
      <w:tr w:rsidR="0086450D" w:rsidRPr="0074495D" w:rsidTr="00491F97">
        <w:trPr>
          <w:trHeight w:val="232"/>
          <w:jc w:val="center"/>
        </w:trPr>
        <w:tc>
          <w:tcPr>
            <w:tcW w:w="4984"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775"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r>
              <w:rPr>
                <w:rFonts w:ascii="Times New Roman" w:hAnsi="Times New Roman"/>
                <w:bCs/>
                <w:sz w:val="28"/>
                <w:szCs w:val="28"/>
              </w:rPr>
              <w:t>8</w:t>
            </w:r>
          </w:p>
        </w:tc>
        <w:tc>
          <w:tcPr>
            <w:tcW w:w="776"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Pr>
                <w:rFonts w:ascii="Times New Roman" w:hAnsi="Times New Roman"/>
                <w:bCs/>
                <w:sz w:val="28"/>
                <w:szCs w:val="28"/>
              </w:rPr>
              <w:t>29</w:t>
            </w:r>
          </w:p>
        </w:tc>
        <w:tc>
          <w:tcPr>
            <w:tcW w:w="77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r>
              <w:rPr>
                <w:rFonts w:ascii="Times New Roman" w:hAnsi="Times New Roman"/>
                <w:bCs/>
                <w:sz w:val="28"/>
                <w:szCs w:val="28"/>
              </w:rPr>
              <w:t>1</w:t>
            </w:r>
          </w:p>
        </w:tc>
        <w:tc>
          <w:tcPr>
            <w:tcW w:w="746"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r>
              <w:rPr>
                <w:rFonts w:ascii="Times New Roman" w:hAnsi="Times New Roman"/>
                <w:bCs/>
                <w:sz w:val="28"/>
                <w:szCs w:val="28"/>
              </w:rPr>
              <w:t>2</w:t>
            </w:r>
          </w:p>
        </w:tc>
        <w:tc>
          <w:tcPr>
            <w:tcW w:w="52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91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15</w:t>
            </w:r>
            <w:r>
              <w:rPr>
                <w:rFonts w:ascii="Times New Roman" w:hAnsi="Times New Roman"/>
                <w:bCs/>
                <w:sz w:val="28"/>
                <w:szCs w:val="28"/>
              </w:rPr>
              <w:t>3</w:t>
            </w:r>
          </w:p>
        </w:tc>
      </w:tr>
    </w:tbl>
    <w:p w:rsidR="0086450D" w:rsidRPr="0074495D" w:rsidRDefault="0086450D" w:rsidP="0086450D">
      <w:pPr>
        <w:spacing w:after="0" w:line="240" w:lineRule="auto"/>
        <w:rPr>
          <w:rFonts w:ascii="Times New Roman" w:hAnsi="Times New Roman"/>
          <w:b/>
          <w:bCs/>
          <w:sz w:val="28"/>
          <w:szCs w:val="28"/>
        </w:rPr>
      </w:pPr>
      <w:r w:rsidRPr="0074495D">
        <w:rPr>
          <w:rFonts w:ascii="Times New Roman" w:hAnsi="Times New Roman"/>
          <w:b/>
          <w:bCs/>
          <w:sz w:val="28"/>
          <w:szCs w:val="28"/>
        </w:rPr>
        <w:br w:type="page"/>
      </w:r>
    </w:p>
    <w:p w:rsidR="0086450D" w:rsidRPr="0074495D" w:rsidRDefault="0086450D" w:rsidP="0086450D">
      <w:pPr>
        <w:spacing w:after="0" w:line="240" w:lineRule="auto"/>
        <w:ind w:firstLine="709"/>
        <w:jc w:val="right"/>
        <w:rPr>
          <w:rFonts w:ascii="Times New Roman" w:hAnsi="Times New Roman"/>
          <w:b/>
          <w:bCs/>
          <w:sz w:val="28"/>
          <w:szCs w:val="28"/>
        </w:rPr>
      </w:pPr>
      <w:r w:rsidRPr="0074495D">
        <w:rPr>
          <w:rFonts w:ascii="Times New Roman" w:hAnsi="Times New Roman"/>
          <w:b/>
          <w:bCs/>
          <w:sz w:val="28"/>
          <w:szCs w:val="28"/>
        </w:rPr>
        <w:t>Вариант № 2</w:t>
      </w:r>
    </w:p>
    <w:p w:rsidR="0086450D" w:rsidRPr="0074495D" w:rsidRDefault="0086450D" w:rsidP="0086450D">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 xml:space="preserve">Примерный недельный учебный план основного общего образования (максимальный в расчете на 6020 часов за весь </w:t>
      </w:r>
      <w:r>
        <w:rPr>
          <w:rFonts w:ascii="Times New Roman" w:hAnsi="Times New Roman"/>
          <w:b/>
          <w:bCs/>
          <w:sz w:val="28"/>
          <w:szCs w:val="28"/>
        </w:rPr>
        <w:t>уровень образования</w:t>
      </w:r>
      <w:r w:rsidRPr="0074495D">
        <w:rPr>
          <w:rFonts w:ascii="Times New Roman" w:hAnsi="Times New Roman"/>
          <w:b/>
          <w:bCs/>
          <w:sz w:val="28"/>
          <w:szCs w:val="28"/>
        </w:rPr>
        <w:t>)</w:t>
      </w:r>
    </w:p>
    <w:tbl>
      <w:tblPr>
        <w:tblW w:w="95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09"/>
        <w:gridCol w:w="31"/>
        <w:gridCol w:w="2708"/>
        <w:gridCol w:w="510"/>
        <w:gridCol w:w="44"/>
        <w:gridCol w:w="552"/>
        <w:gridCol w:w="158"/>
        <w:gridCol w:w="618"/>
        <w:gridCol w:w="180"/>
        <w:gridCol w:w="488"/>
        <w:gridCol w:w="258"/>
        <w:gridCol w:w="360"/>
        <w:gridCol w:w="168"/>
        <w:gridCol w:w="888"/>
        <w:gridCol w:w="32"/>
      </w:tblGrid>
      <w:tr w:rsidR="0086450D" w:rsidRPr="0074495D" w:rsidTr="00491F97">
        <w:trPr>
          <w:trHeight w:val="921"/>
          <w:jc w:val="center"/>
        </w:trPr>
        <w:tc>
          <w:tcPr>
            <w:tcW w:w="2509" w:type="dxa"/>
            <w:vMerge w:val="restart"/>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2739" w:type="dxa"/>
            <w:gridSpan w:val="2"/>
            <w:vMerge w:val="restart"/>
            <w:tcBorders>
              <w:tr2bl w:val="single" w:sz="4" w:space="0" w:color="auto"/>
            </w:tcBorders>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Учебные</w:t>
            </w:r>
          </w:p>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предметы</w:t>
            </w:r>
          </w:p>
          <w:p w:rsidR="0086450D" w:rsidRPr="0074495D" w:rsidRDefault="0086450D" w:rsidP="00491F97">
            <w:pPr>
              <w:spacing w:after="0" w:line="288"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4256" w:type="dxa"/>
            <w:gridSpan w:val="12"/>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86450D" w:rsidRPr="0074495D" w:rsidTr="00491F97">
        <w:trPr>
          <w:trHeight w:val="511"/>
          <w:jc w:val="center"/>
        </w:trPr>
        <w:tc>
          <w:tcPr>
            <w:tcW w:w="2509" w:type="dxa"/>
            <w:vMerge/>
          </w:tcPr>
          <w:p w:rsidR="0086450D" w:rsidRPr="0074495D" w:rsidRDefault="0086450D" w:rsidP="00491F97">
            <w:pPr>
              <w:spacing w:after="0" w:line="288" w:lineRule="auto"/>
              <w:jc w:val="both"/>
              <w:rPr>
                <w:rFonts w:ascii="Times New Roman" w:hAnsi="Times New Roman"/>
                <w:b/>
                <w:bCs/>
                <w:sz w:val="28"/>
                <w:szCs w:val="28"/>
              </w:rPr>
            </w:pPr>
          </w:p>
        </w:tc>
        <w:tc>
          <w:tcPr>
            <w:tcW w:w="2739" w:type="dxa"/>
            <w:gridSpan w:val="2"/>
            <w:vMerge/>
            <w:tcBorders>
              <w:tr2bl w:val="single" w:sz="4" w:space="0" w:color="auto"/>
            </w:tcBorders>
          </w:tcPr>
          <w:p w:rsidR="0086450D" w:rsidRPr="0074495D" w:rsidRDefault="0086450D" w:rsidP="00491F97">
            <w:pPr>
              <w:spacing w:after="0" w:line="288" w:lineRule="auto"/>
              <w:jc w:val="both"/>
              <w:rPr>
                <w:rFonts w:ascii="Times New Roman" w:hAnsi="Times New Roman"/>
                <w:b/>
                <w:bCs/>
                <w:sz w:val="28"/>
                <w:szCs w:val="28"/>
              </w:rPr>
            </w:pPr>
          </w:p>
        </w:tc>
        <w:tc>
          <w:tcPr>
            <w:tcW w:w="510" w:type="dxa"/>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V</w:t>
            </w:r>
          </w:p>
        </w:tc>
        <w:tc>
          <w:tcPr>
            <w:tcW w:w="754" w:type="dxa"/>
            <w:gridSpan w:val="3"/>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VI</w:t>
            </w:r>
          </w:p>
        </w:tc>
        <w:tc>
          <w:tcPr>
            <w:tcW w:w="798" w:type="dxa"/>
            <w:gridSpan w:val="2"/>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VII</w:t>
            </w:r>
          </w:p>
        </w:tc>
        <w:tc>
          <w:tcPr>
            <w:tcW w:w="746" w:type="dxa"/>
            <w:gridSpan w:val="2"/>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VIII</w:t>
            </w:r>
          </w:p>
        </w:tc>
        <w:tc>
          <w:tcPr>
            <w:tcW w:w="528" w:type="dxa"/>
            <w:gridSpan w:val="2"/>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IX</w:t>
            </w:r>
          </w:p>
        </w:tc>
        <w:tc>
          <w:tcPr>
            <w:tcW w:w="920" w:type="dxa"/>
            <w:gridSpan w:val="2"/>
          </w:tcPr>
          <w:p w:rsidR="0086450D" w:rsidRPr="0074495D" w:rsidRDefault="0086450D" w:rsidP="00491F97">
            <w:pPr>
              <w:spacing w:after="0" w:line="288" w:lineRule="auto"/>
              <w:jc w:val="both"/>
              <w:rPr>
                <w:rFonts w:ascii="Times New Roman" w:hAnsi="Times New Roman"/>
                <w:b/>
                <w:bCs/>
                <w:sz w:val="28"/>
                <w:szCs w:val="28"/>
              </w:rPr>
            </w:pPr>
            <w:r w:rsidRPr="0074495D">
              <w:rPr>
                <w:rFonts w:ascii="Times New Roman" w:hAnsi="Times New Roman"/>
                <w:b/>
                <w:bCs/>
                <w:sz w:val="28"/>
                <w:szCs w:val="28"/>
              </w:rPr>
              <w:t>Всего</w:t>
            </w:r>
          </w:p>
        </w:tc>
      </w:tr>
      <w:tr w:rsidR="0086450D" w:rsidRPr="0074495D" w:rsidTr="00491F97">
        <w:trPr>
          <w:gridAfter w:val="1"/>
          <w:wAfter w:w="32" w:type="dxa"/>
          <w:trHeight w:val="315"/>
          <w:jc w:val="center"/>
        </w:trPr>
        <w:tc>
          <w:tcPr>
            <w:tcW w:w="2540" w:type="dxa"/>
            <w:gridSpan w:val="2"/>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4224" w:type="dxa"/>
            <w:gridSpan w:val="11"/>
          </w:tcPr>
          <w:p w:rsidR="0086450D" w:rsidRPr="0074495D" w:rsidRDefault="0086450D" w:rsidP="00491F97">
            <w:pPr>
              <w:spacing w:after="0" w:line="288" w:lineRule="auto"/>
              <w:ind w:firstLine="29"/>
              <w:jc w:val="center"/>
              <w:rPr>
                <w:rFonts w:ascii="Times New Roman" w:hAnsi="Times New Roman"/>
                <w:b/>
                <w:bCs/>
                <w:sz w:val="28"/>
                <w:szCs w:val="28"/>
              </w:rPr>
            </w:pPr>
          </w:p>
        </w:tc>
      </w:tr>
      <w:tr w:rsidR="0086450D" w:rsidRPr="0074495D" w:rsidTr="00491F97">
        <w:trPr>
          <w:gridAfter w:val="1"/>
          <w:wAfter w:w="32" w:type="dxa"/>
          <w:trHeight w:val="330"/>
          <w:jc w:val="center"/>
        </w:trPr>
        <w:tc>
          <w:tcPr>
            <w:tcW w:w="2540" w:type="dxa"/>
            <w:gridSpan w:val="2"/>
            <w:vMerge w:val="restart"/>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Филология</w:t>
            </w: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Русский язык</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6</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21</w:t>
            </w:r>
          </w:p>
        </w:tc>
      </w:tr>
      <w:tr w:rsidR="0086450D" w:rsidRPr="0074495D" w:rsidTr="00491F97">
        <w:trPr>
          <w:gridAfter w:val="1"/>
          <w:wAfter w:w="32" w:type="dxa"/>
          <w:trHeight w:val="375"/>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Литература</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13</w:t>
            </w:r>
          </w:p>
        </w:tc>
      </w:tr>
      <w:tr w:rsidR="0086450D" w:rsidRPr="0074495D" w:rsidTr="00491F97">
        <w:trPr>
          <w:gridAfter w:val="1"/>
          <w:wAfter w:w="32" w:type="dxa"/>
          <w:trHeight w:val="360"/>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gridAfter w:val="1"/>
          <w:wAfter w:w="32" w:type="dxa"/>
          <w:trHeight w:val="427"/>
          <w:jc w:val="center"/>
        </w:trPr>
        <w:tc>
          <w:tcPr>
            <w:tcW w:w="2540" w:type="dxa"/>
            <w:gridSpan w:val="2"/>
            <w:vMerge w:val="restart"/>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Математика</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gridAfter w:val="1"/>
          <w:wAfter w:w="32" w:type="dxa"/>
          <w:trHeight w:val="385"/>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Алгебра</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9</w:t>
            </w:r>
          </w:p>
        </w:tc>
      </w:tr>
      <w:tr w:rsidR="0086450D" w:rsidRPr="0074495D" w:rsidTr="00491F97">
        <w:trPr>
          <w:gridAfter w:val="1"/>
          <w:wAfter w:w="32" w:type="dxa"/>
          <w:trHeight w:val="201"/>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Геометрия</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6</w:t>
            </w:r>
          </w:p>
        </w:tc>
      </w:tr>
      <w:tr w:rsidR="0086450D" w:rsidRPr="0074495D" w:rsidTr="00491F97">
        <w:trPr>
          <w:gridAfter w:val="1"/>
          <w:wAfter w:w="32" w:type="dxa"/>
          <w:trHeight w:val="385"/>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Информатика</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r>
      <w:tr w:rsidR="0086450D" w:rsidRPr="0074495D" w:rsidTr="00491F97">
        <w:trPr>
          <w:gridAfter w:val="1"/>
          <w:wAfter w:w="32" w:type="dxa"/>
          <w:trHeight w:val="402"/>
          <w:jc w:val="center"/>
        </w:trPr>
        <w:tc>
          <w:tcPr>
            <w:tcW w:w="2540" w:type="dxa"/>
            <w:gridSpan w:val="2"/>
            <w:vMerge w:val="restart"/>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708" w:type="dxa"/>
          </w:tcPr>
          <w:p w:rsidR="0086450D" w:rsidRPr="0074495D" w:rsidRDefault="0086450D" w:rsidP="00491F97">
            <w:pPr>
              <w:spacing w:after="0" w:line="240" w:lineRule="auto"/>
              <w:ind w:firstLine="29"/>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11</w:t>
            </w:r>
          </w:p>
        </w:tc>
      </w:tr>
      <w:tr w:rsidR="0086450D" w:rsidRPr="0074495D" w:rsidTr="00491F97">
        <w:trPr>
          <w:gridAfter w:val="1"/>
          <w:wAfter w:w="32" w:type="dxa"/>
          <w:trHeight w:val="234"/>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gridAfter w:val="1"/>
          <w:wAfter w:w="32" w:type="dxa"/>
          <w:trHeight w:val="318"/>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География</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8</w:t>
            </w:r>
          </w:p>
        </w:tc>
      </w:tr>
      <w:tr w:rsidR="0086450D" w:rsidRPr="0074495D" w:rsidTr="00491F97">
        <w:trPr>
          <w:gridAfter w:val="1"/>
          <w:wAfter w:w="32" w:type="dxa"/>
          <w:trHeight w:val="181"/>
          <w:jc w:val="center"/>
        </w:trPr>
        <w:tc>
          <w:tcPr>
            <w:tcW w:w="2540" w:type="dxa"/>
            <w:gridSpan w:val="2"/>
            <w:vMerge w:val="restart"/>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Физика</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gridAfter w:val="1"/>
          <w:wAfter w:w="32" w:type="dxa"/>
          <w:trHeight w:val="215"/>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Химия</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gridAfter w:val="1"/>
          <w:wAfter w:w="32" w:type="dxa"/>
          <w:trHeight w:val="251"/>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Биология</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gridAfter w:val="1"/>
          <w:wAfter w:w="32" w:type="dxa"/>
          <w:trHeight w:val="251"/>
          <w:jc w:val="center"/>
        </w:trPr>
        <w:tc>
          <w:tcPr>
            <w:tcW w:w="2540" w:type="dxa"/>
            <w:gridSpan w:val="2"/>
            <w:vMerge w:val="restart"/>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Искусство</w:t>
            </w: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Музыка</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gridAfter w:val="1"/>
          <w:wAfter w:w="32" w:type="dxa"/>
          <w:trHeight w:val="215"/>
          <w:jc w:val="center"/>
        </w:trPr>
        <w:tc>
          <w:tcPr>
            <w:tcW w:w="2540" w:type="dxa"/>
            <w:gridSpan w:val="2"/>
            <w:vMerge/>
          </w:tcPr>
          <w:p w:rsidR="0086450D" w:rsidRPr="0074495D" w:rsidRDefault="0086450D" w:rsidP="00491F97">
            <w:pPr>
              <w:spacing w:after="0" w:line="288"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gridAfter w:val="1"/>
          <w:wAfter w:w="32" w:type="dxa"/>
          <w:trHeight w:val="301"/>
          <w:jc w:val="center"/>
        </w:trPr>
        <w:tc>
          <w:tcPr>
            <w:tcW w:w="2540" w:type="dxa"/>
            <w:gridSpan w:val="2"/>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Технология</w:t>
            </w:r>
          </w:p>
        </w:tc>
        <w:tc>
          <w:tcPr>
            <w:tcW w:w="2708" w:type="dxa"/>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Технология</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gridAfter w:val="1"/>
          <w:wAfter w:w="32" w:type="dxa"/>
          <w:trHeight w:val="413"/>
          <w:jc w:val="center"/>
        </w:trPr>
        <w:tc>
          <w:tcPr>
            <w:tcW w:w="2540" w:type="dxa"/>
            <w:gridSpan w:val="2"/>
            <w:vMerge w:val="restart"/>
          </w:tcPr>
          <w:p w:rsidR="0086450D" w:rsidRPr="0074495D" w:rsidRDefault="0086450D" w:rsidP="00491F97">
            <w:pPr>
              <w:spacing w:after="0" w:line="240" w:lineRule="auto"/>
              <w:ind w:firstLine="29"/>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708" w:type="dxa"/>
          </w:tcPr>
          <w:p w:rsidR="0086450D" w:rsidRPr="0074495D" w:rsidRDefault="0086450D" w:rsidP="00491F97">
            <w:pPr>
              <w:spacing w:after="0" w:line="240" w:lineRule="auto"/>
              <w:ind w:firstLine="29"/>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r>
      <w:tr w:rsidR="0086450D" w:rsidRPr="0074495D" w:rsidTr="00491F97">
        <w:trPr>
          <w:gridAfter w:val="1"/>
          <w:wAfter w:w="32" w:type="dxa"/>
          <w:trHeight w:val="385"/>
          <w:jc w:val="center"/>
        </w:trPr>
        <w:tc>
          <w:tcPr>
            <w:tcW w:w="2540" w:type="dxa"/>
            <w:gridSpan w:val="2"/>
            <w:vMerge/>
          </w:tcPr>
          <w:p w:rsidR="0086450D" w:rsidRPr="0074495D" w:rsidRDefault="0086450D" w:rsidP="00491F97">
            <w:pPr>
              <w:spacing w:after="0" w:line="240" w:lineRule="auto"/>
              <w:ind w:firstLine="29"/>
              <w:jc w:val="both"/>
              <w:rPr>
                <w:rFonts w:ascii="Times New Roman" w:hAnsi="Times New Roman"/>
                <w:bCs/>
                <w:sz w:val="28"/>
                <w:szCs w:val="28"/>
              </w:rPr>
            </w:pPr>
          </w:p>
        </w:tc>
        <w:tc>
          <w:tcPr>
            <w:tcW w:w="2708" w:type="dxa"/>
          </w:tcPr>
          <w:p w:rsidR="0086450D" w:rsidRPr="0074495D" w:rsidRDefault="0086450D" w:rsidP="00491F97">
            <w:pPr>
              <w:spacing w:after="0" w:line="240" w:lineRule="auto"/>
              <w:ind w:firstLine="29"/>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gridAfter w:val="1"/>
          <w:wAfter w:w="32" w:type="dxa"/>
          <w:trHeight w:val="284"/>
          <w:jc w:val="center"/>
        </w:trPr>
        <w:tc>
          <w:tcPr>
            <w:tcW w:w="5248" w:type="dxa"/>
            <w:gridSpan w:val="3"/>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Итого</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27</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29</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30</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32</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32</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150</w:t>
            </w:r>
          </w:p>
        </w:tc>
      </w:tr>
      <w:tr w:rsidR="0086450D" w:rsidRPr="0074495D" w:rsidTr="00491F97">
        <w:trPr>
          <w:gridAfter w:val="1"/>
          <w:wAfter w:w="32" w:type="dxa"/>
          <w:trHeight w:val="301"/>
          <w:jc w:val="center"/>
        </w:trPr>
        <w:tc>
          <w:tcPr>
            <w:tcW w:w="5248" w:type="dxa"/>
            <w:gridSpan w:val="3"/>
          </w:tcPr>
          <w:p w:rsidR="0086450D" w:rsidRPr="0074495D" w:rsidRDefault="0086450D" w:rsidP="00491F97">
            <w:pPr>
              <w:spacing w:after="0" w:line="288" w:lineRule="auto"/>
              <w:ind w:firstLine="29"/>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образовательных отношений</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22</w:t>
            </w:r>
          </w:p>
        </w:tc>
      </w:tr>
      <w:tr w:rsidR="0086450D" w:rsidRPr="0074495D" w:rsidTr="00491F97">
        <w:trPr>
          <w:gridAfter w:val="1"/>
          <w:wAfter w:w="32" w:type="dxa"/>
          <w:trHeight w:val="232"/>
          <w:jc w:val="center"/>
        </w:trPr>
        <w:tc>
          <w:tcPr>
            <w:tcW w:w="5248" w:type="dxa"/>
            <w:gridSpan w:val="3"/>
          </w:tcPr>
          <w:p w:rsidR="0086450D" w:rsidRPr="0074495D" w:rsidRDefault="0086450D" w:rsidP="00491F97">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554"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32</w:t>
            </w:r>
          </w:p>
        </w:tc>
        <w:tc>
          <w:tcPr>
            <w:tcW w:w="552" w:type="dxa"/>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33</w:t>
            </w:r>
          </w:p>
        </w:tc>
        <w:tc>
          <w:tcPr>
            <w:tcW w:w="77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35</w:t>
            </w:r>
          </w:p>
        </w:tc>
        <w:tc>
          <w:tcPr>
            <w:tcW w:w="66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36</w:t>
            </w:r>
          </w:p>
        </w:tc>
        <w:tc>
          <w:tcPr>
            <w:tcW w:w="618"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36</w:t>
            </w:r>
          </w:p>
        </w:tc>
        <w:tc>
          <w:tcPr>
            <w:tcW w:w="1056" w:type="dxa"/>
            <w:gridSpan w:val="2"/>
            <w:vAlign w:val="bottom"/>
          </w:tcPr>
          <w:p w:rsidR="0086450D" w:rsidRPr="0074495D" w:rsidRDefault="0086450D" w:rsidP="00491F97">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172</w:t>
            </w:r>
          </w:p>
        </w:tc>
      </w:tr>
    </w:tbl>
    <w:p w:rsidR="0086450D" w:rsidRPr="0074495D" w:rsidRDefault="0086450D" w:rsidP="0086450D">
      <w:pPr>
        <w:spacing w:after="0" w:line="240" w:lineRule="auto"/>
        <w:ind w:firstLine="709"/>
        <w:jc w:val="right"/>
        <w:rPr>
          <w:rFonts w:ascii="Times New Roman" w:hAnsi="Times New Roman"/>
          <w:b/>
          <w:bCs/>
          <w:sz w:val="28"/>
          <w:szCs w:val="28"/>
        </w:rPr>
      </w:pPr>
      <w:r w:rsidRPr="0074495D">
        <w:rPr>
          <w:rFonts w:ascii="Times New Roman" w:hAnsi="Times New Roman"/>
          <w:b/>
          <w:bCs/>
          <w:sz w:val="28"/>
          <w:szCs w:val="28"/>
        </w:rPr>
        <w:br w:type="page"/>
        <w:t>Вариант № 3</w:t>
      </w:r>
    </w:p>
    <w:p w:rsidR="0086450D" w:rsidRPr="0074495D" w:rsidRDefault="0086450D" w:rsidP="0086450D">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Примерный недельный учебный план основного общего образования</w:t>
      </w:r>
    </w:p>
    <w:p w:rsidR="0086450D" w:rsidRPr="0074495D" w:rsidRDefault="0086450D" w:rsidP="0086450D">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(второй иностранный язык)</w:t>
      </w:r>
    </w:p>
    <w:tbl>
      <w:tblPr>
        <w:tblW w:w="97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80"/>
        <w:gridCol w:w="2808"/>
        <w:gridCol w:w="577"/>
        <w:gridCol w:w="598"/>
        <w:gridCol w:w="709"/>
        <w:gridCol w:w="850"/>
        <w:gridCol w:w="574"/>
        <w:gridCol w:w="921"/>
      </w:tblGrid>
      <w:tr w:rsidR="0086450D" w:rsidRPr="0074495D" w:rsidTr="00491F97">
        <w:trPr>
          <w:trHeight w:val="469"/>
          <w:jc w:val="center"/>
        </w:trPr>
        <w:tc>
          <w:tcPr>
            <w:tcW w:w="2680" w:type="dxa"/>
            <w:vMerge w:val="restart"/>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2808" w:type="dxa"/>
            <w:vMerge w:val="restart"/>
            <w:tcBorders>
              <w:tr2bl w:val="single" w:sz="4" w:space="0" w:color="auto"/>
            </w:tcBorders>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Учебные</w:t>
            </w:r>
          </w:p>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предметы</w:t>
            </w:r>
          </w:p>
          <w:p w:rsidR="0086450D" w:rsidRPr="0074495D" w:rsidRDefault="0086450D" w:rsidP="00491F97">
            <w:pPr>
              <w:spacing w:after="0" w:line="240"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4229" w:type="dxa"/>
            <w:gridSpan w:val="6"/>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86450D" w:rsidRPr="0074495D" w:rsidTr="00491F97">
        <w:trPr>
          <w:trHeight w:val="561"/>
          <w:jc w:val="center"/>
        </w:trPr>
        <w:tc>
          <w:tcPr>
            <w:tcW w:w="2680" w:type="dxa"/>
            <w:vMerge/>
          </w:tcPr>
          <w:p w:rsidR="0086450D" w:rsidRPr="0074495D" w:rsidRDefault="0086450D" w:rsidP="00491F97">
            <w:pPr>
              <w:spacing w:after="0" w:line="240" w:lineRule="auto"/>
              <w:jc w:val="both"/>
              <w:rPr>
                <w:rFonts w:ascii="Times New Roman" w:hAnsi="Times New Roman"/>
                <w:b/>
                <w:bCs/>
                <w:sz w:val="28"/>
                <w:szCs w:val="28"/>
              </w:rPr>
            </w:pPr>
          </w:p>
        </w:tc>
        <w:tc>
          <w:tcPr>
            <w:tcW w:w="2808" w:type="dxa"/>
            <w:vMerge/>
            <w:tcBorders>
              <w:tr2bl w:val="single" w:sz="4" w:space="0" w:color="auto"/>
            </w:tcBorders>
          </w:tcPr>
          <w:p w:rsidR="0086450D" w:rsidRPr="0074495D" w:rsidRDefault="0086450D" w:rsidP="00491F97">
            <w:pPr>
              <w:spacing w:after="0" w:line="240" w:lineRule="auto"/>
              <w:jc w:val="both"/>
              <w:rPr>
                <w:rFonts w:ascii="Times New Roman" w:hAnsi="Times New Roman"/>
                <w:b/>
                <w:bCs/>
                <w:sz w:val="28"/>
                <w:szCs w:val="28"/>
              </w:rPr>
            </w:pPr>
          </w:p>
        </w:tc>
        <w:tc>
          <w:tcPr>
            <w:tcW w:w="577"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w:t>
            </w:r>
          </w:p>
        </w:tc>
        <w:tc>
          <w:tcPr>
            <w:tcW w:w="598"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w:t>
            </w:r>
          </w:p>
        </w:tc>
        <w:tc>
          <w:tcPr>
            <w:tcW w:w="709"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w:t>
            </w:r>
          </w:p>
        </w:tc>
        <w:tc>
          <w:tcPr>
            <w:tcW w:w="850"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VIII</w:t>
            </w:r>
          </w:p>
        </w:tc>
        <w:tc>
          <w:tcPr>
            <w:tcW w:w="574"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IX</w:t>
            </w:r>
          </w:p>
        </w:tc>
        <w:tc>
          <w:tcPr>
            <w:tcW w:w="921"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Всего</w:t>
            </w:r>
          </w:p>
        </w:tc>
      </w:tr>
      <w:tr w:rsidR="0086450D" w:rsidRPr="0074495D" w:rsidTr="00491F97">
        <w:trPr>
          <w:trHeight w:val="315"/>
          <w:jc w:val="center"/>
        </w:trPr>
        <w:tc>
          <w:tcPr>
            <w:tcW w:w="2680" w:type="dxa"/>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4229" w:type="dxa"/>
            <w:gridSpan w:val="6"/>
          </w:tcPr>
          <w:p w:rsidR="0086450D" w:rsidRPr="0074495D" w:rsidRDefault="0086450D" w:rsidP="00491F97">
            <w:pPr>
              <w:spacing w:after="0" w:line="288" w:lineRule="auto"/>
              <w:jc w:val="center"/>
              <w:rPr>
                <w:rFonts w:ascii="Times New Roman" w:hAnsi="Times New Roman"/>
                <w:b/>
                <w:bCs/>
                <w:sz w:val="28"/>
                <w:szCs w:val="28"/>
              </w:rPr>
            </w:pPr>
          </w:p>
        </w:tc>
      </w:tr>
      <w:tr w:rsidR="0086450D" w:rsidRPr="0074495D" w:rsidTr="00491F97">
        <w:trPr>
          <w:trHeight w:val="330"/>
          <w:jc w:val="center"/>
        </w:trPr>
        <w:tc>
          <w:tcPr>
            <w:tcW w:w="2680"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Филология</w:t>
            </w: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Русский язык</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21</w:t>
            </w:r>
          </w:p>
        </w:tc>
      </w:tr>
      <w:tr w:rsidR="0086450D" w:rsidRPr="0074495D" w:rsidTr="00491F97">
        <w:trPr>
          <w:trHeight w:val="375"/>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Литература</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13</w:t>
            </w:r>
          </w:p>
        </w:tc>
      </w:tr>
      <w:tr w:rsidR="0086450D" w:rsidRPr="0074495D" w:rsidTr="00491F97">
        <w:trPr>
          <w:trHeight w:val="335"/>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trHeight w:val="131"/>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Второй иностранный язык</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trHeight w:val="427"/>
          <w:jc w:val="center"/>
        </w:trPr>
        <w:tc>
          <w:tcPr>
            <w:tcW w:w="2680"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trHeight w:val="385"/>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Алгебра</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86450D" w:rsidRPr="0074495D" w:rsidTr="00491F97">
        <w:trPr>
          <w:trHeight w:val="201"/>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Геометрия</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86450D" w:rsidRPr="0074495D" w:rsidTr="00491F97">
        <w:trPr>
          <w:trHeight w:val="385"/>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Информатика</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86450D" w:rsidRPr="0074495D" w:rsidTr="00491F97">
        <w:trPr>
          <w:trHeight w:val="402"/>
          <w:jc w:val="center"/>
        </w:trPr>
        <w:tc>
          <w:tcPr>
            <w:tcW w:w="2680"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808" w:type="dxa"/>
          </w:tcPr>
          <w:p w:rsidR="0086450D" w:rsidRPr="0074495D" w:rsidRDefault="0086450D" w:rsidP="00491F97">
            <w:pPr>
              <w:spacing w:after="0" w:line="288" w:lineRule="auto"/>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11</w:t>
            </w:r>
          </w:p>
        </w:tc>
      </w:tr>
      <w:tr w:rsidR="0086450D" w:rsidRPr="0074495D" w:rsidTr="00491F97">
        <w:trPr>
          <w:trHeight w:val="234"/>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318"/>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География</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8</w:t>
            </w:r>
          </w:p>
        </w:tc>
      </w:tr>
      <w:tr w:rsidR="0086450D" w:rsidRPr="0074495D" w:rsidTr="00491F97">
        <w:trPr>
          <w:trHeight w:val="181"/>
          <w:jc w:val="center"/>
        </w:trPr>
        <w:tc>
          <w:tcPr>
            <w:tcW w:w="2680"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Физика</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215"/>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Химия</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251"/>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Биология</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251"/>
          <w:jc w:val="center"/>
        </w:trPr>
        <w:tc>
          <w:tcPr>
            <w:tcW w:w="2680"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Искусство</w:t>
            </w: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Музыка</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215"/>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301"/>
          <w:jc w:val="center"/>
        </w:trPr>
        <w:tc>
          <w:tcPr>
            <w:tcW w:w="2680"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413"/>
          <w:jc w:val="center"/>
        </w:trPr>
        <w:tc>
          <w:tcPr>
            <w:tcW w:w="2680" w:type="dxa"/>
            <w:vMerge w:val="restart"/>
          </w:tcPr>
          <w:p w:rsidR="0086450D" w:rsidRPr="0074495D" w:rsidRDefault="0086450D" w:rsidP="00491F97">
            <w:pPr>
              <w:spacing w:after="0" w:line="240" w:lineRule="auto"/>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808" w:type="dxa"/>
          </w:tcPr>
          <w:p w:rsidR="0086450D" w:rsidRPr="0074495D" w:rsidRDefault="0086450D" w:rsidP="00491F97">
            <w:pPr>
              <w:spacing w:after="0" w:line="240" w:lineRule="auto"/>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r>
      <w:tr w:rsidR="0086450D" w:rsidRPr="0074495D" w:rsidTr="00491F97">
        <w:trPr>
          <w:trHeight w:val="385"/>
          <w:jc w:val="center"/>
        </w:trPr>
        <w:tc>
          <w:tcPr>
            <w:tcW w:w="2680" w:type="dxa"/>
            <w:vMerge/>
          </w:tcPr>
          <w:p w:rsidR="0086450D" w:rsidRPr="0074495D" w:rsidRDefault="0086450D" w:rsidP="00491F97">
            <w:pPr>
              <w:spacing w:after="0" w:line="288" w:lineRule="auto"/>
              <w:jc w:val="both"/>
              <w:rPr>
                <w:rFonts w:ascii="Times New Roman" w:hAnsi="Times New Roman"/>
                <w:bCs/>
                <w:sz w:val="28"/>
                <w:szCs w:val="28"/>
              </w:rPr>
            </w:pPr>
          </w:p>
        </w:tc>
        <w:tc>
          <w:tcPr>
            <w:tcW w:w="2808"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trHeight w:val="284"/>
          <w:jc w:val="center"/>
        </w:trPr>
        <w:tc>
          <w:tcPr>
            <w:tcW w:w="5488"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Итого</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29</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31</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160</w:t>
            </w:r>
          </w:p>
        </w:tc>
      </w:tr>
      <w:tr w:rsidR="0086450D" w:rsidRPr="0074495D" w:rsidTr="00491F97">
        <w:trPr>
          <w:trHeight w:val="301"/>
          <w:jc w:val="center"/>
        </w:trPr>
        <w:tc>
          <w:tcPr>
            <w:tcW w:w="5488" w:type="dxa"/>
            <w:gridSpan w:val="2"/>
          </w:tcPr>
          <w:p w:rsidR="0086450D" w:rsidRPr="0074495D" w:rsidRDefault="0086450D" w:rsidP="00491F97">
            <w:pPr>
              <w:spacing w:after="0" w:line="288" w:lineRule="auto"/>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образовательный отношений</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12</w:t>
            </w:r>
          </w:p>
        </w:tc>
      </w:tr>
      <w:tr w:rsidR="0086450D" w:rsidRPr="0074495D" w:rsidTr="00491F97">
        <w:trPr>
          <w:trHeight w:val="232"/>
          <w:jc w:val="center"/>
        </w:trPr>
        <w:tc>
          <w:tcPr>
            <w:tcW w:w="5488"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57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709"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35</w:t>
            </w:r>
          </w:p>
        </w:tc>
        <w:tc>
          <w:tcPr>
            <w:tcW w:w="850"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57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921"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172</w:t>
            </w:r>
          </w:p>
        </w:tc>
      </w:tr>
    </w:tbl>
    <w:p w:rsidR="0086450D" w:rsidRPr="0074495D" w:rsidRDefault="0086450D" w:rsidP="0086450D">
      <w:pPr>
        <w:spacing w:after="0" w:line="240" w:lineRule="auto"/>
        <w:ind w:firstLine="709"/>
        <w:jc w:val="right"/>
        <w:rPr>
          <w:rFonts w:ascii="Times New Roman" w:hAnsi="Times New Roman"/>
          <w:b/>
          <w:bCs/>
          <w:sz w:val="28"/>
          <w:szCs w:val="28"/>
        </w:rPr>
      </w:pPr>
      <w:r w:rsidRPr="0074495D">
        <w:rPr>
          <w:rFonts w:ascii="Times New Roman" w:hAnsi="Times New Roman"/>
          <w:b/>
          <w:bCs/>
          <w:sz w:val="28"/>
          <w:szCs w:val="28"/>
        </w:rPr>
        <w:br w:type="page"/>
        <w:t>Вариант № 4</w:t>
      </w:r>
    </w:p>
    <w:p w:rsidR="0086450D" w:rsidRPr="0074495D" w:rsidRDefault="0086450D" w:rsidP="0086450D">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Примерный недельный учебный план основного общего образования</w:t>
      </w:r>
    </w:p>
    <w:p w:rsidR="0086450D" w:rsidRPr="0074495D" w:rsidRDefault="0086450D" w:rsidP="0086450D">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(изучение родного языка наряду с преподаванием на русском языке)</w:t>
      </w:r>
    </w:p>
    <w:tbl>
      <w:tblPr>
        <w:tblW w:w="95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5"/>
        <w:gridCol w:w="152"/>
        <w:gridCol w:w="2806"/>
        <w:gridCol w:w="76"/>
        <w:gridCol w:w="385"/>
        <w:gridCol w:w="116"/>
        <w:gridCol w:w="598"/>
        <w:gridCol w:w="652"/>
        <w:gridCol w:w="57"/>
        <w:gridCol w:w="708"/>
        <w:gridCol w:w="142"/>
        <w:gridCol w:w="399"/>
        <w:gridCol w:w="175"/>
        <w:gridCol w:w="764"/>
      </w:tblGrid>
      <w:tr w:rsidR="0086450D" w:rsidRPr="0074495D" w:rsidTr="00491F97">
        <w:trPr>
          <w:trHeight w:val="469"/>
          <w:jc w:val="center"/>
        </w:trPr>
        <w:tc>
          <w:tcPr>
            <w:tcW w:w="2525" w:type="dxa"/>
            <w:vMerge w:val="restart"/>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3034" w:type="dxa"/>
            <w:gridSpan w:val="3"/>
            <w:vMerge w:val="restart"/>
            <w:tcBorders>
              <w:tr2bl w:val="single" w:sz="4" w:space="0" w:color="auto"/>
            </w:tcBorders>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Учебные</w:t>
            </w:r>
          </w:p>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предметы</w:t>
            </w:r>
          </w:p>
          <w:p w:rsidR="0086450D" w:rsidRPr="0074495D" w:rsidRDefault="0086450D" w:rsidP="00491F97">
            <w:pPr>
              <w:spacing w:after="0" w:line="240"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3996" w:type="dxa"/>
            <w:gridSpan w:val="10"/>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86450D" w:rsidRPr="0074495D" w:rsidTr="00491F97">
        <w:trPr>
          <w:trHeight w:val="511"/>
          <w:jc w:val="center"/>
        </w:trPr>
        <w:tc>
          <w:tcPr>
            <w:tcW w:w="2525" w:type="dxa"/>
            <w:vMerge/>
          </w:tcPr>
          <w:p w:rsidR="0086450D" w:rsidRPr="0074495D" w:rsidRDefault="0086450D" w:rsidP="00491F97">
            <w:pPr>
              <w:spacing w:after="0" w:line="240" w:lineRule="auto"/>
              <w:jc w:val="both"/>
              <w:rPr>
                <w:rFonts w:ascii="Times New Roman" w:hAnsi="Times New Roman"/>
                <w:b/>
                <w:bCs/>
                <w:sz w:val="28"/>
                <w:szCs w:val="28"/>
              </w:rPr>
            </w:pPr>
          </w:p>
        </w:tc>
        <w:tc>
          <w:tcPr>
            <w:tcW w:w="3034" w:type="dxa"/>
            <w:gridSpan w:val="3"/>
            <w:vMerge/>
            <w:tcBorders>
              <w:tr2bl w:val="single" w:sz="4" w:space="0" w:color="auto"/>
            </w:tcBorders>
          </w:tcPr>
          <w:p w:rsidR="0086450D" w:rsidRPr="0074495D" w:rsidRDefault="0086450D" w:rsidP="00491F97">
            <w:pPr>
              <w:spacing w:after="0" w:line="240" w:lineRule="auto"/>
              <w:jc w:val="both"/>
              <w:rPr>
                <w:rFonts w:ascii="Times New Roman" w:hAnsi="Times New Roman"/>
                <w:b/>
                <w:bCs/>
                <w:sz w:val="28"/>
                <w:szCs w:val="28"/>
              </w:rPr>
            </w:pPr>
          </w:p>
        </w:tc>
        <w:tc>
          <w:tcPr>
            <w:tcW w:w="385"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w:t>
            </w:r>
          </w:p>
        </w:tc>
        <w:tc>
          <w:tcPr>
            <w:tcW w:w="714" w:type="dxa"/>
            <w:gridSpan w:val="2"/>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w:t>
            </w:r>
          </w:p>
        </w:tc>
        <w:tc>
          <w:tcPr>
            <w:tcW w:w="652"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w:t>
            </w:r>
          </w:p>
        </w:tc>
        <w:tc>
          <w:tcPr>
            <w:tcW w:w="765" w:type="dxa"/>
            <w:gridSpan w:val="2"/>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VIII</w:t>
            </w:r>
          </w:p>
        </w:tc>
        <w:tc>
          <w:tcPr>
            <w:tcW w:w="541" w:type="dxa"/>
            <w:gridSpan w:val="2"/>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IX</w:t>
            </w:r>
          </w:p>
        </w:tc>
        <w:tc>
          <w:tcPr>
            <w:tcW w:w="939" w:type="dxa"/>
            <w:gridSpan w:val="2"/>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Всего</w:t>
            </w:r>
          </w:p>
        </w:tc>
      </w:tr>
      <w:tr w:rsidR="0086450D" w:rsidRPr="0074495D" w:rsidTr="00491F97">
        <w:trPr>
          <w:trHeight w:val="315"/>
          <w:jc w:val="center"/>
        </w:trPr>
        <w:tc>
          <w:tcPr>
            <w:tcW w:w="2525" w:type="dxa"/>
          </w:tcPr>
          <w:p w:rsidR="0086450D" w:rsidRPr="0074495D" w:rsidRDefault="0086450D" w:rsidP="00491F97">
            <w:pPr>
              <w:spacing w:after="0" w:line="288" w:lineRule="auto"/>
              <w:jc w:val="both"/>
              <w:rPr>
                <w:rFonts w:ascii="Times New Roman" w:hAnsi="Times New Roman"/>
                <w:bCs/>
                <w:sz w:val="28"/>
                <w:szCs w:val="28"/>
              </w:rPr>
            </w:pPr>
          </w:p>
        </w:tc>
        <w:tc>
          <w:tcPr>
            <w:tcW w:w="3034" w:type="dxa"/>
            <w:gridSpan w:val="3"/>
          </w:tcPr>
          <w:p w:rsidR="0086450D" w:rsidRPr="0074495D" w:rsidRDefault="0086450D" w:rsidP="00491F97">
            <w:pPr>
              <w:spacing w:after="0" w:line="288" w:lineRule="auto"/>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3996" w:type="dxa"/>
            <w:gridSpan w:val="10"/>
          </w:tcPr>
          <w:p w:rsidR="0086450D" w:rsidRPr="0074495D" w:rsidRDefault="0086450D" w:rsidP="00491F97">
            <w:pPr>
              <w:spacing w:after="0" w:line="288" w:lineRule="auto"/>
              <w:jc w:val="both"/>
              <w:rPr>
                <w:rFonts w:ascii="Times New Roman" w:hAnsi="Times New Roman"/>
                <w:b/>
                <w:bCs/>
                <w:sz w:val="28"/>
                <w:szCs w:val="28"/>
              </w:rPr>
            </w:pPr>
          </w:p>
        </w:tc>
      </w:tr>
      <w:tr w:rsidR="0086450D" w:rsidRPr="0074495D" w:rsidTr="00491F97">
        <w:trPr>
          <w:trHeight w:val="330"/>
          <w:jc w:val="center"/>
        </w:trPr>
        <w:tc>
          <w:tcPr>
            <w:tcW w:w="2677" w:type="dxa"/>
            <w:gridSpan w:val="2"/>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Филология</w:t>
            </w: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Русский язык</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21</w:t>
            </w:r>
          </w:p>
        </w:tc>
      </w:tr>
      <w:tr w:rsidR="0086450D" w:rsidRPr="0074495D" w:rsidTr="00491F97">
        <w:trPr>
          <w:trHeight w:val="375"/>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Литература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13</w:t>
            </w:r>
          </w:p>
        </w:tc>
      </w:tr>
      <w:tr w:rsidR="0086450D" w:rsidRPr="0074495D" w:rsidTr="00491F97">
        <w:trPr>
          <w:trHeight w:val="335"/>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Родной язык и литература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trHeight w:val="131"/>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trHeight w:val="427"/>
          <w:jc w:val="center"/>
        </w:trPr>
        <w:tc>
          <w:tcPr>
            <w:tcW w:w="2677" w:type="dxa"/>
            <w:gridSpan w:val="2"/>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trHeight w:val="385"/>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Алгебра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86450D" w:rsidRPr="0074495D" w:rsidTr="00491F97">
        <w:trPr>
          <w:trHeight w:val="201"/>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Геометрия</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86450D" w:rsidRPr="0074495D" w:rsidTr="00491F97">
        <w:trPr>
          <w:trHeight w:val="385"/>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Информатика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86450D" w:rsidRPr="0074495D" w:rsidTr="00491F97">
        <w:trPr>
          <w:trHeight w:val="402"/>
          <w:jc w:val="center"/>
        </w:trPr>
        <w:tc>
          <w:tcPr>
            <w:tcW w:w="2677" w:type="dxa"/>
            <w:gridSpan w:val="2"/>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806" w:type="dxa"/>
          </w:tcPr>
          <w:p w:rsidR="0086450D" w:rsidRPr="0074495D" w:rsidRDefault="0086450D" w:rsidP="00491F97">
            <w:pPr>
              <w:spacing w:after="0" w:line="288" w:lineRule="auto"/>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trHeight w:val="234"/>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318"/>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География</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8</w:t>
            </w:r>
          </w:p>
        </w:tc>
      </w:tr>
      <w:tr w:rsidR="0086450D" w:rsidRPr="0074495D" w:rsidTr="00491F97">
        <w:trPr>
          <w:trHeight w:val="181"/>
          <w:jc w:val="center"/>
        </w:trPr>
        <w:tc>
          <w:tcPr>
            <w:tcW w:w="2677" w:type="dxa"/>
            <w:gridSpan w:val="2"/>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Физика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215"/>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Химия</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251"/>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Биология</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251"/>
          <w:jc w:val="center"/>
        </w:trPr>
        <w:tc>
          <w:tcPr>
            <w:tcW w:w="2677" w:type="dxa"/>
            <w:gridSpan w:val="2"/>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Искусство</w:t>
            </w: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Музыка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trHeight w:val="215"/>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86450D" w:rsidRPr="0074495D" w:rsidTr="00491F97">
        <w:trPr>
          <w:trHeight w:val="301"/>
          <w:jc w:val="center"/>
        </w:trPr>
        <w:tc>
          <w:tcPr>
            <w:tcW w:w="2677"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trHeight w:val="413"/>
          <w:jc w:val="center"/>
        </w:trPr>
        <w:tc>
          <w:tcPr>
            <w:tcW w:w="2677" w:type="dxa"/>
            <w:gridSpan w:val="2"/>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806" w:type="dxa"/>
          </w:tcPr>
          <w:p w:rsidR="0086450D" w:rsidRPr="0074495D" w:rsidRDefault="0086450D" w:rsidP="00491F97">
            <w:pPr>
              <w:spacing w:after="0" w:line="240" w:lineRule="auto"/>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r>
      <w:tr w:rsidR="0086450D" w:rsidRPr="0074495D" w:rsidTr="00491F97">
        <w:trPr>
          <w:trHeight w:val="385"/>
          <w:jc w:val="center"/>
        </w:trPr>
        <w:tc>
          <w:tcPr>
            <w:tcW w:w="2677" w:type="dxa"/>
            <w:gridSpan w:val="2"/>
            <w:vMerge/>
          </w:tcPr>
          <w:p w:rsidR="0086450D" w:rsidRPr="0074495D" w:rsidRDefault="0086450D" w:rsidP="00491F97">
            <w:pPr>
              <w:spacing w:after="0" w:line="288" w:lineRule="auto"/>
              <w:jc w:val="both"/>
              <w:rPr>
                <w:rFonts w:ascii="Times New Roman" w:hAnsi="Times New Roman"/>
                <w:bCs/>
                <w:sz w:val="28"/>
                <w:szCs w:val="28"/>
              </w:rPr>
            </w:pPr>
          </w:p>
        </w:tc>
        <w:tc>
          <w:tcPr>
            <w:tcW w:w="2806"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trHeight w:val="284"/>
          <w:jc w:val="center"/>
        </w:trPr>
        <w:tc>
          <w:tcPr>
            <w:tcW w:w="5483" w:type="dxa"/>
            <w:gridSpan w:val="3"/>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Итого</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30</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163</w:t>
            </w:r>
          </w:p>
        </w:tc>
      </w:tr>
      <w:tr w:rsidR="0086450D" w:rsidRPr="0074495D" w:rsidTr="00491F97">
        <w:trPr>
          <w:trHeight w:val="301"/>
          <w:jc w:val="center"/>
        </w:trPr>
        <w:tc>
          <w:tcPr>
            <w:tcW w:w="5483" w:type="dxa"/>
            <w:gridSpan w:val="3"/>
          </w:tcPr>
          <w:p w:rsidR="0086450D" w:rsidRPr="0074495D" w:rsidRDefault="0086450D" w:rsidP="00491F97">
            <w:pPr>
              <w:spacing w:after="0" w:line="288" w:lineRule="auto"/>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образовательных отношений</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86450D" w:rsidRPr="0074495D" w:rsidTr="00491F97">
        <w:trPr>
          <w:trHeight w:val="232"/>
          <w:jc w:val="center"/>
        </w:trPr>
        <w:tc>
          <w:tcPr>
            <w:tcW w:w="5483" w:type="dxa"/>
            <w:gridSpan w:val="3"/>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577"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59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709"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35</w:t>
            </w:r>
          </w:p>
        </w:tc>
        <w:tc>
          <w:tcPr>
            <w:tcW w:w="850"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57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764"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172</w:t>
            </w:r>
          </w:p>
        </w:tc>
      </w:tr>
    </w:tbl>
    <w:p w:rsidR="0086450D" w:rsidRPr="0074495D" w:rsidRDefault="0086450D" w:rsidP="0086450D">
      <w:pPr>
        <w:pStyle w:val="af4"/>
        <w:ind w:firstLine="709"/>
        <w:jc w:val="right"/>
        <w:rPr>
          <w:b/>
          <w:bCs/>
          <w:sz w:val="28"/>
          <w:szCs w:val="28"/>
        </w:rPr>
      </w:pPr>
      <w:r w:rsidRPr="0074495D">
        <w:rPr>
          <w:sz w:val="28"/>
          <w:szCs w:val="28"/>
        </w:rPr>
        <w:br w:type="page"/>
      </w:r>
      <w:r w:rsidRPr="0074495D">
        <w:rPr>
          <w:b/>
          <w:bCs/>
          <w:sz w:val="28"/>
          <w:szCs w:val="28"/>
        </w:rPr>
        <w:t>Вариант № 5</w:t>
      </w:r>
    </w:p>
    <w:p w:rsidR="0086450D" w:rsidRPr="0074495D" w:rsidRDefault="0086450D" w:rsidP="0086450D">
      <w:pPr>
        <w:pStyle w:val="af4"/>
        <w:ind w:firstLine="709"/>
        <w:jc w:val="center"/>
        <w:rPr>
          <w:b/>
          <w:bCs/>
          <w:sz w:val="28"/>
          <w:szCs w:val="28"/>
        </w:rPr>
      </w:pPr>
      <w:r w:rsidRPr="0074495D">
        <w:rPr>
          <w:b/>
          <w:bCs/>
          <w:sz w:val="28"/>
          <w:szCs w:val="28"/>
        </w:rPr>
        <w:t>Примерный недельный учебный план основного общего образования</w:t>
      </w:r>
    </w:p>
    <w:p w:rsidR="0086450D" w:rsidRPr="0074495D" w:rsidRDefault="0086450D" w:rsidP="0086450D">
      <w:pPr>
        <w:pStyle w:val="af4"/>
        <w:ind w:firstLine="709"/>
        <w:jc w:val="center"/>
      </w:pPr>
      <w:r w:rsidRPr="0074495D">
        <w:rPr>
          <w:b/>
          <w:bCs/>
          <w:sz w:val="28"/>
          <w:szCs w:val="28"/>
        </w:rPr>
        <w:t>(обучение на родном (нерусском) языке)</w:t>
      </w:r>
    </w:p>
    <w:tbl>
      <w:tblPr>
        <w:tblW w:w="96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3"/>
        <w:gridCol w:w="20"/>
        <w:gridCol w:w="2761"/>
        <w:gridCol w:w="54"/>
        <w:gridCol w:w="593"/>
        <w:gridCol w:w="62"/>
        <w:gridCol w:w="567"/>
        <w:gridCol w:w="708"/>
        <w:gridCol w:w="647"/>
        <w:gridCol w:w="142"/>
        <w:gridCol w:w="399"/>
        <w:gridCol w:w="175"/>
        <w:gridCol w:w="779"/>
        <w:gridCol w:w="39"/>
      </w:tblGrid>
      <w:tr w:rsidR="0086450D" w:rsidRPr="0074495D" w:rsidTr="00491F97">
        <w:trPr>
          <w:trHeight w:val="327"/>
          <w:jc w:val="center"/>
        </w:trPr>
        <w:tc>
          <w:tcPr>
            <w:tcW w:w="2683" w:type="dxa"/>
            <w:gridSpan w:val="2"/>
            <w:vMerge w:val="restart"/>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2815" w:type="dxa"/>
            <w:gridSpan w:val="2"/>
            <w:vMerge w:val="restart"/>
            <w:tcBorders>
              <w:tr2bl w:val="single" w:sz="4" w:space="0" w:color="auto"/>
            </w:tcBorders>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Учебные</w:t>
            </w:r>
          </w:p>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предметы</w:t>
            </w:r>
          </w:p>
          <w:p w:rsidR="0086450D" w:rsidRPr="0074495D" w:rsidRDefault="0086450D" w:rsidP="00491F97">
            <w:pPr>
              <w:spacing w:after="0" w:line="240"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4111" w:type="dxa"/>
            <w:gridSpan w:val="10"/>
          </w:tcPr>
          <w:p w:rsidR="0086450D" w:rsidRPr="0074495D" w:rsidRDefault="0086450D" w:rsidP="00491F97">
            <w:pPr>
              <w:spacing w:after="0" w:line="240"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86450D" w:rsidRPr="0074495D" w:rsidTr="00491F97">
        <w:trPr>
          <w:trHeight w:val="511"/>
          <w:jc w:val="center"/>
        </w:trPr>
        <w:tc>
          <w:tcPr>
            <w:tcW w:w="2683" w:type="dxa"/>
            <w:gridSpan w:val="2"/>
            <w:vMerge/>
          </w:tcPr>
          <w:p w:rsidR="0086450D" w:rsidRPr="0074495D" w:rsidRDefault="0086450D" w:rsidP="00491F97">
            <w:pPr>
              <w:spacing w:after="0" w:line="240" w:lineRule="auto"/>
              <w:jc w:val="both"/>
              <w:rPr>
                <w:rFonts w:ascii="Times New Roman" w:hAnsi="Times New Roman"/>
                <w:b/>
                <w:bCs/>
                <w:sz w:val="28"/>
                <w:szCs w:val="28"/>
              </w:rPr>
            </w:pPr>
          </w:p>
        </w:tc>
        <w:tc>
          <w:tcPr>
            <w:tcW w:w="2815" w:type="dxa"/>
            <w:gridSpan w:val="2"/>
            <w:vMerge/>
            <w:tcBorders>
              <w:tr2bl w:val="single" w:sz="4" w:space="0" w:color="auto"/>
            </w:tcBorders>
          </w:tcPr>
          <w:p w:rsidR="0086450D" w:rsidRPr="0074495D" w:rsidRDefault="0086450D" w:rsidP="00491F97">
            <w:pPr>
              <w:spacing w:after="0" w:line="240" w:lineRule="auto"/>
              <w:jc w:val="both"/>
              <w:rPr>
                <w:rFonts w:ascii="Times New Roman" w:hAnsi="Times New Roman"/>
                <w:b/>
                <w:bCs/>
                <w:sz w:val="28"/>
                <w:szCs w:val="28"/>
              </w:rPr>
            </w:pPr>
          </w:p>
        </w:tc>
        <w:tc>
          <w:tcPr>
            <w:tcW w:w="593"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w:t>
            </w:r>
          </w:p>
        </w:tc>
        <w:tc>
          <w:tcPr>
            <w:tcW w:w="629" w:type="dxa"/>
            <w:gridSpan w:val="2"/>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w:t>
            </w:r>
          </w:p>
        </w:tc>
        <w:tc>
          <w:tcPr>
            <w:tcW w:w="708" w:type="dxa"/>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w:t>
            </w:r>
          </w:p>
        </w:tc>
        <w:tc>
          <w:tcPr>
            <w:tcW w:w="789" w:type="dxa"/>
            <w:gridSpan w:val="2"/>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VIII</w:t>
            </w:r>
          </w:p>
        </w:tc>
        <w:tc>
          <w:tcPr>
            <w:tcW w:w="574" w:type="dxa"/>
            <w:gridSpan w:val="2"/>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IX</w:t>
            </w:r>
          </w:p>
        </w:tc>
        <w:tc>
          <w:tcPr>
            <w:tcW w:w="818" w:type="dxa"/>
            <w:gridSpan w:val="2"/>
          </w:tcPr>
          <w:p w:rsidR="0086450D" w:rsidRPr="0074495D" w:rsidRDefault="0086450D" w:rsidP="00491F97">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Всего</w:t>
            </w:r>
          </w:p>
        </w:tc>
      </w:tr>
      <w:tr w:rsidR="0086450D" w:rsidRPr="0074495D" w:rsidTr="00491F97">
        <w:trPr>
          <w:trHeight w:val="315"/>
          <w:jc w:val="center"/>
        </w:trPr>
        <w:tc>
          <w:tcPr>
            <w:tcW w:w="2683" w:type="dxa"/>
            <w:gridSpan w:val="2"/>
          </w:tcPr>
          <w:p w:rsidR="0086450D" w:rsidRPr="0074495D" w:rsidRDefault="0086450D" w:rsidP="00491F97">
            <w:pPr>
              <w:spacing w:after="0" w:line="288" w:lineRule="auto"/>
              <w:jc w:val="both"/>
              <w:rPr>
                <w:rFonts w:ascii="Times New Roman" w:hAnsi="Times New Roman"/>
                <w:bCs/>
                <w:sz w:val="28"/>
                <w:szCs w:val="28"/>
              </w:rPr>
            </w:pPr>
          </w:p>
        </w:tc>
        <w:tc>
          <w:tcPr>
            <w:tcW w:w="2815" w:type="dxa"/>
            <w:gridSpan w:val="2"/>
          </w:tcPr>
          <w:p w:rsidR="0086450D" w:rsidRPr="0074495D" w:rsidRDefault="0086450D" w:rsidP="00491F97">
            <w:pPr>
              <w:spacing w:after="0" w:line="288" w:lineRule="auto"/>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4111" w:type="dxa"/>
            <w:gridSpan w:val="10"/>
          </w:tcPr>
          <w:p w:rsidR="0086450D" w:rsidRPr="0074495D" w:rsidRDefault="0086450D" w:rsidP="00491F97">
            <w:pPr>
              <w:spacing w:after="0" w:line="288" w:lineRule="auto"/>
              <w:jc w:val="both"/>
              <w:rPr>
                <w:rFonts w:ascii="Times New Roman" w:hAnsi="Times New Roman"/>
                <w:b/>
                <w:bCs/>
                <w:sz w:val="28"/>
                <w:szCs w:val="28"/>
              </w:rPr>
            </w:pPr>
          </w:p>
        </w:tc>
      </w:tr>
      <w:tr w:rsidR="0086450D" w:rsidRPr="0074495D" w:rsidTr="00491F97">
        <w:trPr>
          <w:gridAfter w:val="1"/>
          <w:wAfter w:w="39" w:type="dxa"/>
          <w:trHeight w:val="330"/>
          <w:jc w:val="center"/>
        </w:trPr>
        <w:tc>
          <w:tcPr>
            <w:tcW w:w="2663" w:type="dxa"/>
            <w:vMerge w:val="restart"/>
          </w:tcPr>
          <w:p w:rsidR="0086450D" w:rsidRPr="0074495D" w:rsidRDefault="0086450D" w:rsidP="00491F97">
            <w:pPr>
              <w:spacing w:after="0" w:line="288" w:lineRule="auto"/>
              <w:jc w:val="both"/>
              <w:rPr>
                <w:rFonts w:ascii="Times New Roman" w:hAnsi="Times New Roman"/>
                <w:bCs/>
                <w:sz w:val="28"/>
                <w:szCs w:val="28"/>
              </w:rPr>
            </w:pPr>
          </w:p>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Филология</w:t>
            </w:r>
          </w:p>
          <w:p w:rsidR="0086450D" w:rsidRPr="0074495D" w:rsidRDefault="0086450D" w:rsidP="00491F97">
            <w:pPr>
              <w:spacing w:after="0" w:line="288" w:lineRule="auto"/>
              <w:jc w:val="both"/>
              <w:rPr>
                <w:rFonts w:ascii="Times New Roman" w:hAnsi="Times New Roman"/>
                <w:bCs/>
                <w:sz w:val="28"/>
                <w:szCs w:val="28"/>
              </w:rPr>
            </w:pPr>
          </w:p>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 xml:space="preserve">Русский язык </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21</w:t>
            </w:r>
          </w:p>
        </w:tc>
      </w:tr>
      <w:tr w:rsidR="0086450D" w:rsidRPr="0074495D" w:rsidTr="00491F97">
        <w:trPr>
          <w:gridAfter w:val="1"/>
          <w:wAfter w:w="39" w:type="dxa"/>
          <w:trHeight w:val="301"/>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Литература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13</w:t>
            </w:r>
          </w:p>
        </w:tc>
      </w:tr>
      <w:tr w:rsidR="0086450D" w:rsidRPr="0074495D" w:rsidTr="00491F97">
        <w:trPr>
          <w:gridAfter w:val="1"/>
          <w:wAfter w:w="39" w:type="dxa"/>
          <w:trHeight w:val="165"/>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Родной язык и литература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23</w:t>
            </w:r>
          </w:p>
        </w:tc>
      </w:tr>
      <w:tr w:rsidR="0086450D" w:rsidRPr="0074495D" w:rsidTr="00491F97">
        <w:trPr>
          <w:gridAfter w:val="1"/>
          <w:wAfter w:w="39" w:type="dxa"/>
          <w:trHeight w:val="360"/>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86450D" w:rsidRPr="0074495D" w:rsidTr="00491F97">
        <w:trPr>
          <w:gridAfter w:val="1"/>
          <w:wAfter w:w="39" w:type="dxa"/>
          <w:trHeight w:val="427"/>
          <w:jc w:val="center"/>
        </w:trPr>
        <w:tc>
          <w:tcPr>
            <w:tcW w:w="2663" w:type="dxa"/>
            <w:vMerge w:val="restart"/>
          </w:tcPr>
          <w:p w:rsidR="0086450D" w:rsidRPr="0074495D" w:rsidRDefault="0086450D" w:rsidP="00491F97">
            <w:pPr>
              <w:spacing w:after="0" w:line="288" w:lineRule="auto"/>
              <w:jc w:val="both"/>
              <w:rPr>
                <w:rFonts w:ascii="Times New Roman" w:hAnsi="Times New Roman"/>
                <w:bCs/>
                <w:sz w:val="28"/>
                <w:szCs w:val="28"/>
              </w:rPr>
            </w:pPr>
          </w:p>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gridAfter w:val="1"/>
          <w:wAfter w:w="39" w:type="dxa"/>
          <w:trHeight w:val="385"/>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Алгебра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86450D" w:rsidRPr="0074495D" w:rsidTr="00491F97">
        <w:trPr>
          <w:gridAfter w:val="1"/>
          <w:wAfter w:w="39" w:type="dxa"/>
          <w:trHeight w:val="201"/>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Геометрия</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86450D" w:rsidRPr="0074495D" w:rsidTr="00491F97">
        <w:trPr>
          <w:gridAfter w:val="1"/>
          <w:wAfter w:w="39" w:type="dxa"/>
          <w:trHeight w:val="385"/>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Информатика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86450D" w:rsidRPr="0074495D" w:rsidTr="00491F97">
        <w:trPr>
          <w:gridAfter w:val="1"/>
          <w:wAfter w:w="39" w:type="dxa"/>
          <w:trHeight w:val="402"/>
          <w:jc w:val="center"/>
        </w:trPr>
        <w:tc>
          <w:tcPr>
            <w:tcW w:w="2663" w:type="dxa"/>
            <w:vMerge w:val="restart"/>
          </w:tcPr>
          <w:p w:rsidR="0086450D" w:rsidRPr="0074495D" w:rsidRDefault="0086450D" w:rsidP="00491F97">
            <w:pPr>
              <w:spacing w:after="0" w:line="288" w:lineRule="auto"/>
              <w:jc w:val="both"/>
              <w:rPr>
                <w:rFonts w:ascii="Times New Roman" w:hAnsi="Times New Roman"/>
                <w:bCs/>
                <w:sz w:val="28"/>
                <w:szCs w:val="28"/>
              </w:rPr>
            </w:pPr>
          </w:p>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781" w:type="dxa"/>
            <w:gridSpan w:val="2"/>
          </w:tcPr>
          <w:p w:rsidR="0086450D" w:rsidRPr="0074495D" w:rsidRDefault="0086450D" w:rsidP="00491F97">
            <w:pPr>
              <w:spacing w:after="0" w:line="288" w:lineRule="auto"/>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gridAfter w:val="1"/>
          <w:wAfter w:w="39" w:type="dxa"/>
          <w:trHeight w:val="234"/>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gridAfter w:val="1"/>
          <w:wAfter w:w="39" w:type="dxa"/>
          <w:trHeight w:val="318"/>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География</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8</w:t>
            </w:r>
          </w:p>
        </w:tc>
      </w:tr>
      <w:tr w:rsidR="0086450D" w:rsidRPr="0074495D" w:rsidTr="00491F97">
        <w:trPr>
          <w:gridAfter w:val="1"/>
          <w:wAfter w:w="39" w:type="dxa"/>
          <w:trHeight w:val="181"/>
          <w:jc w:val="center"/>
        </w:trPr>
        <w:tc>
          <w:tcPr>
            <w:tcW w:w="2663"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Физика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gridAfter w:val="1"/>
          <w:wAfter w:w="39" w:type="dxa"/>
          <w:trHeight w:val="215"/>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Химия</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gridAfter w:val="1"/>
          <w:wAfter w:w="39" w:type="dxa"/>
          <w:trHeight w:val="251"/>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Биология</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gridAfter w:val="1"/>
          <w:wAfter w:w="39" w:type="dxa"/>
          <w:trHeight w:val="251"/>
          <w:jc w:val="center"/>
        </w:trPr>
        <w:tc>
          <w:tcPr>
            <w:tcW w:w="2663"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Искусство</w:t>
            </w: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Музыка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86450D" w:rsidRPr="0074495D" w:rsidTr="00491F97">
        <w:trPr>
          <w:gridAfter w:val="1"/>
          <w:wAfter w:w="39" w:type="dxa"/>
          <w:trHeight w:val="215"/>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86450D" w:rsidRPr="0074495D" w:rsidTr="00491F97">
        <w:trPr>
          <w:gridAfter w:val="1"/>
          <w:wAfter w:w="39" w:type="dxa"/>
          <w:trHeight w:val="301"/>
          <w:jc w:val="center"/>
        </w:trPr>
        <w:tc>
          <w:tcPr>
            <w:tcW w:w="2663" w:type="dxa"/>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86450D" w:rsidRPr="0074495D" w:rsidTr="00491F97">
        <w:trPr>
          <w:gridAfter w:val="1"/>
          <w:wAfter w:w="39" w:type="dxa"/>
          <w:trHeight w:val="413"/>
          <w:jc w:val="center"/>
        </w:trPr>
        <w:tc>
          <w:tcPr>
            <w:tcW w:w="2663" w:type="dxa"/>
            <w:vMerge w:val="restart"/>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781" w:type="dxa"/>
            <w:gridSpan w:val="2"/>
          </w:tcPr>
          <w:p w:rsidR="0086450D" w:rsidRPr="0074495D" w:rsidRDefault="0086450D" w:rsidP="00491F97">
            <w:pPr>
              <w:spacing w:after="0" w:line="240" w:lineRule="auto"/>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r>
      <w:tr w:rsidR="0086450D" w:rsidRPr="0074495D" w:rsidTr="00491F97">
        <w:trPr>
          <w:gridAfter w:val="1"/>
          <w:wAfter w:w="39" w:type="dxa"/>
          <w:trHeight w:val="385"/>
          <w:jc w:val="center"/>
        </w:trPr>
        <w:tc>
          <w:tcPr>
            <w:tcW w:w="2663" w:type="dxa"/>
            <w:vMerge/>
          </w:tcPr>
          <w:p w:rsidR="0086450D" w:rsidRPr="0074495D" w:rsidRDefault="0086450D" w:rsidP="00491F97">
            <w:pPr>
              <w:spacing w:after="0" w:line="288" w:lineRule="auto"/>
              <w:jc w:val="both"/>
              <w:rPr>
                <w:rFonts w:ascii="Times New Roman" w:hAnsi="Times New Roman"/>
                <w:bCs/>
                <w:sz w:val="28"/>
                <w:szCs w:val="28"/>
              </w:rPr>
            </w:pPr>
          </w:p>
        </w:tc>
        <w:tc>
          <w:tcPr>
            <w:tcW w:w="2781" w:type="dxa"/>
            <w:gridSpan w:val="2"/>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86450D" w:rsidRPr="0074495D" w:rsidTr="00491F97">
        <w:trPr>
          <w:gridAfter w:val="1"/>
          <w:wAfter w:w="39" w:type="dxa"/>
          <w:trHeight w:val="284"/>
          <w:jc w:val="center"/>
        </w:trPr>
        <w:tc>
          <w:tcPr>
            <w:tcW w:w="5444" w:type="dxa"/>
            <w:gridSpan w:val="3"/>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Итого</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31</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35</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166</w:t>
            </w:r>
          </w:p>
        </w:tc>
      </w:tr>
      <w:tr w:rsidR="0086450D" w:rsidRPr="0074495D" w:rsidTr="00491F97">
        <w:trPr>
          <w:gridAfter w:val="1"/>
          <w:wAfter w:w="39" w:type="dxa"/>
          <w:trHeight w:val="301"/>
          <w:jc w:val="center"/>
        </w:trPr>
        <w:tc>
          <w:tcPr>
            <w:tcW w:w="5444" w:type="dxa"/>
            <w:gridSpan w:val="3"/>
          </w:tcPr>
          <w:p w:rsidR="0086450D" w:rsidRPr="0074495D" w:rsidRDefault="0086450D" w:rsidP="00491F97">
            <w:pPr>
              <w:spacing w:after="0" w:line="288" w:lineRule="auto"/>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образовательных отношений</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0</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86450D" w:rsidRPr="0074495D" w:rsidTr="00491F97">
        <w:trPr>
          <w:gridAfter w:val="1"/>
          <w:wAfter w:w="39" w:type="dxa"/>
          <w:trHeight w:val="232"/>
          <w:jc w:val="center"/>
        </w:trPr>
        <w:tc>
          <w:tcPr>
            <w:tcW w:w="5444" w:type="dxa"/>
            <w:gridSpan w:val="3"/>
          </w:tcPr>
          <w:p w:rsidR="0086450D" w:rsidRPr="0074495D" w:rsidRDefault="0086450D" w:rsidP="00491F97">
            <w:pPr>
              <w:spacing w:after="0" w:line="288" w:lineRule="auto"/>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709" w:type="dxa"/>
            <w:gridSpan w:val="3"/>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56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708"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35</w:t>
            </w:r>
          </w:p>
        </w:tc>
        <w:tc>
          <w:tcPr>
            <w:tcW w:w="647" w:type="dxa"/>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541"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954" w:type="dxa"/>
            <w:gridSpan w:val="2"/>
            <w:vAlign w:val="bottom"/>
          </w:tcPr>
          <w:p w:rsidR="0086450D" w:rsidRPr="0074495D" w:rsidRDefault="0086450D" w:rsidP="00491F97">
            <w:pPr>
              <w:spacing w:after="0" w:line="288" w:lineRule="auto"/>
              <w:jc w:val="center"/>
              <w:rPr>
                <w:rFonts w:ascii="Times New Roman" w:hAnsi="Times New Roman"/>
                <w:bCs/>
                <w:sz w:val="28"/>
                <w:szCs w:val="28"/>
              </w:rPr>
            </w:pPr>
            <w:r w:rsidRPr="0074495D">
              <w:rPr>
                <w:rFonts w:ascii="Times New Roman" w:hAnsi="Times New Roman"/>
                <w:bCs/>
                <w:sz w:val="28"/>
                <w:szCs w:val="28"/>
              </w:rPr>
              <w:t>172</w:t>
            </w:r>
          </w:p>
        </w:tc>
      </w:tr>
    </w:tbl>
    <w:p w:rsidR="0086450D" w:rsidRPr="0074495D" w:rsidRDefault="0086450D" w:rsidP="0086450D">
      <w:pPr>
        <w:spacing w:after="0" w:line="240" w:lineRule="auto"/>
        <w:rPr>
          <w:rStyle w:val="Zag11"/>
          <w:rFonts w:ascii="Times New Roman" w:eastAsia="@Arial Unicode MS" w:hAnsi="Times New Roman"/>
          <w:sz w:val="28"/>
          <w:szCs w:val="28"/>
          <w:lang w:eastAsia="ru-RU"/>
        </w:rPr>
      </w:pPr>
      <w:r w:rsidRPr="0074495D">
        <w:rPr>
          <w:rStyle w:val="Zag11"/>
          <w:rFonts w:eastAsia="@Arial Unicode MS"/>
          <w:sz w:val="28"/>
          <w:szCs w:val="28"/>
        </w:rPr>
        <w:br w:type="page"/>
      </w:r>
    </w:p>
    <w:p w:rsidR="0086450D" w:rsidRPr="0074495D" w:rsidRDefault="0086450D" w:rsidP="0086450D">
      <w:pPr>
        <w:pStyle w:val="af4"/>
        <w:spacing w:line="360" w:lineRule="auto"/>
        <w:ind w:firstLine="709"/>
        <w:jc w:val="both"/>
        <w:rPr>
          <w:rStyle w:val="Zag11"/>
          <w:rFonts w:eastAsia="@Arial Unicode MS"/>
          <w:sz w:val="28"/>
          <w:szCs w:val="28"/>
          <w:lang w:eastAsia="en-US"/>
        </w:rPr>
      </w:pPr>
      <w:r w:rsidRPr="0074495D">
        <w:rPr>
          <w:rStyle w:val="Zag11"/>
          <w:rFonts w:eastAsia="@Arial Unicode MS"/>
          <w:sz w:val="28"/>
          <w:szCs w:val="28"/>
        </w:rPr>
        <w:t>Примерный недельный учебный план является ориентиром при разработке учебного плана образовательной организации, в котором отражаются и конкретизируются основные показатели учебного плана:</w:t>
      </w:r>
    </w:p>
    <w:p w:rsidR="0086450D" w:rsidRPr="0074495D" w:rsidRDefault="0086450D" w:rsidP="0086450D">
      <w:pPr>
        <w:pStyle w:val="a8"/>
        <w:numPr>
          <w:ilvl w:val="0"/>
          <w:numId w:val="138"/>
        </w:numPr>
        <w:tabs>
          <w:tab w:val="left" w:pos="993"/>
        </w:tabs>
        <w:spacing w:line="360" w:lineRule="auto"/>
        <w:ind w:left="0" w:firstLine="709"/>
        <w:jc w:val="both"/>
        <w:rPr>
          <w:rStyle w:val="Zag11"/>
          <w:rFonts w:ascii="Times New Roman" w:eastAsia="@Arial Unicode MS" w:hAnsi="Times New Roman"/>
          <w:sz w:val="28"/>
          <w:szCs w:val="28"/>
        </w:rPr>
      </w:pPr>
      <w:r w:rsidRPr="0074495D">
        <w:rPr>
          <w:rStyle w:val="Zag11"/>
          <w:rFonts w:ascii="Times New Roman" w:eastAsia="@Arial Unicode MS" w:hAnsi="Times New Roman"/>
          <w:sz w:val="28"/>
          <w:szCs w:val="28"/>
        </w:rPr>
        <w:t>состав учебных предметов;</w:t>
      </w:r>
    </w:p>
    <w:p w:rsidR="0086450D" w:rsidRPr="0074495D" w:rsidRDefault="0086450D" w:rsidP="0086450D">
      <w:pPr>
        <w:pStyle w:val="a8"/>
        <w:numPr>
          <w:ilvl w:val="0"/>
          <w:numId w:val="138"/>
        </w:numPr>
        <w:tabs>
          <w:tab w:val="left" w:pos="993"/>
        </w:tabs>
        <w:spacing w:line="360" w:lineRule="auto"/>
        <w:ind w:left="0" w:firstLine="709"/>
        <w:jc w:val="both"/>
        <w:rPr>
          <w:rStyle w:val="Zag11"/>
          <w:rFonts w:ascii="Times New Roman" w:eastAsia="@Arial Unicode MS" w:hAnsi="Times New Roman"/>
          <w:sz w:val="28"/>
          <w:szCs w:val="28"/>
        </w:rPr>
      </w:pPr>
      <w:r w:rsidRPr="0074495D">
        <w:rPr>
          <w:rStyle w:val="Zag11"/>
          <w:rFonts w:ascii="Times New Roman" w:eastAsia="@Arial Unicode MS" w:hAnsi="Times New Roman"/>
          <w:sz w:val="28"/>
          <w:szCs w:val="28"/>
        </w:rPr>
        <w:t>недельное распределение учебного времени, отводимого на освоение содержания образования по классам и учебным предметам;</w:t>
      </w:r>
    </w:p>
    <w:p w:rsidR="0086450D" w:rsidRPr="0074495D" w:rsidRDefault="0086450D" w:rsidP="0086450D">
      <w:pPr>
        <w:pStyle w:val="a8"/>
        <w:numPr>
          <w:ilvl w:val="0"/>
          <w:numId w:val="138"/>
        </w:numPr>
        <w:tabs>
          <w:tab w:val="left" w:pos="993"/>
        </w:tabs>
        <w:spacing w:line="360" w:lineRule="auto"/>
        <w:ind w:left="0" w:firstLine="709"/>
        <w:jc w:val="both"/>
        <w:rPr>
          <w:rStyle w:val="Zag11"/>
          <w:rFonts w:ascii="Times New Roman" w:eastAsia="@Arial Unicode MS" w:hAnsi="Times New Roman"/>
          <w:sz w:val="28"/>
          <w:szCs w:val="28"/>
        </w:rPr>
      </w:pPr>
      <w:r w:rsidRPr="0074495D">
        <w:rPr>
          <w:rStyle w:val="Zag11"/>
          <w:rFonts w:ascii="Times New Roman" w:eastAsia="@Arial Unicode MS" w:hAnsi="Times New Roman"/>
          <w:sz w:val="28"/>
          <w:szCs w:val="28"/>
        </w:rPr>
        <w:t>максимально допустимая недельная нагрузка обучающихся и максимальная нагрузка с учетом деления классов на группы;</w:t>
      </w:r>
    </w:p>
    <w:p w:rsidR="0086450D" w:rsidRPr="0074495D" w:rsidRDefault="0086450D" w:rsidP="0086450D">
      <w:pPr>
        <w:pStyle w:val="Zag1"/>
        <w:numPr>
          <w:ilvl w:val="0"/>
          <w:numId w:val="138"/>
        </w:numPr>
        <w:tabs>
          <w:tab w:val="left" w:pos="993"/>
        </w:tabs>
        <w:spacing w:after="0" w:line="360" w:lineRule="auto"/>
        <w:ind w:left="0" w:firstLine="709"/>
        <w:jc w:val="both"/>
        <w:rPr>
          <w:rStyle w:val="Zag11"/>
          <w:rFonts w:eastAsia="@Arial Unicode MS"/>
          <w:b w:val="0"/>
          <w:bCs w:val="0"/>
          <w:color w:val="auto"/>
          <w:sz w:val="28"/>
          <w:szCs w:val="28"/>
          <w:lang w:val="ru-RU" w:eastAsia="en-US"/>
        </w:rPr>
      </w:pPr>
      <w:r w:rsidRPr="0074495D">
        <w:rPr>
          <w:rStyle w:val="Zag11"/>
          <w:rFonts w:eastAsia="@Arial Unicode MS"/>
          <w:b w:val="0"/>
          <w:bCs w:val="0"/>
          <w:color w:val="auto"/>
          <w:sz w:val="28"/>
          <w:szCs w:val="28"/>
          <w:lang w:val="ru-RU"/>
        </w:rPr>
        <w:t>план комплектования классов.</w:t>
      </w:r>
    </w:p>
    <w:p w:rsidR="0086450D" w:rsidRPr="0074495D" w:rsidRDefault="0086450D" w:rsidP="0086450D">
      <w:pPr>
        <w:pStyle w:val="Zag1"/>
        <w:spacing w:after="0" w:line="360" w:lineRule="auto"/>
        <w:ind w:firstLine="709"/>
        <w:jc w:val="both"/>
        <w:rPr>
          <w:rStyle w:val="Zag11"/>
          <w:rFonts w:eastAsia="@Arial Unicode MS"/>
          <w:b w:val="0"/>
          <w:bCs w:val="0"/>
          <w:color w:val="auto"/>
          <w:sz w:val="28"/>
          <w:szCs w:val="28"/>
          <w:lang w:val="ru-RU"/>
        </w:rPr>
      </w:pPr>
      <w:r w:rsidRPr="0074495D">
        <w:rPr>
          <w:rStyle w:val="Zag11"/>
          <w:rFonts w:eastAsia="@Arial Unicode MS"/>
          <w:b w:val="0"/>
          <w:bCs w:val="0"/>
          <w:color w:val="auto"/>
          <w:sz w:val="28"/>
          <w:szCs w:val="28"/>
          <w:lang w:val="ru-RU"/>
        </w:rPr>
        <w:t>Учебный план образовательной организации может также составляться в расчете на весь учебный год или иной период обучения, включая различные недельные учебные планы с учетом специфики календарного учебного графика образовательной организации. Учебные планы могут быть разными в отношении различных классов одной параллели. Также могут создаваться комплексные учебные планы с учетом специфики реализуемых образовательных программ и наименований образовательных организаций (лицеи, гимназии, центры образования, школы с углубленным изучением отдельных предметов и пр.).</w:t>
      </w:r>
    </w:p>
    <w:p w:rsidR="0086450D" w:rsidRPr="0074495D"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учебном плане могут быть также отражены различные формы организации учебных занятий, формы промежуточной аттестации в соответствии с методическими системами и образовательными технологиями, используемыми образовательной организацией (уроки, практикумы, проектные задания, исследовательские модули, тренинги, погружения, самостоятельные и лабораторные работы обучающихся и пр.). </w:t>
      </w:r>
    </w:p>
    <w:p w:rsidR="0086450D" w:rsidRPr="0074495D" w:rsidRDefault="0086450D" w:rsidP="0086450D">
      <w:pPr>
        <w:widowControl w:val="0"/>
        <w:autoSpaceDE w:val="0"/>
        <w:autoSpaceDN w:val="0"/>
        <w:adjustRightInd w:val="0"/>
        <w:spacing w:after="0" w:line="360" w:lineRule="auto"/>
        <w:ind w:firstLine="540"/>
        <w:jc w:val="both"/>
        <w:rPr>
          <w:rFonts w:ascii="Times New Roman" w:hAnsi="Times New Roman"/>
          <w:sz w:val="28"/>
          <w:szCs w:val="28"/>
        </w:rPr>
      </w:pPr>
      <w:r w:rsidRPr="0074495D">
        <w:rPr>
          <w:rStyle w:val="Zag11"/>
          <w:rFonts w:ascii="Times New Roman" w:eastAsia="@Arial Unicode MS" w:hAnsi="Times New Roman"/>
          <w:sz w:val="28"/>
          <w:szCs w:val="28"/>
        </w:rPr>
        <w:t xml:space="preserve">Помимо учебного плана может составляться план, регламентирующий занятия внеурочной деятельности. </w:t>
      </w:r>
      <w:r w:rsidRPr="0074495D">
        <w:rPr>
          <w:rFonts w:ascii="Times New Roman" w:hAnsi="Times New Roman"/>
          <w:sz w:val="28"/>
          <w:szCs w:val="28"/>
        </w:rPr>
        <w:t xml:space="preserve">План внеурочной деятельности определяет состав и структуру направлений, формы организации, объем внеурочной деятельности на уровне основного общего образования (до 1750 часов за пять лет обучения) с учетом интересов обучающихся и возможностей организации, осуществляющей образовательную деятельность. </w:t>
      </w:r>
      <w:r w:rsidRPr="00C26251">
        <w:rPr>
          <w:rFonts w:ascii="Times New Roman" w:hAnsi="Times New Roman"/>
          <w:sz w:val="28"/>
          <w:szCs w:val="28"/>
        </w:rPr>
        <w:t>Внеурочная деятельность</w:t>
      </w:r>
      <w:r w:rsidRPr="0074495D">
        <w:rPr>
          <w:rFonts w:ascii="Times New Roman" w:hAnsi="Times New Roman"/>
          <w:b/>
          <w:sz w:val="28"/>
          <w:szCs w:val="28"/>
        </w:rPr>
        <w:t xml:space="preserve"> </w:t>
      </w:r>
      <w:r w:rsidRPr="0074495D">
        <w:rPr>
          <w:rFonts w:ascii="Times New Roman" w:hAnsi="Times New Roman"/>
          <w:sz w:val="28"/>
          <w:szCs w:val="28"/>
        </w:rPr>
        <w:t>в соответствии с требованиями ФГОС ООО</w:t>
      </w:r>
      <w:r>
        <w:rPr>
          <w:rFonts w:ascii="Times New Roman" w:hAnsi="Times New Roman"/>
          <w:sz w:val="28"/>
          <w:szCs w:val="28"/>
        </w:rPr>
        <w:t xml:space="preserve"> </w:t>
      </w:r>
      <w:r w:rsidRPr="0074495D">
        <w:rPr>
          <w:rFonts w:ascii="Times New Roman" w:hAnsi="Times New Roman"/>
          <w:sz w:val="28"/>
          <w:szCs w:val="28"/>
        </w:rPr>
        <w:t xml:space="preserve">организуется по основным направлениям развития личности (духовно-нравственное, социальное, общеинтеллектуальное, общекультурное, спортивно-оздоровительное и т. д.). </w:t>
      </w:r>
    </w:p>
    <w:p w:rsidR="0086450D" w:rsidRPr="0074495D"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Содержание данных занятий должно формироваться с учетом пожеланий обучающихся и их родителей (законных представителей) и осуществляться посредством различных форм организации, отличных от урочной системы обучения, таких как экскурсии, кружки, секции, круглые столы, конференции, диспуты, школьные научные общества, олимпиады, конкурсы, соревнования, поисковые и научные исследования, общественно полезные практики и т. д.</w:t>
      </w:r>
    </w:p>
    <w:p w:rsidR="0086450D" w:rsidRPr="0074495D"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При организации внеурочной деятельности обучающихся могут использоваться возможности организаций дополнительного образования, культуры, спорта. В период каникул для продолжения внеурочной деятельности могут использоваться возможности специализированных лагерей, тематических лагерных смен, летних школ.</w:t>
      </w:r>
    </w:p>
    <w:p w:rsidR="0086450D" w:rsidRPr="0074495D" w:rsidRDefault="0086450D" w:rsidP="0086450D">
      <w:pPr>
        <w:tabs>
          <w:tab w:val="left" w:pos="4500"/>
          <w:tab w:val="left" w:pos="9180"/>
          <w:tab w:val="left" w:pos="9360"/>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Во внеурочной деятельности с учетом положений Программы воспитания и социализации обучающихся проходят занятия в рамках предметной области «Основы духовно-нравственной культуры народов России». Урочные занятия по «Основам духовно-нравственной культуры народов России» также возможны за счет части, формируемой участниками образовательных отношений.  Кроме того, занятия по данной предметной области могут проводиться с уч</w:t>
      </w:r>
      <w:r>
        <w:rPr>
          <w:rFonts w:ascii="Times New Roman" w:hAnsi="Times New Roman"/>
          <w:sz w:val="28"/>
          <w:szCs w:val="28"/>
        </w:rPr>
        <w:t>е</w:t>
      </w:r>
      <w:r w:rsidRPr="0074495D">
        <w:rPr>
          <w:rFonts w:ascii="Times New Roman" w:hAnsi="Times New Roman"/>
          <w:sz w:val="28"/>
          <w:szCs w:val="28"/>
        </w:rPr>
        <w:t>том планов вн</w:t>
      </w:r>
      <w:r>
        <w:rPr>
          <w:rFonts w:ascii="Times New Roman" w:hAnsi="Times New Roman"/>
          <w:sz w:val="28"/>
          <w:szCs w:val="28"/>
        </w:rPr>
        <w:t>е</w:t>
      </w:r>
      <w:r w:rsidRPr="0074495D">
        <w:rPr>
          <w:rFonts w:ascii="Times New Roman" w:hAnsi="Times New Roman"/>
          <w:sz w:val="28"/>
          <w:szCs w:val="28"/>
        </w:rPr>
        <w:t>урочной деятельности, программы воспитания и социализации обучающихся. Вопросы духовно-нравственной культуры народов России могут рассматриваться при изучении учебных предметов других предметных областей.</w:t>
      </w:r>
    </w:p>
    <w:p w:rsidR="0086450D" w:rsidRPr="0074495D" w:rsidRDefault="0086450D" w:rsidP="0086450D">
      <w:pPr>
        <w:pStyle w:val="3"/>
        <w:ind w:left="709"/>
      </w:pPr>
      <w:bookmarkStart w:id="417" w:name="_Toc414553283"/>
      <w:r w:rsidRPr="0074495D">
        <w:t>3.1.1. Примерный календарный учебный график</w:t>
      </w:r>
      <w:bookmarkEnd w:id="417"/>
    </w:p>
    <w:p w:rsidR="0086450D" w:rsidRPr="0074495D" w:rsidRDefault="0086450D" w:rsidP="0086450D">
      <w:pPr>
        <w:pStyle w:val="afff4"/>
        <w:spacing w:line="360" w:lineRule="auto"/>
        <w:jc w:val="both"/>
        <w:rPr>
          <w:sz w:val="28"/>
          <w:szCs w:val="28"/>
        </w:rPr>
      </w:pPr>
      <w:r w:rsidRPr="0074495D">
        <w:rPr>
          <w:sz w:val="28"/>
          <w:szCs w:val="28"/>
        </w:rPr>
        <w:t>Календарный учебный график соста</w:t>
      </w:r>
      <w:r>
        <w:rPr>
          <w:sz w:val="28"/>
          <w:szCs w:val="28"/>
        </w:rPr>
        <w:t>в</w:t>
      </w:r>
      <w:r w:rsidRPr="0074495D">
        <w:rPr>
          <w:sz w:val="28"/>
          <w:szCs w:val="28"/>
        </w:rPr>
        <w:t>ляется с учетом мнений участников образовательных отношений, учетом региональных и этнокультурных традиций, с учетом плановых мероприятий учреждений культуры региона. При составлении календарного учебного графика  учитываются  различные подходы при составлении графика учебного процесса система организации учебного года: четвертная, триместровая, биместровая, модульная и др.</w:t>
      </w:r>
    </w:p>
    <w:p w:rsidR="0086450D" w:rsidRPr="0074495D" w:rsidRDefault="0086450D" w:rsidP="0086450D">
      <w:pPr>
        <w:widowControl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Примерный календарный учебный график реализации образовательной программы составляется  в соответствии с Федеральным законом «Об образовании в Российской Федерации» (п. 10, ст. 2).</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Примерный календарный учебный график реализации образовательной программы составляется образовательной организацией самостоятельно с учетом требований СанПиН и мнения участников образовательного процесса.</w:t>
      </w:r>
    </w:p>
    <w:p w:rsidR="0086450D" w:rsidRPr="0074495D" w:rsidRDefault="0086450D" w:rsidP="0086450D">
      <w:pPr>
        <w:pStyle w:val="3"/>
        <w:ind w:left="709"/>
        <w:rPr>
          <w:rStyle w:val="Zag11"/>
          <w:rFonts w:eastAsia="@Arial Unicode MS"/>
          <w:sz w:val="20"/>
          <w:szCs w:val="20"/>
        </w:rPr>
      </w:pPr>
      <w:bookmarkStart w:id="418" w:name="_Toc414553284"/>
      <w:r w:rsidRPr="0074495D">
        <w:rPr>
          <w:rStyle w:val="Zag11"/>
          <w:rFonts w:eastAsia="@Arial Unicode MS"/>
        </w:rPr>
        <w:t>3.1.2. Примерный план внеурочной деятельности</w:t>
      </w:r>
      <w:bookmarkEnd w:id="418"/>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План внеурочной деятельности представляет собой описание целостной системы функционирования образовательной организации в сфере внеурочной деятельности и может включать в себя:</w:t>
      </w:r>
    </w:p>
    <w:p w:rsidR="0086450D" w:rsidRPr="0074495D" w:rsidRDefault="0086450D" w:rsidP="0086450D">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план организации деятельности ученических сообществ (подростковых коллективов), в том числе ученических классов, разновозрастных объединений по интересам, клубов; детских, подростковых и юношеских общественных объединений, организаций и т. д.; </w:t>
      </w:r>
    </w:p>
    <w:p w:rsidR="0086450D" w:rsidRPr="0074495D" w:rsidRDefault="0086450D" w:rsidP="0086450D">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план внеурочной деятельности по учебным предметам образовательной программы (предметные кружки, факультативы, ученические научные общества, школьные олимпиады по предметам программы основной школы);</w:t>
      </w:r>
    </w:p>
    <w:p w:rsidR="0086450D" w:rsidRPr="0074495D" w:rsidRDefault="0086450D" w:rsidP="0086450D">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план организационного обеспечения учебной деятельности (ведение организационной и учебной документации, организационные собрания, взаимодействие с родителями по обеспечению успешной реализации образовательной программы и т. д.);</w:t>
      </w:r>
    </w:p>
    <w:p w:rsidR="0086450D" w:rsidRPr="0074495D" w:rsidRDefault="0086450D" w:rsidP="0086450D">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план работы по организации педагогической поддержки обучающихся (проектирование индивидуальных образовательных маршрутов, работа тьюторов, педагогов-психологов);</w:t>
      </w:r>
    </w:p>
    <w:p w:rsidR="0086450D" w:rsidRPr="0074495D" w:rsidRDefault="0086450D" w:rsidP="0086450D">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план работы по обеспечению благополучия обучающихся в пространстве общеобразовательной школы (безопасности жизни и здоровья школьников, безопасных межличностных отношений в учебных группах, профилактики неуспеваемости, профилактики различных рисков, возникающих в процессе взаимодействия школьника с окружающей средой, социальной защиты учащихся); </w:t>
      </w:r>
    </w:p>
    <w:p w:rsidR="0086450D" w:rsidRPr="0074495D" w:rsidRDefault="0086450D" w:rsidP="0086450D">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план воспитательных мероприятий.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Содержание плана внеурочной деятельности.</w:t>
      </w:r>
      <w:r>
        <w:rPr>
          <w:rFonts w:ascii="Times New Roman" w:hAnsi="Times New Roman"/>
          <w:b/>
          <w:sz w:val="28"/>
          <w:szCs w:val="28"/>
        </w:rPr>
        <w:t xml:space="preserve"> </w:t>
      </w:r>
      <w:r w:rsidRPr="0074495D">
        <w:rPr>
          <w:rFonts w:ascii="Times New Roman" w:hAnsi="Times New Roman"/>
          <w:sz w:val="28"/>
          <w:szCs w:val="28"/>
        </w:rPr>
        <w:t>Количество часов, выделяемых на внеурочную деятельность, составляет за 5 лет обучения на этапе основной школы не более 1750 часов, в год – не более 350 часов.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Для недопущения перегрузки обучающихся допускается перенос образовательной нагрузки, реализуемой через внеурочную деятельность, на периоды каникул, но не более 1/2 количества часов. Внеурочная деятельность в каникулярное время может реализовываться в рамках тематических программ (лагерь с дневным пребыванием на базе общеобразовательной организации или на базе загородных детских центров, в походах, поездках и т. д.).</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этом расходы времени на отдельные направления плана внеурочной деятельности могут отличаться:</w:t>
      </w:r>
    </w:p>
    <w:p w:rsidR="0086450D" w:rsidRPr="0074495D" w:rsidRDefault="0086450D" w:rsidP="0086450D">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 деятельность ученических сообществ и воспитательные мероприятия целесообразно еженедельно предусмотреть от 2 до 3 часов, при этом при подготовке и проведении коллективных дел масштаба ученического коллектива или общешкольных мероприятий за 1–2 недели может быть использовано до 20 часов (бюджет времени, отведенного на реализацию плана внеурочной деятельности);</w:t>
      </w:r>
    </w:p>
    <w:p w:rsidR="0086450D" w:rsidRPr="0074495D" w:rsidRDefault="0086450D" w:rsidP="0086450D">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внеурочную деятельность по учебным предметам еженедельно – от 1 до 2 часов, </w:t>
      </w:r>
    </w:p>
    <w:p w:rsidR="0086450D" w:rsidRPr="0074495D" w:rsidRDefault="0086450D" w:rsidP="0086450D">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организационное обеспечение учебной деятельности еженедельно – до 1 часа, </w:t>
      </w:r>
    </w:p>
    <w:p w:rsidR="0086450D" w:rsidRPr="0074495D" w:rsidRDefault="0086450D" w:rsidP="0086450D">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осуществление педагогической поддержки социализации обучающихся еженедельно – от 1 до 2 часов, </w:t>
      </w:r>
    </w:p>
    <w:p w:rsidR="0086450D" w:rsidRPr="0074495D" w:rsidRDefault="0086450D" w:rsidP="0086450D">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обеспечение благополучия школьника еженедельно – от 1 до 2 часов.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зависимости от задач на каждом этапе реализации примерной образовательной программы количество часов, отводимых на внеурочную деятельность, может изменяться. Так, например, в 5 классе для обеспечения адаптации обучающихся к изменившейся образовательной ситуации может быть выделено больше часов, чем в 6 или 7 классе, либо в 8 классе – в связи с организацией предпрофильной подготовки и т. д. Выделение часов на внеурочную деятельность может различаться в связи необходимостью преодоления противоречий и разрешения проблем, возникающих в том или ином ученическом коллективе.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зависимости от решения педагогического коллектива, родительской общественности, интересов и запросов детей и родителей в образовательной организации могут реализовываться различные модели примерного плана внеурочной деятельности:</w:t>
      </w:r>
    </w:p>
    <w:p w:rsidR="0086450D" w:rsidRPr="0074495D" w:rsidRDefault="0086450D" w:rsidP="0086450D">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модель плана с преобладанием общественной самоорганизации обучающихся;</w:t>
      </w:r>
    </w:p>
    <w:p w:rsidR="0086450D" w:rsidRPr="0074495D" w:rsidRDefault="0086450D" w:rsidP="0086450D">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модель плана с преобладанием педагогической поддержки обучающихся;</w:t>
      </w:r>
    </w:p>
    <w:p w:rsidR="0086450D" w:rsidRPr="0074495D" w:rsidRDefault="0086450D" w:rsidP="0086450D">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модель плана с преобладанием работы по обеспечению благополучия обучающихся в пространстве общеобразовательной школы;</w:t>
      </w:r>
    </w:p>
    <w:p w:rsidR="0086450D" w:rsidRPr="0074495D" w:rsidRDefault="0086450D" w:rsidP="0086450D">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модель плана с преобладанием воспитательных мероприятий; </w:t>
      </w:r>
    </w:p>
    <w:p w:rsidR="0086450D" w:rsidRPr="0074495D" w:rsidRDefault="0086450D" w:rsidP="0086450D">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модель плана с преобладанием учебно-познавательной деятельности, когда наибольшее внимание уделяется внеурочной деятельности по учебным предметам и организационному обеспечению учебной деятельности.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Организация жизни ученических сообществ</w:t>
      </w:r>
      <w:r>
        <w:rPr>
          <w:rFonts w:ascii="Times New Roman" w:hAnsi="Times New Roman"/>
          <w:bCs/>
          <w:sz w:val="28"/>
          <w:szCs w:val="28"/>
        </w:rPr>
        <w:t xml:space="preserve"> </w:t>
      </w:r>
      <w:r w:rsidRPr="0074495D">
        <w:rPr>
          <w:rFonts w:ascii="Times New Roman" w:hAnsi="Times New Roman"/>
          <w:bCs/>
          <w:sz w:val="28"/>
          <w:szCs w:val="28"/>
        </w:rPr>
        <w:t xml:space="preserve">является важной составляющей внеурочной деятельности, направлена на формирование у школьников </w:t>
      </w:r>
      <w:r w:rsidRPr="0074495D">
        <w:rPr>
          <w:rFonts w:ascii="Times New Roman" w:hAnsi="Times New Roman"/>
          <w:sz w:val="28"/>
          <w:szCs w:val="28"/>
        </w:rPr>
        <w:t>российской гражданской идентичности и таких компетенций, как</w:t>
      </w:r>
      <w:r w:rsidRPr="0074495D">
        <w:rPr>
          <w:rFonts w:ascii="Times New Roman" w:hAnsi="Times New Roman"/>
          <w:bCs/>
          <w:sz w:val="28"/>
          <w:szCs w:val="28"/>
        </w:rPr>
        <w:t>:</w:t>
      </w:r>
    </w:p>
    <w:p w:rsidR="0086450D" w:rsidRPr="0074495D" w:rsidRDefault="0086450D" w:rsidP="0086450D">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компетенции конструктивного, успешного и ответственного поведения в обществе с учетом правовых норм, установленных российским законодательством;</w:t>
      </w:r>
    </w:p>
    <w:p w:rsidR="0086450D" w:rsidRPr="0074495D" w:rsidRDefault="0086450D" w:rsidP="0086450D">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социальная самоидентификация обучающихся посредством личностно значимой и общественно приемлемой деятельности, приобретение знаний социальных ролях человека;</w:t>
      </w:r>
    </w:p>
    <w:p w:rsidR="0086450D" w:rsidRPr="0074495D" w:rsidRDefault="0086450D" w:rsidP="0086450D">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компетенции в сфере общественной самоорганизации, участия в общественно значимой совместной деятельности.</w:t>
      </w:r>
    </w:p>
    <w:p w:rsidR="0086450D" w:rsidRPr="0074495D" w:rsidRDefault="0086450D" w:rsidP="0086450D">
      <w:pPr>
        <w:tabs>
          <w:tab w:val="num" w:pos="-426"/>
        </w:tabs>
        <w:spacing w:after="0" w:line="360" w:lineRule="auto"/>
        <w:ind w:firstLine="709"/>
        <w:jc w:val="both"/>
        <w:rPr>
          <w:rFonts w:ascii="Times New Roman" w:hAnsi="Times New Roman"/>
          <w:sz w:val="28"/>
          <w:szCs w:val="28"/>
        </w:rPr>
      </w:pPr>
      <w:r w:rsidRPr="0074495D">
        <w:rPr>
          <w:rFonts w:ascii="Times New Roman" w:hAnsi="Times New Roman"/>
          <w:bCs/>
          <w:sz w:val="28"/>
          <w:szCs w:val="28"/>
        </w:rPr>
        <w:t xml:space="preserve">Организация жизни ученических сообществ </w:t>
      </w:r>
      <w:r w:rsidRPr="0074495D">
        <w:rPr>
          <w:rFonts w:ascii="Times New Roman" w:hAnsi="Times New Roman"/>
          <w:sz w:val="28"/>
          <w:szCs w:val="28"/>
        </w:rPr>
        <w:t>может происходить:</w:t>
      </w:r>
    </w:p>
    <w:p w:rsidR="0086450D" w:rsidRPr="0074495D" w:rsidRDefault="0086450D" w:rsidP="0086450D">
      <w:pPr>
        <w:pStyle w:val="a8"/>
        <w:numPr>
          <w:ilvl w:val="0"/>
          <w:numId w:val="190"/>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рамках внеурочной деятельности в ученическом классе, общешкольной внеурочной деятельности, в сфере школьного ученического самоуправления, участия в детско-юношеских общественных объединениях, созданных в школе и за ее пределами; </w:t>
      </w:r>
    </w:p>
    <w:p w:rsidR="0086450D" w:rsidRPr="0074495D" w:rsidRDefault="0086450D" w:rsidP="0086450D">
      <w:pPr>
        <w:pStyle w:val="a8"/>
        <w:numPr>
          <w:ilvl w:val="0"/>
          <w:numId w:val="190"/>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через приобщение обучающихся к общественной деятельности и школьным традициям, участие обучающихся в деятельности производственных, творческих объединений, благотворительных организаций; </w:t>
      </w:r>
    </w:p>
    <w:p w:rsidR="0086450D" w:rsidRPr="0074495D" w:rsidRDefault="0086450D" w:rsidP="0086450D">
      <w:pPr>
        <w:pStyle w:val="a8"/>
        <w:numPr>
          <w:ilvl w:val="0"/>
          <w:numId w:val="190"/>
        </w:numPr>
        <w:spacing w:line="360" w:lineRule="auto"/>
        <w:ind w:left="0" w:firstLine="709"/>
        <w:jc w:val="both"/>
        <w:rPr>
          <w:rFonts w:ascii="Times New Roman" w:hAnsi="Times New Roman"/>
          <w:sz w:val="28"/>
          <w:szCs w:val="28"/>
        </w:rPr>
      </w:pPr>
      <w:r w:rsidRPr="0074495D">
        <w:rPr>
          <w:rFonts w:ascii="Times New Roman" w:hAnsi="Times New Roman"/>
          <w:sz w:val="28"/>
          <w:szCs w:val="28"/>
        </w:rPr>
        <w:t>через участие в экологическом просвещении сверстников, родителей, населения, в благоустройстве школы, класса, сельского поселения, города, в ходе партнерства с общественными организациями и объединениями.</w:t>
      </w:r>
    </w:p>
    <w:p w:rsidR="0086450D" w:rsidRDefault="0086450D" w:rsidP="0086450D">
      <w:pPr>
        <w:spacing w:after="0" w:line="360" w:lineRule="auto"/>
        <w:ind w:firstLine="709"/>
        <w:rPr>
          <w:rFonts w:ascii="Times New Roman" w:hAnsi="Times New Roman"/>
          <w:sz w:val="28"/>
          <w:szCs w:val="28"/>
        </w:rPr>
      </w:pPr>
      <w:r>
        <w:rPr>
          <w:rFonts w:ascii="Times New Roman" w:hAnsi="Times New Roman"/>
          <w:sz w:val="28"/>
          <w:szCs w:val="28"/>
        </w:rPr>
        <w:br w:type="page"/>
      </w:r>
    </w:p>
    <w:p w:rsidR="0086450D" w:rsidRPr="0074495D" w:rsidRDefault="0086450D" w:rsidP="0086450D">
      <w:pPr>
        <w:spacing w:after="0" w:line="360" w:lineRule="auto"/>
        <w:ind w:firstLine="709"/>
        <w:rPr>
          <w:rFonts w:ascii="Times New Roman" w:hAnsi="Times New Roman"/>
          <w:sz w:val="28"/>
          <w:szCs w:val="28"/>
        </w:rPr>
      </w:pPr>
    </w:p>
    <w:p w:rsidR="0086450D" w:rsidRPr="0074495D" w:rsidRDefault="0086450D" w:rsidP="0086450D">
      <w:pPr>
        <w:pStyle w:val="2"/>
        <w:numPr>
          <w:ilvl w:val="1"/>
          <w:numId w:val="1"/>
        </w:numPr>
      </w:pPr>
      <w:bookmarkStart w:id="419" w:name="_Toc406059071"/>
      <w:bookmarkStart w:id="420" w:name="_Toc409691735"/>
      <w:bookmarkStart w:id="421" w:name="_Toc410654075"/>
      <w:bookmarkStart w:id="422" w:name="_Toc414553285"/>
      <w:r w:rsidRPr="0074495D">
        <w:t>Система условий</w:t>
      </w:r>
      <w:bookmarkEnd w:id="419"/>
      <w:r>
        <w:t xml:space="preserve"> </w:t>
      </w:r>
      <w:r w:rsidRPr="0074495D">
        <w:t>реализации основной образовательной программы</w:t>
      </w:r>
      <w:bookmarkEnd w:id="420"/>
      <w:bookmarkEnd w:id="421"/>
      <w:bookmarkEnd w:id="422"/>
    </w:p>
    <w:p w:rsidR="0086450D" w:rsidRPr="0074495D" w:rsidRDefault="0086450D" w:rsidP="0086450D">
      <w:pPr>
        <w:spacing w:after="0" w:line="360" w:lineRule="auto"/>
        <w:ind w:firstLine="709"/>
        <w:jc w:val="both"/>
        <w:rPr>
          <w:rStyle w:val="30"/>
          <w:rFonts w:eastAsia="Calibri"/>
          <w:szCs w:val="28"/>
        </w:rPr>
      </w:pPr>
      <w:bookmarkStart w:id="423" w:name="_Toc409691736"/>
    </w:p>
    <w:p w:rsidR="0086450D" w:rsidRPr="0074495D" w:rsidRDefault="0086450D" w:rsidP="0086450D">
      <w:pPr>
        <w:pStyle w:val="2"/>
      </w:pPr>
      <w:bookmarkStart w:id="424" w:name="_Toc414553286"/>
      <w:bookmarkEnd w:id="423"/>
      <w:r w:rsidRPr="0074495D">
        <w:t xml:space="preserve">3.2.1. Описание кадровых условий реализации основной образовательной программы основного общего образования </w:t>
      </w:r>
      <w:bookmarkEnd w:id="424"/>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Образовательная организация должна быть укомплектована кадрами, имеющими необходимую квалификацию для решения задач, определенных основной образовательной программой образовательной организации, способными к инновационной профессиональной деятельности.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Требования к кадровым условиям включают:</w:t>
      </w:r>
    </w:p>
    <w:p w:rsidR="0086450D" w:rsidRPr="0074495D" w:rsidRDefault="0086450D" w:rsidP="0086450D">
      <w:pPr>
        <w:pStyle w:val="a8"/>
        <w:numPr>
          <w:ilvl w:val="0"/>
          <w:numId w:val="13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укомплектованность образовательной организации педагогическими, руководящими и иными работниками;</w:t>
      </w:r>
    </w:p>
    <w:p w:rsidR="0086450D" w:rsidRPr="0074495D" w:rsidRDefault="0086450D" w:rsidP="0086450D">
      <w:pPr>
        <w:pStyle w:val="a8"/>
        <w:numPr>
          <w:ilvl w:val="0"/>
          <w:numId w:val="13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уровень квалификации педагогических и иных работников образовательной организации;</w:t>
      </w:r>
    </w:p>
    <w:p w:rsidR="0086450D" w:rsidRPr="0074495D" w:rsidRDefault="0086450D" w:rsidP="0086450D">
      <w:pPr>
        <w:pStyle w:val="a8"/>
        <w:numPr>
          <w:ilvl w:val="0"/>
          <w:numId w:val="13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Основой для разработки должностных инструкций, содержащих конкретный перечень должностных обязанностей работников, с учетом особенностей организации труда и управления, а также прав, ответственности и компетентности работников образовательной организации, служат квалификационные характеристики, представленные в Едином квалификационном справочнике должностей руководителей, специалистов и служащих (ЕКС), раздел «Квалификационные характеристики должностей работников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основу должностных обязанностей могут быть положены представленные в профессиональном стандарте </w:t>
      </w:r>
      <w:r w:rsidRPr="0074495D">
        <w:rPr>
          <w:rFonts w:ascii="Arial" w:hAnsi="Arial" w:cs="Arial"/>
          <w:sz w:val="23"/>
          <w:szCs w:val="23"/>
          <w:shd w:val="clear" w:color="auto" w:fill="FFFFFF"/>
        </w:rPr>
        <w:t>"</w:t>
      </w:r>
      <w:r w:rsidRPr="0074495D">
        <w:rPr>
          <w:rFonts w:ascii="Times New Roman" w:hAnsi="Times New Roman"/>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Pr>
          <w:rFonts w:ascii="Times New Roman" w:hAnsi="Times New Roman"/>
          <w:sz w:val="28"/>
          <w:szCs w:val="28"/>
          <w:shd w:val="clear" w:color="auto" w:fill="FFFFFF"/>
        </w:rPr>
        <w:t xml:space="preserve"> </w:t>
      </w:r>
      <w:r w:rsidRPr="0074495D">
        <w:rPr>
          <w:rFonts w:ascii="Times New Roman" w:hAnsi="Times New Roman"/>
          <w:sz w:val="28"/>
          <w:szCs w:val="28"/>
        </w:rPr>
        <w:t>обобщенные трудовые функции, которые могут быть поручены работнику, занимающему данную должность.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Аттестация педагогических работников в соответствии с Федеральным законом</w:t>
      </w:r>
      <w:r>
        <w:rPr>
          <w:rFonts w:ascii="Times New Roman" w:hAnsi="Times New Roman"/>
          <w:sz w:val="28"/>
          <w:szCs w:val="28"/>
        </w:rPr>
        <w:t xml:space="preserve"> </w:t>
      </w:r>
      <w:r w:rsidRPr="0074495D">
        <w:rPr>
          <w:rFonts w:ascii="Times New Roman" w:hAnsi="Times New Roman"/>
          <w:sz w:val="28"/>
          <w:szCs w:val="28"/>
        </w:rPr>
        <w:t>«Об образовании в Российской</w:t>
      </w:r>
      <w:r w:rsidRPr="0074495D">
        <w:rPr>
          <w:rFonts w:ascii="Times New Roman" w:hAnsi="Times New Roman"/>
          <w:sz w:val="28"/>
          <w:szCs w:val="28"/>
        </w:rPr>
        <w:tab/>
        <w:t xml:space="preserve"> Федерации»  (ст. 49) проводится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должна осуществляться один раз в пять лет на основе оценки их профессиональной деятельности аттестационными комиссиями, самостоятельно формируемыми образовательными организациями.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органами исполнительной власти, в ведении которых эти организации находятся. Проведение аттестации в отношении педагогических работников образовательных организаций, находящихся в ведении субъекта Российской Федерации, муниципальных и частных организаций, осуществляется аттестационными комиссиями, формируемыми уполномоченными органами государственной власти субъектов Российской Федерации.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Порядок проведения аттестации педагогических работников устанавливается федеральным органом исполнительной власти, осуществляющим функции по выработке государственной политики </w:t>
      </w:r>
      <w:r w:rsidRPr="0074495D">
        <w:rPr>
          <w:rFonts w:ascii="Times New Roman" w:hAnsi="Times New Roman"/>
          <w:sz w:val="28"/>
          <w:szCs w:val="28"/>
          <w:shd w:val="clear" w:color="auto" w:fill="FFFFFF"/>
        </w:rPr>
        <w:t>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r>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Образовательная организация должна быть укомплектована вспомогательным персоналом. Описание кадровых условий образовательной организации может быть реализовано в виде таблицы. В ней целесообразно соотнести должностные обязанности и уровень квалификации специалистов в соответствии с профессиональным стандартом </w:t>
      </w:r>
      <w:r w:rsidRPr="00D64076">
        <w:rPr>
          <w:rFonts w:ascii="Times New Roman" w:hAnsi="Times New Roman"/>
          <w:sz w:val="28"/>
          <w:szCs w:val="28"/>
          <w:shd w:val="clear" w:color="auto" w:fill="FFFFFF"/>
        </w:rPr>
        <w:t>"</w:t>
      </w:r>
      <w:r w:rsidRPr="0074495D">
        <w:rPr>
          <w:rFonts w:ascii="Times New Roman" w:hAnsi="Times New Roman"/>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74495D">
        <w:rPr>
          <w:rFonts w:ascii="Times New Roman" w:hAnsi="Times New Roman"/>
          <w:sz w:val="28"/>
          <w:szCs w:val="28"/>
        </w:rPr>
        <w:t>, с имеющимся кадровым потенциалом образовательной организации. Это позволит определить состояние кадрового потенциала и наметить пути необходимой работы по его дальнейшему изменению.</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Кадровое обеспечение реализации основной образовательной программы</w:t>
      </w:r>
      <w:r w:rsidRPr="0074495D">
        <w:rPr>
          <w:rFonts w:ascii="Times New Roman" w:hAnsi="Times New Roman"/>
          <w:sz w:val="28"/>
          <w:szCs w:val="28"/>
        </w:rPr>
        <w:t xml:space="preserve"> основного общего образования может строиться по схеме:</w:t>
      </w:r>
    </w:p>
    <w:p w:rsidR="0086450D" w:rsidRPr="0074495D" w:rsidRDefault="0086450D" w:rsidP="0086450D">
      <w:pPr>
        <w:pStyle w:val="a8"/>
        <w:numPr>
          <w:ilvl w:val="0"/>
          <w:numId w:val="14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должность;</w:t>
      </w:r>
    </w:p>
    <w:p w:rsidR="0086450D" w:rsidRPr="0074495D" w:rsidRDefault="0086450D" w:rsidP="0086450D">
      <w:pPr>
        <w:pStyle w:val="a8"/>
        <w:numPr>
          <w:ilvl w:val="0"/>
          <w:numId w:val="14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должностные обязанности;</w:t>
      </w:r>
    </w:p>
    <w:p w:rsidR="0086450D" w:rsidRPr="0074495D" w:rsidRDefault="0086450D" w:rsidP="0086450D">
      <w:pPr>
        <w:pStyle w:val="a8"/>
        <w:numPr>
          <w:ilvl w:val="0"/>
          <w:numId w:val="14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количество работников в образовательной организации (требуется/имеется);</w:t>
      </w:r>
    </w:p>
    <w:p w:rsidR="0086450D" w:rsidRPr="0074495D" w:rsidRDefault="0086450D" w:rsidP="0086450D">
      <w:pPr>
        <w:pStyle w:val="a8"/>
        <w:numPr>
          <w:ilvl w:val="0"/>
          <w:numId w:val="14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уровень работников образовательной организации: требования к уровню квалификации, фактический уровень.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Образовательная организация с учетом особенностей педагогической деятельности по проектированию и реализации образовательного процесса составляет перечень необходимых должностей в соответствии с ЕКС и требованиями  профессионального стандарта </w:t>
      </w:r>
      <w:r w:rsidRPr="0074495D">
        <w:rPr>
          <w:rFonts w:ascii="Arial" w:hAnsi="Arial" w:cs="Arial"/>
          <w:sz w:val="23"/>
          <w:szCs w:val="23"/>
          <w:shd w:val="clear" w:color="auto" w:fill="FFFFFF"/>
        </w:rPr>
        <w:t>"</w:t>
      </w:r>
      <w:r w:rsidRPr="0074495D">
        <w:rPr>
          <w:rFonts w:ascii="Times New Roman" w:hAnsi="Times New Roman"/>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74495D">
        <w:rPr>
          <w:rFonts w:ascii="Times New Roman" w:hAnsi="Times New Roman"/>
          <w:sz w:val="28"/>
          <w:szCs w:val="28"/>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Профессиональное развитие и повышение квалификации педагогических работников. </w:t>
      </w:r>
      <w:r w:rsidRPr="0074495D">
        <w:rPr>
          <w:rFonts w:ascii="Times New Roman" w:hAnsi="Times New Roman"/>
          <w:sz w:val="28"/>
          <w:szCs w:val="28"/>
        </w:rPr>
        <w:t>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w:t>
      </w:r>
    </w:p>
    <w:p w:rsidR="0086450D" w:rsidRPr="0074495D" w:rsidRDefault="0086450D" w:rsidP="0086450D">
      <w:pPr>
        <w:shd w:val="clear" w:color="auto" w:fill="FFFFFF"/>
        <w:spacing w:after="0" w:line="360" w:lineRule="auto"/>
        <w:ind w:firstLine="709"/>
        <w:jc w:val="both"/>
        <w:rPr>
          <w:rFonts w:ascii="Times New Roman" w:eastAsia="Times New Roman" w:hAnsi="Times New Roman"/>
          <w:sz w:val="28"/>
          <w:szCs w:val="28"/>
          <w:lang w:eastAsia="ru-RU"/>
        </w:rPr>
      </w:pPr>
      <w:r w:rsidRPr="0074495D">
        <w:rPr>
          <w:rFonts w:ascii="Times New Roman" w:hAnsi="Times New Roman"/>
          <w:sz w:val="28"/>
          <w:szCs w:val="28"/>
        </w:rPr>
        <w:t>В ООП образовательной организации могут быть представлены планы-графики, включающие различные формы непрерывного повышения квалификации всех педагогических работников, а также графики аттестации кадров на соответствие занимаемой должности и квалификационную категорию в соответствии с</w:t>
      </w:r>
      <w:r w:rsidRPr="0074495D">
        <w:rPr>
          <w:rFonts w:ascii="Times New Roman" w:eastAsia="Times New Roman" w:hAnsi="Times New Roman"/>
          <w:sz w:val="28"/>
          <w:szCs w:val="28"/>
          <w:lang w:eastAsia="ru-RU"/>
        </w:rPr>
        <w:t xml:space="preserve"> приказом Минобрнауки России от 7 апреля 2014 г. № 276 «О порядке аттестации педагогических работников государственных и муниципальных образовательных организаций», а также методикой оценки уровня квалификации педагогических работников</w:t>
      </w:r>
      <w:r w:rsidRPr="0074495D">
        <w:rPr>
          <w:rStyle w:val="af3"/>
          <w:rFonts w:ascii="Times New Roman" w:eastAsia="Times New Roman" w:hAnsi="Times New Roman"/>
          <w:sz w:val="28"/>
          <w:szCs w:val="28"/>
          <w:lang w:eastAsia="ru-RU"/>
        </w:rPr>
        <w:footnoteReference w:id="19"/>
      </w:r>
      <w:r w:rsidRPr="0074495D">
        <w:rPr>
          <w:rFonts w:ascii="Times New Roman" w:eastAsia="Times New Roman" w:hAnsi="Times New Roman"/>
          <w:sz w:val="28"/>
          <w:szCs w:val="28"/>
          <w:lang w:eastAsia="ru-RU"/>
        </w:rPr>
        <w:t xml:space="preserve">.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этом могут быть использованы различные образовательные организации, имеющие соответствующую лицензию.</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Формами повышения квалификации могут быть: послевузовское обучение в высших учебных заведениях, в том числе магистратуре, аспирантуре, докторантуре, на курсах повышения квалификации; стажировки, участие в конференциях, обучающих семинарах и мастер-классах по отдельным направлениям реализации основной образовательной программы; дистанционное образование; участие в различных педагогических проектах; создание и публикация методических материалов и др.</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Для достижения результатов основной образовательной программы в ходе ее реализации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Примерные критерии оценки результативности деятельности педагогических работников</w:t>
      </w:r>
      <w:r w:rsidRPr="0074495D">
        <w:rPr>
          <w:rFonts w:ascii="Times New Roman" w:hAnsi="Times New Roman"/>
          <w:sz w:val="28"/>
          <w:szCs w:val="28"/>
        </w:rPr>
        <w:t xml:space="preserve">. Результативность деятельности может оцениваться по схеме: </w:t>
      </w:r>
    </w:p>
    <w:p w:rsidR="0086450D" w:rsidRPr="0074495D" w:rsidRDefault="0086450D" w:rsidP="0086450D">
      <w:pPr>
        <w:pStyle w:val="a8"/>
        <w:numPr>
          <w:ilvl w:val="0"/>
          <w:numId w:val="189"/>
        </w:numPr>
        <w:spacing w:line="360" w:lineRule="auto"/>
        <w:ind w:left="993" w:hanging="284"/>
        <w:jc w:val="both"/>
        <w:rPr>
          <w:rFonts w:ascii="Times New Roman" w:hAnsi="Times New Roman"/>
          <w:sz w:val="28"/>
          <w:szCs w:val="28"/>
        </w:rPr>
      </w:pPr>
      <w:r w:rsidRPr="0074495D">
        <w:rPr>
          <w:rFonts w:ascii="Times New Roman" w:hAnsi="Times New Roman"/>
          <w:sz w:val="28"/>
          <w:szCs w:val="28"/>
        </w:rPr>
        <w:t xml:space="preserve">критерии оценки, </w:t>
      </w:r>
    </w:p>
    <w:p w:rsidR="0086450D" w:rsidRPr="0074495D" w:rsidRDefault="0086450D" w:rsidP="0086450D">
      <w:pPr>
        <w:pStyle w:val="a8"/>
        <w:numPr>
          <w:ilvl w:val="0"/>
          <w:numId w:val="189"/>
        </w:numPr>
        <w:spacing w:line="360" w:lineRule="auto"/>
        <w:ind w:left="993" w:hanging="284"/>
        <w:jc w:val="both"/>
        <w:rPr>
          <w:rFonts w:ascii="Times New Roman" w:hAnsi="Times New Roman"/>
          <w:sz w:val="28"/>
          <w:szCs w:val="28"/>
        </w:rPr>
      </w:pPr>
      <w:r w:rsidRPr="0074495D">
        <w:rPr>
          <w:rFonts w:ascii="Times New Roman" w:hAnsi="Times New Roman"/>
          <w:sz w:val="28"/>
          <w:szCs w:val="28"/>
        </w:rPr>
        <w:t xml:space="preserve">содержание критерия, </w:t>
      </w:r>
    </w:p>
    <w:p w:rsidR="0086450D" w:rsidRPr="0074495D" w:rsidRDefault="0086450D" w:rsidP="0086450D">
      <w:pPr>
        <w:pStyle w:val="a8"/>
        <w:numPr>
          <w:ilvl w:val="0"/>
          <w:numId w:val="189"/>
        </w:numPr>
        <w:spacing w:line="360" w:lineRule="auto"/>
        <w:ind w:left="993" w:hanging="284"/>
        <w:jc w:val="both"/>
        <w:rPr>
          <w:rFonts w:ascii="Times New Roman" w:hAnsi="Times New Roman"/>
          <w:sz w:val="28"/>
          <w:szCs w:val="28"/>
        </w:rPr>
      </w:pPr>
      <w:r w:rsidRPr="0074495D">
        <w:rPr>
          <w:rFonts w:ascii="Times New Roman" w:hAnsi="Times New Roman"/>
          <w:sz w:val="28"/>
          <w:szCs w:val="28"/>
        </w:rPr>
        <w:t xml:space="preserve">показатели/индикаторы.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Показатели и индикаторы могут быть разработаны образовательной организацией на основе планируемых результатов (в том числе для междисциплинарных программ) и в соответствии со спецификой основной образовательной программы образовательной организации. Они отражают динамику образовательных достижений обучающихся, в том числе формирования УУД, а также активность и результативность их участия во внеурочной деятельности, образовательных, творческих и социальных, в том числе разновозрастных, проектах, школьном самоуправлении, волонтерском движении. Обобщенная оценка личностных результатов учебной деятельности обучающихся может осуществляться в ходе различных мониторинговых исследований. При оценке качества деятельности педагогических работников могут учитываться востребованность услуг учителя (в том числе внеурочных) учениками и родителями; использование учителями современных педагогических технологий, в том числе ИКТ и здоровьесберегающих; участие в методической и научной работе; распространение передового педагогического опыта; повышение уровня профессионального мастерства; работа учителя по формированию и сопровождению индивидуальных образовательных траекторий обучающихся; руководство проектной деятельностью обучающихся; взаимодействие со всеми участниками образовательного процесса и др. </w:t>
      </w:r>
    </w:p>
    <w:p w:rsidR="0086450D" w:rsidRPr="0074495D"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sz w:val="28"/>
          <w:szCs w:val="28"/>
        </w:rPr>
        <w:t>Ожидаемый результат повышения квалификации</w:t>
      </w:r>
      <w:r w:rsidRPr="0074495D">
        <w:rPr>
          <w:rFonts w:ascii="Times New Roman" w:hAnsi="Times New Roman"/>
          <w:sz w:val="28"/>
          <w:szCs w:val="28"/>
        </w:rPr>
        <w:t xml:space="preserve"> – профессиональная готовность работников образования к реализации ФГОС ООО:</w:t>
      </w:r>
    </w:p>
    <w:p w:rsidR="0086450D" w:rsidRPr="0074495D" w:rsidRDefault="0086450D" w:rsidP="0086450D">
      <w:pPr>
        <w:pStyle w:val="a8"/>
        <w:numPr>
          <w:ilvl w:val="0"/>
          <w:numId w:val="14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оптимального вхождения работников образования в систему ценностей современного образования;</w:t>
      </w:r>
    </w:p>
    <w:p w:rsidR="0086450D" w:rsidRPr="0074495D" w:rsidRDefault="0086450D" w:rsidP="0086450D">
      <w:pPr>
        <w:pStyle w:val="a8"/>
        <w:numPr>
          <w:ilvl w:val="0"/>
          <w:numId w:val="141"/>
        </w:numPr>
        <w:tabs>
          <w:tab w:val="left" w:pos="993"/>
        </w:tabs>
        <w:spacing w:line="360" w:lineRule="auto"/>
        <w:ind w:left="0" w:firstLine="709"/>
        <w:jc w:val="both"/>
        <w:rPr>
          <w:rFonts w:ascii="Times New Roman" w:hAnsi="Times New Roman"/>
          <w:sz w:val="28"/>
          <w:szCs w:val="28"/>
        </w:rPr>
      </w:pPr>
    </w:p>
    <w:p w:rsidR="0086450D" w:rsidRPr="0074495D" w:rsidRDefault="0086450D" w:rsidP="0086450D">
      <w:pPr>
        <w:pStyle w:val="a8"/>
        <w:numPr>
          <w:ilvl w:val="0"/>
          <w:numId w:val="14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новой системы требований к структуре основной образовательной программы, результатам ее освоения и условиям реализации, а также системы оценки итогов образовательной деятельности обучающихся;</w:t>
      </w:r>
    </w:p>
    <w:p w:rsidR="0086450D" w:rsidRPr="0074495D" w:rsidRDefault="0086450D" w:rsidP="0086450D">
      <w:pPr>
        <w:pStyle w:val="a8"/>
        <w:numPr>
          <w:ilvl w:val="0"/>
          <w:numId w:val="14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овладение учебно-методическими и информационно-методическими ресурсами, необходимыми для успешного решения задач ФГОС ООО.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Одним из условий готовности образовательной организации к введению ФГОС ООО является создание системы методической работы, обеспечивающей сопровождение деятельности педагогов на всех этапах реализации требований ФГОС ООО. Организация методической работы может планироваться по следующей форме: мероприятия, сроки исполнения, ответственные, подведение итогов, обсуждение результатов (но не ограничиваться этим).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этом могут быть использованы мероприятия: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1. Семинары, посвященные содержанию и ключевым особенностям ФГОС ООО.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2. Тренинги для педагогов с целью выявления и соотнесения собственной профессиональной позиции с целями и задачами ФГОС ООО.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3. Заседания методических объединений учителей, воспитателей по проблемам введения ФГОС ООО.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4. Конференции участников образовательного процесса и социальных партнеров образовательной организации по итогам разработки основной образовательной программы, ее отдельных разделов, проблемам апробации и введения ФГОС ООО.</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5. Участие педагогов в разработке разделов и компонентов основной образовательной программы образовательной организации.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6. Участие педагогов в разработке и апробации оценки эффективности работы в условиях внедрения ФГОС ООО и новой системы оплаты труда.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7. Участие педагогов в проведении мастер-классов, круглых столов, стажерских площадок, «открытых» уроков, внеурочных занятий и мероприятий по отдельным направлениям введения и реализации ФГОС ООО.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Подведение итогов и обсуждение результатов мероприятий могут осуществляться в разных формах: совещания при директоре, заседания педагогического и методического советов, решения педагогического совета, презентации, приказы, инструкции, рекомендации, резолюции и т. д. </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left="709"/>
        <w:rPr>
          <w:szCs w:val="28"/>
        </w:rPr>
      </w:pPr>
      <w:bookmarkStart w:id="425" w:name="_Toc410654077"/>
      <w:bookmarkStart w:id="426" w:name="_Toc409691737"/>
      <w:bookmarkStart w:id="427" w:name="_Toc414553287"/>
      <w:r w:rsidRPr="0074495D">
        <w:rPr>
          <w:szCs w:val="28"/>
        </w:rPr>
        <w:t>3.2.2. Психолого-педагогические условия реализации основной</w:t>
      </w:r>
      <w:bookmarkStart w:id="428" w:name="_Toc410654078"/>
      <w:bookmarkEnd w:id="425"/>
      <w:r>
        <w:rPr>
          <w:szCs w:val="28"/>
        </w:rPr>
        <w:t xml:space="preserve"> </w:t>
      </w:r>
      <w:r w:rsidRPr="0074495D">
        <w:rPr>
          <w:szCs w:val="28"/>
        </w:rPr>
        <w:t>образовательной программы основного общего образования</w:t>
      </w:r>
      <w:bookmarkEnd w:id="426"/>
      <w:bookmarkEnd w:id="427"/>
      <w:bookmarkEnd w:id="428"/>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Требованиями ФГОС к психолого-педагогическим условиям реализации основной образовательной программы основного общего образования являются:</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преемственности содержания и форм организации образовательного процесса по отношению к уровню начального 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вариативности направлений и форм, а также диверсификации уровней психолого-педагогического сопровождения участников образовательного процесса;</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и развитие психолого-педагогической компетентности участников образовательного процесса.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Преемственность содержания и форм организации образовательного процесса по отношению к  уровню</w:t>
      </w:r>
      <w:r>
        <w:rPr>
          <w:rFonts w:ascii="Times New Roman" w:hAnsi="Times New Roman"/>
          <w:sz w:val="28"/>
          <w:szCs w:val="28"/>
        </w:rPr>
        <w:t xml:space="preserve"> </w:t>
      </w:r>
      <w:r w:rsidRPr="0074495D">
        <w:rPr>
          <w:rFonts w:ascii="Times New Roman" w:hAnsi="Times New Roman"/>
          <w:sz w:val="28"/>
          <w:szCs w:val="28"/>
        </w:rPr>
        <w:t>начального 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 могут включать: учебное сотрудничество, совместную деятельность, разновозрастное сотрудничество, дискуссию, тренинги, групповую игру, освоение культуры аргументации, рефлексию, педагогическое общение, а также информационно-методическое обеспечение образовательно-воспитательного процесса.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 организации психолого-педагогического сопровождения участников образовательного процесса на уровне основного общего образования можно выделить следующие уровни психолого-педагогического сопровождения: индивидуальное, групповое, на уровне класса, на уровне образовательной организации. </w:t>
      </w:r>
    </w:p>
    <w:p w:rsidR="0086450D" w:rsidRPr="0074495D"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sz w:val="28"/>
          <w:szCs w:val="28"/>
        </w:rPr>
        <w:t>Основными формами психолого-педагогического сопровождения</w:t>
      </w:r>
      <w:r w:rsidRPr="0074495D">
        <w:rPr>
          <w:rFonts w:ascii="Times New Roman" w:hAnsi="Times New Roman"/>
          <w:sz w:val="28"/>
          <w:szCs w:val="28"/>
        </w:rPr>
        <w:t xml:space="preserve"> могут выступать:</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диагностика, направленная на определение особенностей статуса обучающегося, которая может проводиться на этапе перехода ученика на следующий</w:t>
      </w:r>
      <w:r>
        <w:rPr>
          <w:rFonts w:ascii="Times New Roman" w:hAnsi="Times New Roman"/>
          <w:sz w:val="28"/>
          <w:szCs w:val="28"/>
        </w:rPr>
        <w:t xml:space="preserve"> </w:t>
      </w:r>
      <w:r w:rsidRPr="0074495D">
        <w:rPr>
          <w:rFonts w:ascii="Times New Roman" w:hAnsi="Times New Roman"/>
          <w:sz w:val="28"/>
          <w:szCs w:val="28"/>
        </w:rPr>
        <w:t>уровень образования и в конце каждого учебного года;</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профилактика, экспертиза, развивающая работа, просвещение, коррекционная работа, осуществляемая в течение всего учебного времени.</w:t>
      </w:r>
    </w:p>
    <w:p w:rsidR="0086450D" w:rsidRPr="0074495D"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sz w:val="28"/>
          <w:szCs w:val="28"/>
        </w:rPr>
        <w:t>К основным направлениям психолого-педагогического сопровождения</w:t>
      </w:r>
      <w:r w:rsidRPr="0074495D">
        <w:rPr>
          <w:rFonts w:ascii="Times New Roman" w:hAnsi="Times New Roman"/>
          <w:sz w:val="28"/>
          <w:szCs w:val="28"/>
        </w:rPr>
        <w:t xml:space="preserve"> можно отнести:</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сохранение и укрепление психологического здоровья;</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мониторинг возможностей и способностей обучающихся;</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психолого-педагогическую поддержку участников олимпиадного движения;</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у обучающихся понимания ценности здоровья и безопасного образа жизни;</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развитие экологической культуры;</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выявление и поддержку детей с особыми образовательными потребностями и особыми возможностями здоровья;</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коммуникативных навыков в разновозрастной среде и среде сверстников;</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поддержку детских объединений и ученического самоуправления;</w:t>
      </w:r>
    </w:p>
    <w:p w:rsidR="0086450D" w:rsidRPr="0074495D" w:rsidRDefault="0086450D" w:rsidP="0086450D">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выявление и поддержку </w:t>
      </w:r>
      <w:r w:rsidRPr="0074495D">
        <w:rPr>
          <w:rStyle w:val="Zag11"/>
          <w:rFonts w:ascii="Times New Roman" w:eastAsia="@Arial Unicode MS" w:hAnsi="Times New Roman"/>
          <w:sz w:val="28"/>
          <w:szCs w:val="28"/>
        </w:rPr>
        <w:t>детей, проявивших выдающиеся способности</w:t>
      </w:r>
      <w:r w:rsidRPr="0074495D">
        <w:rPr>
          <w:rFonts w:ascii="Times New Roman" w:hAnsi="Times New Roman"/>
          <w:sz w:val="28"/>
          <w:szCs w:val="28"/>
        </w:rPr>
        <w:t>.</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Для оценки профессиональной деятельности педагога в образовательной организации возможно использование различных методик оценки психолого-педагогической компетентности участников образовательного процесса.</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spacing w:before="0" w:beforeAutospacing="0" w:after="0" w:afterAutospacing="0" w:line="360" w:lineRule="auto"/>
        <w:ind w:left="567"/>
        <w:rPr>
          <w:szCs w:val="28"/>
        </w:rPr>
      </w:pPr>
      <w:bookmarkStart w:id="429" w:name="_Toc410654079"/>
      <w:bookmarkStart w:id="430" w:name="_Toc409691738"/>
      <w:bookmarkStart w:id="431" w:name="_Toc414553288"/>
      <w:r w:rsidRPr="0074495D">
        <w:rPr>
          <w:szCs w:val="28"/>
        </w:rPr>
        <w:t>3.2.3. Финансово-экономические условия реализации образовательной</w:t>
      </w:r>
      <w:bookmarkStart w:id="432" w:name="_Toc410654080"/>
      <w:bookmarkEnd w:id="429"/>
      <w:r>
        <w:rPr>
          <w:szCs w:val="28"/>
        </w:rPr>
        <w:t xml:space="preserve"> </w:t>
      </w:r>
      <w:r w:rsidRPr="0074495D">
        <w:rPr>
          <w:szCs w:val="28"/>
        </w:rPr>
        <w:t>программы основного общего образования</w:t>
      </w:r>
      <w:bookmarkEnd w:id="430"/>
      <w:bookmarkEnd w:id="431"/>
      <w:bookmarkEnd w:id="432"/>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Финансовое обеспечение реализации образовательной программы основного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основного общего образования. Объем действующих расходных обязательств отражается в государственном задании образовательной организации.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Государственное задание устанавливает показатели, характеризующие качество и (или) объем (содержание) государственной услуги (работы), а также порядок ее оказания (выполнения).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Финансовое обеспечение реализации образовательной программы основного общего образования бюджетного (автономного) учреждения осуществляется исходя из расходных обязательств на основе государственного (муниципального) задания по оказанию государственных (муниципальных) образовательных услуг, казенного учреждения – на основании бюджетной сметы.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Обеспечение государственных гарантий реализации прав на получение общедоступного и бесплатного основного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 затрат на реализацию образовательной программы основного общего образования –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основного общего образования, включая:</w:t>
      </w:r>
    </w:p>
    <w:p w:rsidR="0086450D" w:rsidRPr="0074495D" w:rsidRDefault="0086450D" w:rsidP="0086450D">
      <w:pPr>
        <w:numPr>
          <w:ilvl w:val="0"/>
          <w:numId w:val="17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расходы на оплату труда работников, реализующих образовательную программу основного общего образования;</w:t>
      </w:r>
    </w:p>
    <w:p w:rsidR="0086450D" w:rsidRPr="0074495D" w:rsidRDefault="0086450D" w:rsidP="0086450D">
      <w:pPr>
        <w:numPr>
          <w:ilvl w:val="0"/>
          <w:numId w:val="17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расходы на приобретение учебников и учебных пособий, средств обучения, игр, игрушек;</w:t>
      </w:r>
    </w:p>
    <w:p w:rsidR="0086450D" w:rsidRPr="0074495D" w:rsidRDefault="0086450D" w:rsidP="0086450D">
      <w:pPr>
        <w:numPr>
          <w:ilvl w:val="0"/>
          <w:numId w:val="17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прочие расходы (за исключением расходов на содержание зданий и оплату коммунальных услуг, осуществляемых из местных бюджетов).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оказание государственной или муниципальной услуги в сфере образования определяются по каждому виду и направленности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ОВЗ,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законодательством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Органы местного самоуправления вправе осуществлять за счет средств местных бюджетов финансовое обеспечение предоставления основного общего образования муниципальными общеобразовательными организациями в части расходов на оплату труда работников, реализующих образовательную программу основного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определенного субъектом Российской Федерации.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могут также включаться расходы, связанные с организацией подвоза обучающихся к образовательным организациям и развитием сетевого взаимодействия для реализации основной образовательной программы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Реализация подхода нормативного финансирования в расчете на одного обучающегося осуществляется на трех следующих уровнях:</w:t>
      </w:r>
    </w:p>
    <w:p w:rsidR="0086450D" w:rsidRPr="0074495D" w:rsidRDefault="0086450D" w:rsidP="0086450D">
      <w:pPr>
        <w:numPr>
          <w:ilvl w:val="0"/>
          <w:numId w:val="176"/>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межбюджетные отношения (бюджет субъекта Российской Федерации – местный бюджет);</w:t>
      </w:r>
    </w:p>
    <w:p w:rsidR="0086450D" w:rsidRPr="0074495D" w:rsidRDefault="0086450D" w:rsidP="0086450D">
      <w:pPr>
        <w:numPr>
          <w:ilvl w:val="0"/>
          <w:numId w:val="176"/>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внутрибюджетные отношения (местный бюджет – муниципальная общеобразовательная организация);</w:t>
      </w:r>
    </w:p>
    <w:p w:rsidR="0086450D" w:rsidRPr="0074495D" w:rsidRDefault="0086450D" w:rsidP="0086450D">
      <w:pPr>
        <w:numPr>
          <w:ilvl w:val="0"/>
          <w:numId w:val="176"/>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общеобразовательная организация.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Порядок определения и доведения до общеобразовательных организаций бюджетных ассигнований, рассчитанных с использованием нормативов бюджетного финансирования в расчете на одного обучающегося, должен обеспечить нормативно-правовое регулирование на региональном уровне следующих положений:</w:t>
      </w:r>
    </w:p>
    <w:p w:rsidR="0086450D" w:rsidRPr="0074495D" w:rsidRDefault="0086450D" w:rsidP="0086450D">
      <w:pPr>
        <w:numPr>
          <w:ilvl w:val="0"/>
          <w:numId w:val="17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сохранение уровня финансирования по статьям расходов, включенным в величину норматива затрат на реализацию образовательной программы основного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w:t>
      </w:r>
    </w:p>
    <w:p w:rsidR="0086450D" w:rsidRPr="0074495D" w:rsidRDefault="0086450D" w:rsidP="0086450D">
      <w:pPr>
        <w:numPr>
          <w:ilvl w:val="0"/>
          <w:numId w:val="17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возможность использования нормативов не только на уровне межбюджетных отношений (бюджет субъекта Российской Федерации – местный бюджет), но и на уровне внутрибюджетных отношений (местный бюджет – общеобразовательная организация) и общеобразовательной организации.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Образовательная организация самостоятельно принимает решение в части направления и расходования средств государственного (муниципального) задания. И самостоятельно определяет долю средств, направляемых на оплату труда и иные нужды, необходимые для выполнения государственного задания.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разработке программы образовательной организации в части обучения детей с ОВЗ, финансовое обеспечение реализации образовательной программы основного общего образования для детей с ОВЗ учитывает расходы необходимые для коррекции нарушения развития.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оказание государственных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w:t>
      </w:r>
      <w:r>
        <w:rPr>
          <w:rFonts w:ascii="Times New Roman" w:hAnsi="Times New Roman"/>
          <w:sz w:val="28"/>
          <w:szCs w:val="28"/>
        </w:rPr>
        <w:t xml:space="preserve"> </w:t>
      </w:r>
      <w:r w:rsidRPr="0074495D">
        <w:rPr>
          <w:rFonts w:ascii="Times New Roman" w:hAnsi="Times New Roman"/>
          <w:sz w:val="28"/>
          <w:szCs w:val="28"/>
        </w:rPr>
        <w:t>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связи с требованиями ФГОС ООО при расчете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субъекта Российской Федерации, количеством обучающихся, соответствующими поправочными коэффициентами (при их наличии) и локальным нормативным актом образовательной организации, устанавливающим положение об оплате труда работников образовательной организации.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Справочно: в соответствии с установленным порядком финансирования оплаты труда работников образовательных организаций:</w:t>
      </w:r>
    </w:p>
    <w:p w:rsidR="0086450D" w:rsidRPr="0074495D" w:rsidRDefault="0086450D" w:rsidP="0086450D">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фонд оплаты труда образовательной организации состоит из базовой и стимулирующей частей. Рекомендуемый диапазон стимулирующей доли фонда оплаты труда – от 20 до 40 %. Значение стимулирующей части определяется образовательной организацией самостоятельно;</w:t>
      </w:r>
    </w:p>
    <w:p w:rsidR="0086450D" w:rsidRPr="0074495D" w:rsidRDefault="0086450D" w:rsidP="0086450D">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 xml:space="preserve">базовая часть фонда оплаты труда обеспечивает гарантированную заработную плату работников; </w:t>
      </w:r>
    </w:p>
    <w:p w:rsidR="0086450D" w:rsidRPr="0074495D" w:rsidRDefault="0086450D" w:rsidP="0086450D">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рекомендуемое оптимальное значение объема фонда оплаты труда педагогического персонала – 70 % от общего объема фонда оплаты труда. Значение или диапазон фонда оплаты труда педагогического персонала определяется самостоятельно образовательной организацией;</w:t>
      </w:r>
    </w:p>
    <w:p w:rsidR="0086450D" w:rsidRPr="0074495D" w:rsidRDefault="0086450D" w:rsidP="0086450D">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базовая часть фонда оплаты труда для педагогического персонала, осуществляющего учебный процесс, состоит из общей и специальной частей;</w:t>
      </w:r>
    </w:p>
    <w:p w:rsidR="0086450D" w:rsidRPr="0074495D" w:rsidRDefault="0086450D" w:rsidP="0086450D">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общая часть фонда оплаты труда обеспечивает гарантированную оплату труда педагогического работника.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Размеры, порядок и условия осуществления стимулирующих выплат определяются локальными нормативными актами образовательной организации. В локальных нормативных актах о стимулирующих выплатах должны быть определены критерии и показатели результативности и качества деятельности и результатов, разработанные в соответствии с требованиями ФГОС к результатам освоения образовательной программы основного общего образования. В них включаются: динамика учебных достижений обучающихся, активность их участия во внеурочной деятельности; использование учителями современных педагогических технологий, в том числе здоровьесберегающих; участие в методической работе, распространение передового педагогического опыта; повышение уровня профессионального мастерства и др. </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Образовательная организация самостоятельно определяет:</w:t>
      </w:r>
    </w:p>
    <w:p w:rsidR="0086450D" w:rsidRPr="0074495D" w:rsidRDefault="0086450D" w:rsidP="0086450D">
      <w:pPr>
        <w:numPr>
          <w:ilvl w:val="0"/>
          <w:numId w:val="180"/>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соотношение базовой и стимулирующей части фонда оплаты труда;</w:t>
      </w:r>
    </w:p>
    <w:p w:rsidR="0086450D" w:rsidRPr="0074495D" w:rsidRDefault="0086450D" w:rsidP="0086450D">
      <w:pPr>
        <w:numPr>
          <w:ilvl w:val="0"/>
          <w:numId w:val="180"/>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соотношение фонда оплаты труда руководящего, педагогического, инженерно-технического,административно-хозяйственного, производственного, учебно-вспомогательного</w:t>
      </w:r>
      <w:r>
        <w:rPr>
          <w:rFonts w:ascii="Times New Roman" w:hAnsi="Times New Roman"/>
          <w:sz w:val="28"/>
          <w:szCs w:val="28"/>
        </w:rPr>
        <w:t xml:space="preserve"> </w:t>
      </w:r>
      <w:r w:rsidRPr="0074495D">
        <w:rPr>
          <w:rFonts w:ascii="Times New Roman" w:hAnsi="Times New Roman"/>
          <w:sz w:val="28"/>
          <w:szCs w:val="28"/>
        </w:rPr>
        <w:t>и иного персонала;</w:t>
      </w:r>
    </w:p>
    <w:p w:rsidR="0086450D" w:rsidRPr="0074495D" w:rsidRDefault="0086450D" w:rsidP="0086450D">
      <w:pPr>
        <w:numPr>
          <w:ilvl w:val="0"/>
          <w:numId w:val="180"/>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соотношение общей и специальной частей внутри базовой части фонда оплаты труда;</w:t>
      </w:r>
    </w:p>
    <w:p w:rsidR="0086450D" w:rsidRPr="0074495D" w:rsidRDefault="0086450D" w:rsidP="0086450D">
      <w:pPr>
        <w:numPr>
          <w:ilvl w:val="0"/>
          <w:numId w:val="180"/>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порядок распределения стимулирующей части фонда оплаты труда в соответствии с региональными и муниципальными нормативными правовыми актами.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распределении стимулирующей части фонда оплаты труда учитывается мнение коллегиальных органов управления образовательной организации (например, Общественного совета образовательной организации), выборного органа первичной профсоюзной организации.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Для обеспечения требований ФГОС на основе проведенного анализа материально-технических условий реализации образовательной программы основного общего образования образовательная организация: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1) проводит экономический расчет стоимости обеспечения требований ФГОС;</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2) устанавливает предмет закупок, количество и стоимость пополняемого оборудования, а также работ для обеспечения требований к условиям реализации образовательной программы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3) определяет величину затрат на обеспечение требований к условиям реализации образовательной программы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4) соотносит необходимые затраты с региональным (муниципальным) графиком внедрения ФГОС ООО и определяет распределение по годам освоения средств на обеспечение требований к условиям реализации образовательной программы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5) 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 социальными партнерами, организующими внеурочную деятельность обучающихся, и отражает его в своих локальных нормативных актах. При этом учитывается, что взаимодействие может осуществляться:</w:t>
      </w:r>
    </w:p>
    <w:p w:rsidR="0086450D" w:rsidRPr="0074495D" w:rsidRDefault="0086450D" w:rsidP="0086450D">
      <w:pPr>
        <w:pStyle w:val="a8"/>
        <w:numPr>
          <w:ilvl w:val="0"/>
          <w:numId w:val="14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 основе договоров о сетевой форме реализации образовательных программ на проведение занятий в рамках кружков, секций, клубов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 др.);</w:t>
      </w:r>
    </w:p>
    <w:p w:rsidR="0086450D" w:rsidRPr="0074495D" w:rsidRDefault="0086450D" w:rsidP="0086450D">
      <w:pPr>
        <w:pStyle w:val="a8"/>
        <w:widowControl w:val="0"/>
        <w:numPr>
          <w:ilvl w:val="0"/>
          <w:numId w:val="14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 счет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rsidR="0086450D" w:rsidRPr="0074495D" w:rsidRDefault="0086450D" w:rsidP="0086450D">
      <w:pPr>
        <w:widowControl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Примерный календарный учебный график реализации образовательной программы, примерные условия образовательной деятельности, включая примерные расчеты нормативных затрат оказания государственных услуг по реализации образовательной программы в соответствии с Федеральным законом № 273-ФЗ «Об образовании в Российской Федерации»  (ст. 2, п. 10).</w:t>
      </w:r>
    </w:p>
    <w:p w:rsidR="0086450D" w:rsidRPr="0074495D" w:rsidRDefault="0086450D" w:rsidP="0086450D">
      <w:pPr>
        <w:widowControl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Примерный расчет нормативных затрат оказания государственных услуг по реализации образовательной программы основного общего образования определяет нормативные затраты субъекта Российской Федерации (муниципального образования) связанных с оказанием государственными (муниципальными) организациями, осуществляющими образовательную деятельность, государственных услуг по реализации образовательных программ в  соответствии с Федеральным законом «Об образовании в Российской Федерации» (ст. 2, п. 10).</w:t>
      </w:r>
    </w:p>
    <w:p w:rsidR="0086450D" w:rsidRPr="0074495D" w:rsidRDefault="0086450D" w:rsidP="0086450D">
      <w:pPr>
        <w:shd w:val="clear" w:color="auto" w:fill="FFFFFF"/>
        <w:tabs>
          <w:tab w:val="left" w:pos="1238"/>
        </w:tabs>
        <w:spacing w:after="0" w:line="360" w:lineRule="auto"/>
        <w:ind w:firstLine="709"/>
        <w:jc w:val="both"/>
        <w:rPr>
          <w:rFonts w:ascii="Times New Roman" w:hAnsi="Times New Roman"/>
          <w:sz w:val="28"/>
          <w:szCs w:val="28"/>
        </w:rPr>
      </w:pPr>
      <w:r w:rsidRPr="0074495D">
        <w:rPr>
          <w:rFonts w:ascii="Times New Roman" w:hAnsi="Times New Roman"/>
          <w:sz w:val="28"/>
          <w:szCs w:val="28"/>
        </w:rPr>
        <w:t>Финансовое обеспечение оказания государственных услуг осуществляется в пределах бюджетных ассигнований, предусмотренных организации на очередной финансовый год.</w:t>
      </w:r>
    </w:p>
    <w:p w:rsidR="0086450D" w:rsidRPr="0074495D" w:rsidRDefault="0086450D" w:rsidP="0086450D">
      <w:pPr>
        <w:shd w:val="clear" w:color="auto" w:fill="FFFFFF"/>
        <w:tabs>
          <w:tab w:val="left" w:pos="1238"/>
        </w:tabs>
        <w:spacing w:after="0" w:line="360" w:lineRule="auto"/>
        <w:ind w:firstLine="709"/>
        <w:jc w:val="both"/>
        <w:rPr>
          <w:rFonts w:ascii="Times New Roman" w:hAnsi="Times New Roman"/>
          <w:sz w:val="28"/>
          <w:szCs w:val="28"/>
        </w:rPr>
      </w:pPr>
    </w:p>
    <w:p w:rsidR="0086450D" w:rsidRPr="0074495D" w:rsidRDefault="0086450D" w:rsidP="0086450D">
      <w:pPr>
        <w:shd w:val="clear" w:color="auto" w:fill="FFFFFF"/>
        <w:spacing w:after="0" w:line="360" w:lineRule="auto"/>
        <w:ind w:firstLine="709"/>
        <w:jc w:val="center"/>
        <w:rPr>
          <w:rFonts w:ascii="Times New Roman" w:hAnsi="Times New Roman"/>
          <w:b/>
          <w:bCs/>
          <w:sz w:val="28"/>
          <w:szCs w:val="28"/>
        </w:rPr>
      </w:pPr>
      <w:r w:rsidRPr="0074495D">
        <w:rPr>
          <w:rFonts w:ascii="Times New Roman" w:hAnsi="Times New Roman"/>
          <w:b/>
          <w:bCs/>
          <w:sz w:val="28"/>
          <w:szCs w:val="28"/>
        </w:rPr>
        <w:t>Определение нормативных затрат на оказание государственной услуги</w:t>
      </w:r>
    </w:p>
    <w:p w:rsidR="0086450D" w:rsidRPr="0074495D" w:rsidRDefault="0086450D" w:rsidP="0086450D">
      <w:pPr>
        <w:shd w:val="clear" w:color="auto" w:fill="FFFFFF"/>
        <w:tabs>
          <w:tab w:val="left" w:pos="1087"/>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Нормативные затраты на оказание </w:t>
      </w:r>
      <w:r w:rsidRPr="0074495D">
        <w:rPr>
          <w:rFonts w:ascii="Times New Roman" w:hAnsi="Times New Roman"/>
          <w:i/>
          <w:sz w:val="28"/>
          <w:szCs w:val="28"/>
          <w:lang w:val="en-US"/>
        </w:rPr>
        <w:t>i</w:t>
      </w:r>
      <w:r w:rsidRPr="0074495D">
        <w:rPr>
          <w:rFonts w:ascii="Times New Roman" w:hAnsi="Times New Roman"/>
          <w:sz w:val="28"/>
          <w:szCs w:val="28"/>
        </w:rPr>
        <w:t>-той государственной услуги на соответствующий финансовый год определяются по формуле:</w:t>
      </w:r>
    </w:p>
    <w:p w:rsidR="0086450D" w:rsidRPr="0074495D" w:rsidRDefault="0086450D" w:rsidP="0086450D">
      <w:pPr>
        <w:shd w:val="clear" w:color="auto" w:fill="FFFFFF"/>
        <w:spacing w:after="0" w:line="360" w:lineRule="auto"/>
        <w:ind w:firstLine="709"/>
        <w:jc w:val="center"/>
        <w:rPr>
          <w:rFonts w:ascii="Times New Roman" w:hAnsi="Times New Roman"/>
          <w:sz w:val="56"/>
          <w:szCs w:val="56"/>
        </w:rPr>
      </w:pPr>
      <w:r w:rsidRPr="0074495D">
        <w:rPr>
          <w:rFonts w:ascii="Times New Roman" w:hAnsi="Times New Roman"/>
          <w:i/>
          <w:sz w:val="40"/>
          <w:szCs w:val="40"/>
        </w:rPr>
        <w:t>Р</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гу</w:t>
      </w:r>
      <w:r w:rsidRPr="0074495D">
        <w:rPr>
          <w:rFonts w:ascii="Times New Roman" w:hAnsi="Times New Roman"/>
          <w:bCs/>
          <w:sz w:val="28"/>
          <w:szCs w:val="28"/>
        </w:rPr>
        <w:t xml:space="preserve">= </w:t>
      </w:r>
      <w:r w:rsidRPr="0074495D">
        <w:rPr>
          <w:rFonts w:ascii="Times New Roman" w:hAnsi="Times New Roman"/>
          <w:bCs/>
          <w:i/>
          <w:sz w:val="40"/>
          <w:szCs w:val="40"/>
          <w:lang w:val="en-US"/>
        </w:rPr>
        <w:t>N</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очр ×</w:t>
      </w:r>
      <w:r w:rsidRPr="0074495D">
        <w:rPr>
          <w:rFonts w:ascii="Times New Roman" w:hAnsi="Times New Roman"/>
          <w:i/>
          <w:sz w:val="56"/>
          <w:szCs w:val="56"/>
          <w:vertAlign w:val="subscript"/>
          <w:lang w:val="en-US"/>
        </w:rPr>
        <w:t>k</w:t>
      </w:r>
      <w:r w:rsidRPr="0074495D">
        <w:rPr>
          <w:rFonts w:ascii="Times New Roman" w:hAnsi="Times New Roman"/>
          <w:i/>
          <w:sz w:val="40"/>
          <w:szCs w:val="40"/>
          <w:vertAlign w:val="subscript"/>
          <w:lang w:val="en-US"/>
        </w:rPr>
        <w:t>i</w:t>
      </w:r>
      <w:r w:rsidRPr="0074495D">
        <w:rPr>
          <w:rFonts w:ascii="Times New Roman" w:hAnsi="Times New Roman"/>
          <w:i/>
          <w:iCs/>
          <w:sz w:val="28"/>
          <w:szCs w:val="28"/>
        </w:rPr>
        <w:t xml:space="preserve">, </w:t>
      </w:r>
      <w:r w:rsidRPr="0074495D">
        <w:rPr>
          <w:rFonts w:ascii="Times New Roman" w:hAnsi="Times New Roman"/>
          <w:sz w:val="28"/>
          <w:szCs w:val="28"/>
        </w:rPr>
        <w:t>где:</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sz w:val="28"/>
          <w:szCs w:val="28"/>
        </w:rPr>
        <w:t>Р</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гу</w:t>
      </w:r>
      <w:r w:rsidRPr="0074495D">
        <w:rPr>
          <w:rFonts w:ascii="Times New Roman" w:hAnsi="Times New Roman"/>
          <w:b/>
          <w:bCs/>
          <w:sz w:val="28"/>
          <w:szCs w:val="28"/>
        </w:rPr>
        <w:t>–</w:t>
      </w:r>
      <w:r w:rsidRPr="0074495D">
        <w:rPr>
          <w:rFonts w:ascii="Times New Roman" w:hAnsi="Times New Roman"/>
          <w:bCs/>
          <w:sz w:val="28"/>
          <w:szCs w:val="28"/>
        </w:rPr>
        <w:t>н</w:t>
      </w:r>
      <w:r w:rsidRPr="0074495D">
        <w:rPr>
          <w:rFonts w:ascii="Times New Roman" w:hAnsi="Times New Roman"/>
          <w:sz w:val="28"/>
          <w:szCs w:val="28"/>
        </w:rPr>
        <w:t xml:space="preserve">ормативные затраты на оказание </w:t>
      </w:r>
      <w:r w:rsidRPr="0074495D">
        <w:rPr>
          <w:rFonts w:ascii="Times New Roman" w:hAnsi="Times New Roman"/>
          <w:i/>
          <w:sz w:val="28"/>
          <w:szCs w:val="28"/>
          <w:lang w:val="en-US"/>
        </w:rPr>
        <w:t>i</w:t>
      </w:r>
      <w:r w:rsidRPr="0074495D">
        <w:rPr>
          <w:rFonts w:ascii="Times New Roman" w:hAnsi="Times New Roman"/>
          <w:sz w:val="28"/>
          <w:szCs w:val="28"/>
        </w:rPr>
        <w:t>-той государственной услуги на соответствующий финансовый год;</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Cs/>
          <w:sz w:val="28"/>
          <w:szCs w:val="28"/>
          <w:lang w:val="en-US"/>
        </w:rPr>
        <w:t>N</w:t>
      </w:r>
      <w:r w:rsidRPr="0074495D">
        <w:rPr>
          <w:rFonts w:ascii="Times New Roman" w:hAnsi="Times New Roman"/>
          <w:sz w:val="28"/>
          <w:szCs w:val="28"/>
          <w:vertAlign w:val="superscript"/>
          <w:lang w:val="en-US"/>
        </w:rPr>
        <w:t>i</w:t>
      </w:r>
      <w:r w:rsidRPr="0074495D">
        <w:rPr>
          <w:rFonts w:ascii="Times New Roman" w:hAnsi="Times New Roman"/>
          <w:sz w:val="28"/>
          <w:szCs w:val="28"/>
          <w:vertAlign w:val="subscript"/>
        </w:rPr>
        <w:t>очр</w:t>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оказание единицы </w:t>
      </w:r>
      <w:r w:rsidRPr="0074495D">
        <w:rPr>
          <w:rFonts w:ascii="Times New Roman" w:hAnsi="Times New Roman"/>
          <w:i/>
          <w:sz w:val="28"/>
          <w:szCs w:val="28"/>
          <w:lang w:val="en-US"/>
        </w:rPr>
        <w:t>i</w:t>
      </w:r>
      <w:r w:rsidRPr="0074495D">
        <w:rPr>
          <w:rFonts w:ascii="Times New Roman" w:hAnsi="Times New Roman"/>
          <w:sz w:val="28"/>
          <w:szCs w:val="28"/>
        </w:rPr>
        <w:t>-той государственной услуги образовательной организации на соответствующий финансовый год;</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iCs/>
          <w:sz w:val="28"/>
          <w:szCs w:val="28"/>
          <w:lang w:val="en-US"/>
        </w:rPr>
        <w:t>k</w:t>
      </w:r>
      <w:r w:rsidRPr="0074495D">
        <w:rPr>
          <w:rFonts w:ascii="Times New Roman" w:hAnsi="Times New Roman"/>
          <w:i/>
          <w:iCs/>
          <w:sz w:val="28"/>
          <w:szCs w:val="28"/>
          <w:vertAlign w:val="subscript"/>
          <w:lang w:val="en-US"/>
        </w:rPr>
        <w:t>t</w:t>
      </w:r>
      <w:r w:rsidRPr="0074495D">
        <w:rPr>
          <w:rFonts w:ascii="Times New Roman" w:hAnsi="Times New Roman"/>
          <w:b/>
          <w:bCs/>
          <w:sz w:val="28"/>
          <w:szCs w:val="28"/>
        </w:rPr>
        <w:t>–</w:t>
      </w:r>
      <w:r w:rsidRPr="0074495D">
        <w:rPr>
          <w:rFonts w:ascii="Times New Roman" w:hAnsi="Times New Roman"/>
          <w:sz w:val="28"/>
          <w:szCs w:val="28"/>
        </w:rPr>
        <w:t xml:space="preserve"> объем </w:t>
      </w:r>
      <w:r w:rsidRPr="0074495D">
        <w:rPr>
          <w:rFonts w:ascii="Times New Roman" w:hAnsi="Times New Roman"/>
          <w:i/>
          <w:sz w:val="28"/>
          <w:szCs w:val="28"/>
          <w:lang w:val="en-US"/>
        </w:rPr>
        <w:t>i</w:t>
      </w:r>
      <w:r w:rsidRPr="0074495D">
        <w:rPr>
          <w:rFonts w:ascii="Times New Roman" w:hAnsi="Times New Roman"/>
          <w:sz w:val="28"/>
          <w:szCs w:val="28"/>
        </w:rPr>
        <w:t>-той государственной услуги в соответствии с государственным (муниципальным) заданием.</w:t>
      </w:r>
    </w:p>
    <w:p w:rsidR="0086450D" w:rsidRPr="0074495D" w:rsidRDefault="0086450D" w:rsidP="0086450D">
      <w:pPr>
        <w:shd w:val="clear" w:color="auto" w:fill="FFFFFF"/>
        <w:tabs>
          <w:tab w:val="left" w:pos="99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Нормативные затраты на оказание единицы </w:t>
      </w:r>
      <w:r w:rsidRPr="0074495D">
        <w:rPr>
          <w:rFonts w:ascii="Times New Roman" w:hAnsi="Times New Roman"/>
          <w:sz w:val="28"/>
          <w:szCs w:val="28"/>
          <w:lang w:val="en-US"/>
        </w:rPr>
        <w:t>i</w:t>
      </w:r>
      <w:r w:rsidRPr="0074495D">
        <w:rPr>
          <w:rFonts w:ascii="Times New Roman" w:hAnsi="Times New Roman"/>
          <w:sz w:val="28"/>
          <w:szCs w:val="28"/>
        </w:rPr>
        <w:t>-той государственной услуги образовательной организации на соответствующий финансовый год определяются по формуле:</w:t>
      </w:r>
    </w:p>
    <w:p w:rsidR="0086450D" w:rsidRPr="0074495D" w:rsidRDefault="0086450D" w:rsidP="0086450D">
      <w:pPr>
        <w:shd w:val="clear" w:color="auto" w:fill="FFFFFF"/>
        <w:tabs>
          <w:tab w:val="left" w:pos="994"/>
        </w:tabs>
        <w:spacing w:after="0" w:line="360" w:lineRule="auto"/>
        <w:ind w:firstLine="709"/>
        <w:jc w:val="center"/>
        <w:rPr>
          <w:rFonts w:ascii="Times New Roman" w:hAnsi="Times New Roman"/>
          <w:sz w:val="28"/>
          <w:szCs w:val="28"/>
        </w:rPr>
      </w:pPr>
      <w:r w:rsidRPr="0074495D">
        <w:rPr>
          <w:rFonts w:ascii="Times New Roman" w:hAnsi="Times New Roman"/>
          <w:bCs/>
          <w:i/>
          <w:sz w:val="40"/>
          <w:szCs w:val="40"/>
          <w:lang w:val="en-US"/>
        </w:rPr>
        <w:t>N</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очр=</w:t>
      </w:r>
      <w:r w:rsidRPr="0074495D">
        <w:rPr>
          <w:rFonts w:ascii="Times New Roman" w:hAnsi="Times New Roman"/>
          <w:bCs/>
          <w:i/>
          <w:sz w:val="40"/>
          <w:szCs w:val="40"/>
          <w:lang w:val="en-US"/>
        </w:rPr>
        <w:t>N</w:t>
      </w:r>
      <w:r w:rsidRPr="0074495D">
        <w:rPr>
          <w:rFonts w:ascii="Times New Roman" w:hAnsi="Times New Roman"/>
          <w:i/>
          <w:sz w:val="40"/>
          <w:szCs w:val="40"/>
          <w:vertAlign w:val="subscript"/>
        </w:rPr>
        <w:t xml:space="preserve"> гу+</w:t>
      </w:r>
      <w:r w:rsidRPr="0074495D">
        <w:rPr>
          <w:rFonts w:ascii="Times New Roman" w:hAnsi="Times New Roman"/>
          <w:bCs/>
          <w:i/>
          <w:sz w:val="40"/>
          <w:szCs w:val="40"/>
          <w:lang w:val="en-US"/>
        </w:rPr>
        <w:t>N</w:t>
      </w:r>
      <w:r w:rsidRPr="0074495D">
        <w:rPr>
          <w:rFonts w:ascii="Times New Roman" w:hAnsi="Times New Roman"/>
          <w:i/>
          <w:sz w:val="40"/>
          <w:szCs w:val="40"/>
          <w:vertAlign w:val="subscript"/>
        </w:rPr>
        <w:t>он</w:t>
      </w:r>
      <w:r w:rsidRPr="0074495D">
        <w:rPr>
          <w:rFonts w:ascii="Times New Roman" w:hAnsi="Times New Roman"/>
          <w:i/>
          <w:iCs/>
          <w:sz w:val="28"/>
          <w:szCs w:val="28"/>
        </w:rPr>
        <w:t>,</w:t>
      </w:r>
      <w:r>
        <w:rPr>
          <w:rFonts w:ascii="Times New Roman" w:hAnsi="Times New Roman"/>
          <w:i/>
          <w:iCs/>
          <w:sz w:val="28"/>
          <w:szCs w:val="28"/>
        </w:rPr>
        <w:t xml:space="preserve"> </w:t>
      </w:r>
      <w:r w:rsidRPr="0074495D">
        <w:rPr>
          <w:rFonts w:ascii="Times New Roman" w:hAnsi="Times New Roman"/>
          <w:sz w:val="28"/>
          <w:szCs w:val="28"/>
        </w:rPr>
        <w:t>где</w:t>
      </w:r>
    </w:p>
    <w:p w:rsidR="0086450D" w:rsidRPr="0074495D" w:rsidRDefault="0086450D" w:rsidP="0086450D">
      <w:pPr>
        <w:shd w:val="clear" w:color="auto" w:fill="FFFFFF"/>
        <w:spacing w:after="0" w:line="360" w:lineRule="auto"/>
        <w:ind w:firstLine="709"/>
        <w:jc w:val="both"/>
        <w:rPr>
          <w:rFonts w:ascii="Times New Roman" w:hAnsi="Times New Roman"/>
          <w:bCs/>
          <w:sz w:val="28"/>
          <w:szCs w:val="28"/>
        </w:rPr>
      </w:pPr>
      <w:r w:rsidRPr="0074495D">
        <w:rPr>
          <w:rFonts w:ascii="Times New Roman" w:hAnsi="Times New Roman"/>
          <w:bCs/>
          <w:i/>
          <w:sz w:val="28"/>
          <w:szCs w:val="28"/>
          <w:lang w:val="en-US"/>
        </w:rPr>
        <w:t>N</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 xml:space="preserve">очр </w:t>
      </w:r>
      <w:r w:rsidRPr="0074495D">
        <w:rPr>
          <w:rFonts w:ascii="Times New Roman" w:hAnsi="Times New Roman"/>
          <w:bCs/>
          <w:sz w:val="28"/>
          <w:szCs w:val="28"/>
        </w:rPr>
        <w:t xml:space="preserve">– </w:t>
      </w:r>
      <w:r w:rsidRPr="0074495D">
        <w:rPr>
          <w:rFonts w:ascii="Times New Roman" w:hAnsi="Times New Roman"/>
          <w:sz w:val="28"/>
          <w:szCs w:val="28"/>
        </w:rPr>
        <w:t xml:space="preserve">нормативные затраты на оказание единицы </w:t>
      </w:r>
      <w:r w:rsidRPr="0074495D">
        <w:rPr>
          <w:rFonts w:ascii="Times New Roman" w:hAnsi="Times New Roman"/>
          <w:sz w:val="28"/>
          <w:szCs w:val="28"/>
          <w:lang w:val="en-US"/>
        </w:rPr>
        <w:t>i</w:t>
      </w:r>
      <w:r w:rsidRPr="0074495D">
        <w:rPr>
          <w:rFonts w:ascii="Times New Roman" w:hAnsi="Times New Roman"/>
          <w:sz w:val="28"/>
          <w:szCs w:val="28"/>
        </w:rPr>
        <w:t>-той государственной услуги образовательной организации на соответствующий финансовый год;</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Cs/>
          <w:i/>
          <w:sz w:val="28"/>
          <w:szCs w:val="28"/>
          <w:lang w:val="en-US"/>
        </w:rPr>
        <w:t>N</w:t>
      </w:r>
      <w:r w:rsidRPr="0074495D">
        <w:rPr>
          <w:rFonts w:ascii="Times New Roman" w:hAnsi="Times New Roman"/>
          <w:i/>
          <w:sz w:val="28"/>
          <w:szCs w:val="28"/>
          <w:vertAlign w:val="subscript"/>
        </w:rPr>
        <w:t>гу</w:t>
      </w:r>
      <w:r w:rsidRPr="0074495D">
        <w:rPr>
          <w:rFonts w:ascii="Times New Roman" w:hAnsi="Times New Roman"/>
          <w:b/>
          <w:bCs/>
          <w:sz w:val="28"/>
          <w:szCs w:val="28"/>
        </w:rPr>
        <w:t>–</w:t>
      </w:r>
      <w:r w:rsidRPr="0074495D">
        <w:rPr>
          <w:rFonts w:ascii="Times New Roman" w:hAnsi="Times New Roman"/>
          <w:sz w:val="28"/>
          <w:szCs w:val="28"/>
        </w:rPr>
        <w:t>нормативные затраты, непосредственно связанные с оказанием государственной услуги;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sz w:val="28"/>
          <w:szCs w:val="28"/>
          <w:lang w:val="en-US"/>
        </w:rPr>
        <w:t>N</w:t>
      </w:r>
      <w:r w:rsidRPr="0074495D">
        <w:rPr>
          <w:rFonts w:ascii="Times New Roman" w:hAnsi="Times New Roman"/>
          <w:i/>
          <w:sz w:val="28"/>
          <w:szCs w:val="28"/>
          <w:vertAlign w:val="subscript"/>
        </w:rPr>
        <w:t>он</w:t>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общехозяйственные нужды.</w:t>
      </w:r>
    </w:p>
    <w:p w:rsidR="0086450D" w:rsidRPr="0074495D" w:rsidRDefault="0086450D" w:rsidP="0086450D">
      <w:pPr>
        <w:shd w:val="clear" w:color="auto" w:fill="FFFFFF"/>
        <w:tabs>
          <w:tab w:val="left" w:pos="1058"/>
        </w:tabs>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непосредственно связанные с оказанием</w:t>
      </w:r>
      <w:r w:rsidRPr="0074495D">
        <w:rPr>
          <w:rFonts w:ascii="Times New Roman" w:hAnsi="Times New Roman"/>
          <w:sz w:val="28"/>
          <w:szCs w:val="28"/>
        </w:rPr>
        <w:br/>
        <w:t>государственной услуги на соответствующий финансовый год определяется по формуле:</w:t>
      </w:r>
    </w:p>
    <w:p w:rsidR="0086450D" w:rsidRPr="0074495D" w:rsidRDefault="0086450D" w:rsidP="0086450D">
      <w:pPr>
        <w:shd w:val="clear" w:color="auto" w:fill="FFFFFF"/>
        <w:spacing w:after="0" w:line="360" w:lineRule="auto"/>
        <w:ind w:firstLine="709"/>
        <w:jc w:val="center"/>
        <w:rPr>
          <w:rFonts w:ascii="Times New Roman" w:hAnsi="Times New Roman"/>
          <w:sz w:val="28"/>
          <w:szCs w:val="28"/>
        </w:rPr>
      </w:pPr>
      <w:r w:rsidRPr="0074495D">
        <w:rPr>
          <w:rFonts w:ascii="Times New Roman" w:hAnsi="Times New Roman"/>
          <w:bCs/>
          <w:i/>
          <w:sz w:val="40"/>
          <w:szCs w:val="40"/>
          <w:lang w:val="en-US"/>
        </w:rPr>
        <w:t>N</w:t>
      </w:r>
      <w:r w:rsidRPr="0074495D">
        <w:rPr>
          <w:rFonts w:ascii="Times New Roman" w:hAnsi="Times New Roman"/>
          <w:sz w:val="40"/>
          <w:szCs w:val="40"/>
          <w:vertAlign w:val="subscript"/>
        </w:rPr>
        <w:t>гу</w:t>
      </w:r>
      <w:r w:rsidRPr="0074495D">
        <w:rPr>
          <w:rFonts w:ascii="Times New Roman" w:hAnsi="Times New Roman"/>
          <w:i/>
          <w:iCs/>
          <w:sz w:val="28"/>
          <w:szCs w:val="28"/>
        </w:rPr>
        <w:t xml:space="preserve">= </w:t>
      </w:r>
      <w:r w:rsidRPr="0074495D">
        <w:rPr>
          <w:rFonts w:ascii="Times New Roman" w:hAnsi="Times New Roman"/>
          <w:i/>
          <w:iCs/>
          <w:sz w:val="40"/>
          <w:szCs w:val="40"/>
          <w:lang w:val="en-US"/>
        </w:rPr>
        <w:t>N</w:t>
      </w:r>
      <w:r w:rsidRPr="0074495D">
        <w:rPr>
          <w:rFonts w:ascii="Times New Roman" w:hAnsi="Times New Roman"/>
          <w:i/>
          <w:iCs/>
          <w:sz w:val="40"/>
          <w:szCs w:val="40"/>
          <w:vertAlign w:val="subscript"/>
          <w:lang w:val="en-US"/>
        </w:rPr>
        <w:t>o</w:t>
      </w:r>
      <w:r w:rsidRPr="0074495D">
        <w:rPr>
          <w:rFonts w:ascii="Times New Roman" w:hAnsi="Times New Roman"/>
          <w:i/>
          <w:iCs/>
          <w:sz w:val="40"/>
          <w:szCs w:val="40"/>
          <w:vertAlign w:val="subscript"/>
        </w:rPr>
        <w:t>тгу +</w:t>
      </w:r>
      <w:r w:rsidRPr="0074495D">
        <w:rPr>
          <w:rFonts w:ascii="Times New Roman" w:hAnsi="Times New Roman"/>
          <w:i/>
          <w:iCs/>
          <w:sz w:val="40"/>
          <w:szCs w:val="40"/>
          <w:lang w:val="en-US"/>
        </w:rPr>
        <w:t>N</w:t>
      </w:r>
      <w:r w:rsidRPr="0074495D">
        <w:rPr>
          <w:rFonts w:ascii="Times New Roman" w:hAnsi="Times New Roman"/>
          <w:i/>
          <w:iCs/>
          <w:sz w:val="40"/>
          <w:szCs w:val="40"/>
          <w:vertAlign w:val="subscript"/>
          <w:lang w:val="en-US"/>
        </w:rPr>
        <w:t>yp</w:t>
      </w:r>
      <w:r w:rsidRPr="0074495D">
        <w:rPr>
          <w:rFonts w:ascii="Times New Roman" w:hAnsi="Times New Roman"/>
          <w:i/>
          <w:iCs/>
          <w:sz w:val="28"/>
          <w:szCs w:val="28"/>
        </w:rPr>
        <w:t xml:space="preserve">, </w:t>
      </w:r>
      <w:r w:rsidRPr="0074495D">
        <w:rPr>
          <w:rFonts w:ascii="Times New Roman" w:hAnsi="Times New Roman"/>
          <w:sz w:val="28"/>
          <w:szCs w:val="28"/>
        </w:rPr>
        <w:t>где</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sz w:val="28"/>
          <w:szCs w:val="28"/>
          <w:lang w:val="en-US"/>
        </w:rPr>
        <w:t>N</w:t>
      </w:r>
      <w:r w:rsidRPr="0074495D">
        <w:rPr>
          <w:rFonts w:ascii="Times New Roman" w:hAnsi="Times New Roman"/>
          <w:i/>
          <w:sz w:val="28"/>
          <w:szCs w:val="28"/>
          <w:vertAlign w:val="subscript"/>
        </w:rPr>
        <w:t>гу</w:t>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непосредственно связанные с оказанием</w:t>
      </w:r>
      <w:r w:rsidRPr="0074495D">
        <w:rPr>
          <w:rFonts w:ascii="Times New Roman" w:hAnsi="Times New Roman"/>
          <w:sz w:val="28"/>
          <w:szCs w:val="28"/>
        </w:rPr>
        <w:br/>
        <w:t>государственной услуги на соответствующий финансовый год;</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iCs/>
          <w:sz w:val="28"/>
          <w:szCs w:val="28"/>
          <w:lang w:val="en-US"/>
        </w:rPr>
        <w:t>N</w:t>
      </w:r>
      <w:r w:rsidRPr="0074495D">
        <w:rPr>
          <w:rFonts w:ascii="Times New Roman" w:hAnsi="Times New Roman"/>
          <w:i/>
          <w:iCs/>
          <w:sz w:val="28"/>
          <w:szCs w:val="28"/>
          <w:vertAlign w:val="subscript"/>
          <w:lang w:val="en-US"/>
        </w:rPr>
        <w:t>om</w:t>
      </w:r>
      <w:r w:rsidRPr="0074495D">
        <w:rPr>
          <w:rFonts w:ascii="Times New Roman" w:hAnsi="Times New Roman"/>
          <w:i/>
          <w:iCs/>
          <w:sz w:val="28"/>
          <w:szCs w:val="28"/>
          <w:vertAlign w:val="subscript"/>
        </w:rPr>
        <w:t>г</w:t>
      </w:r>
      <w:r w:rsidRPr="0074495D">
        <w:rPr>
          <w:rFonts w:ascii="Times New Roman" w:hAnsi="Times New Roman"/>
          <w:i/>
          <w:iCs/>
          <w:sz w:val="28"/>
          <w:szCs w:val="28"/>
          <w:vertAlign w:val="subscript"/>
          <w:lang w:val="en-US"/>
        </w:rPr>
        <w:t>y</w:t>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w:t>
      </w:r>
      <w:r>
        <w:rPr>
          <w:rFonts w:ascii="Times New Roman" w:hAnsi="Times New Roman"/>
          <w:sz w:val="28"/>
          <w:szCs w:val="28"/>
        </w:rPr>
        <w:t xml:space="preserve"> </w:t>
      </w:r>
      <w:r w:rsidRPr="0074495D">
        <w:rPr>
          <w:rFonts w:ascii="Times New Roman" w:hAnsi="Times New Roman"/>
          <w:sz w:val="28"/>
          <w:szCs w:val="28"/>
        </w:rPr>
        <w:t>на оплату труда и начисления на</w:t>
      </w:r>
      <w:r>
        <w:rPr>
          <w:rFonts w:ascii="Times New Roman" w:hAnsi="Times New Roman"/>
          <w:sz w:val="28"/>
          <w:szCs w:val="28"/>
        </w:rPr>
        <w:t xml:space="preserve"> </w:t>
      </w:r>
      <w:r w:rsidRPr="0074495D">
        <w:rPr>
          <w:rFonts w:ascii="Times New Roman" w:hAnsi="Times New Roman"/>
          <w:sz w:val="28"/>
          <w:szCs w:val="28"/>
        </w:rPr>
        <w:t>выплаты по оплате труда персонала, принимающего непосредственное участие в оказании государственной услуги;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sz w:val="28"/>
          <w:szCs w:val="28"/>
          <w:lang w:val="en-US"/>
        </w:rPr>
        <w:t>N</w:t>
      </w:r>
      <w:r w:rsidRPr="0074495D">
        <w:rPr>
          <w:rFonts w:ascii="Times New Roman" w:hAnsi="Times New Roman"/>
          <w:i/>
          <w:sz w:val="28"/>
          <w:szCs w:val="28"/>
          <w:vertAlign w:val="subscript"/>
          <w:lang w:val="en-US"/>
        </w:rPr>
        <w:t>yp</w:t>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расходные материалы в соответствии со стандартами качества оказания услуги.</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расчете нормативных затрат на оплату труда и начисления на выплаты по оплате труда учитываются затраты на оплату труда только тех работников, которые принимают непосредственное участие в оказании соответствующей государственной услуги (вспомогательный, технический, административно-управленческий и т. п. персонал не учитывается).</w:t>
      </w:r>
    </w:p>
    <w:p w:rsidR="0086450D" w:rsidRPr="0074495D" w:rsidRDefault="0086450D" w:rsidP="0086450D">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оплату труда и начисления на выплаты по оплате труда рассчитываются как произведение средней стоимости единицы времени персонала на количество единиц времени, необходимых для оказания единицы государственной услуги, с учетом стимулирующих выплат за результативность труда. Стоимость единицы времени персонала рассчитывается исходя из действующей системы оплаты труда, с учетом доплат и надбавок, установленных действующим законодательством, районного коэффициента и процентной надбавки к заработной плате за работу в районах Крайнего Севера и приравненных к ним местностях, установленных законодательством.</w:t>
      </w:r>
    </w:p>
    <w:p w:rsidR="0086450D" w:rsidRPr="0074495D" w:rsidRDefault="0086450D" w:rsidP="0086450D">
      <w:pPr>
        <w:shd w:val="clear" w:color="auto" w:fill="FFFFFF"/>
        <w:tabs>
          <w:tab w:val="left" w:pos="709"/>
          <w:tab w:val="left" w:pos="122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расходные материалы в соответствии со</w:t>
      </w:r>
      <w:r w:rsidRPr="0074495D">
        <w:rPr>
          <w:rFonts w:ascii="Times New Roman" w:hAnsi="Times New Roman"/>
          <w:sz w:val="28"/>
          <w:szCs w:val="28"/>
        </w:rPr>
        <w:br/>
        <w:t>стандартами качества оказания услуги рассчитываются как произведение</w:t>
      </w:r>
      <w:r w:rsidRPr="0074495D">
        <w:rPr>
          <w:rFonts w:ascii="Times New Roman" w:hAnsi="Times New Roman"/>
          <w:sz w:val="28"/>
          <w:szCs w:val="28"/>
        </w:rPr>
        <w:br/>
        <w:t>стоимости учебных материалов на их количество, необходимое для оказания</w:t>
      </w:r>
      <w:r w:rsidRPr="0074495D">
        <w:rPr>
          <w:rFonts w:ascii="Times New Roman" w:hAnsi="Times New Roman"/>
          <w:sz w:val="28"/>
          <w:szCs w:val="28"/>
        </w:rPr>
        <w:br/>
        <w:t>единицы государственной услуги (выполнения работ) и определяется по видам организаций в соответствии с нормативным актом субъекта Российской Федерации или органа исполнительной власти субъекта Российской Федерации.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реализация образовательных программ основного общего образования может определяться по формуле:</w:t>
      </w:r>
    </w:p>
    <w:p w:rsidR="0086450D" w:rsidRPr="0074495D" w:rsidRDefault="0086450D" w:rsidP="0086450D">
      <w:pPr>
        <w:spacing w:after="0" w:line="360" w:lineRule="auto"/>
        <w:ind w:firstLine="709"/>
        <w:jc w:val="center"/>
        <w:rPr>
          <w:rFonts w:ascii="Times New Roman" w:hAnsi="Times New Roman"/>
          <w:i/>
          <w:sz w:val="28"/>
          <w:szCs w:val="28"/>
        </w:rPr>
      </w:pPr>
      <w:r w:rsidRPr="0074495D">
        <w:rPr>
          <w:rFonts w:ascii="Times New Roman" w:hAnsi="Times New Roman"/>
          <w:bCs/>
          <w:i/>
          <w:sz w:val="28"/>
          <w:szCs w:val="28"/>
          <w:lang w:val="en-US"/>
        </w:rPr>
        <w:t>N</w:t>
      </w:r>
      <w:r w:rsidRPr="0074495D">
        <w:rPr>
          <w:rFonts w:ascii="Times New Roman" w:hAnsi="Times New Roman"/>
          <w:bCs/>
          <w:i/>
          <w:sz w:val="28"/>
          <w:szCs w:val="28"/>
          <w:vertAlign w:val="subscript"/>
        </w:rPr>
        <w:t>отгу</w:t>
      </w:r>
      <w:r w:rsidRPr="0074495D">
        <w:rPr>
          <w:rFonts w:ascii="Times New Roman" w:hAnsi="Times New Roman"/>
          <w:bCs/>
          <w:i/>
          <w:sz w:val="28"/>
          <w:szCs w:val="28"/>
        </w:rPr>
        <w:t xml:space="preserve"> = </w:t>
      </w:r>
      <w:r w:rsidRPr="0074495D">
        <w:rPr>
          <w:rFonts w:ascii="Times New Roman" w:hAnsi="Times New Roman"/>
          <w:bCs/>
          <w:i/>
          <w:sz w:val="28"/>
          <w:szCs w:val="28"/>
          <w:lang w:val="en-US"/>
        </w:rPr>
        <w:t>W</w:t>
      </w:r>
      <w:r w:rsidRPr="0074495D">
        <w:rPr>
          <w:rFonts w:ascii="Times New Roman" w:hAnsi="Times New Roman"/>
          <w:bCs/>
          <w:i/>
          <w:sz w:val="28"/>
          <w:szCs w:val="28"/>
          <w:vertAlign w:val="subscript"/>
          <w:lang w:val="en-US"/>
        </w:rPr>
        <w:t>er</w:t>
      </w:r>
      <w:r w:rsidRPr="0074495D">
        <w:rPr>
          <w:rFonts w:ascii="Times New Roman" w:hAnsi="Times New Roman"/>
          <w:bCs/>
          <w:i/>
          <w:sz w:val="28"/>
          <w:szCs w:val="28"/>
        </w:rPr>
        <w:t>× 12 × К</w:t>
      </w:r>
      <w:r w:rsidRPr="0074495D">
        <w:rPr>
          <w:rFonts w:ascii="Times New Roman" w:hAnsi="Times New Roman"/>
          <w:bCs/>
          <w:i/>
          <w:sz w:val="28"/>
          <w:szCs w:val="28"/>
          <w:vertAlign w:val="superscript"/>
        </w:rPr>
        <w:t>1</w:t>
      </w:r>
      <w:r w:rsidRPr="0074495D">
        <w:rPr>
          <w:rFonts w:ascii="Times New Roman" w:hAnsi="Times New Roman"/>
          <w:bCs/>
          <w:i/>
          <w:sz w:val="28"/>
          <w:szCs w:val="28"/>
        </w:rPr>
        <w:t>× К</w:t>
      </w:r>
      <w:r w:rsidRPr="0074495D">
        <w:rPr>
          <w:rFonts w:ascii="Times New Roman" w:hAnsi="Times New Roman"/>
          <w:bCs/>
          <w:i/>
          <w:sz w:val="28"/>
          <w:szCs w:val="28"/>
          <w:vertAlign w:val="superscript"/>
        </w:rPr>
        <w:t>2</w:t>
      </w:r>
      <w:r w:rsidRPr="0074495D">
        <w:rPr>
          <w:rFonts w:ascii="Times New Roman" w:hAnsi="Times New Roman"/>
          <w:bCs/>
          <w:i/>
          <w:sz w:val="28"/>
          <w:szCs w:val="28"/>
        </w:rPr>
        <w:t>× К</w:t>
      </w:r>
      <w:r w:rsidRPr="0074495D">
        <w:rPr>
          <w:rFonts w:ascii="Times New Roman" w:hAnsi="Times New Roman"/>
          <w:bCs/>
          <w:i/>
          <w:sz w:val="28"/>
          <w:szCs w:val="28"/>
          <w:vertAlign w:val="superscript"/>
        </w:rPr>
        <w:t>3</w:t>
      </w:r>
      <w:r w:rsidRPr="0074495D">
        <w:rPr>
          <w:rFonts w:ascii="Times New Roman" w:hAnsi="Times New Roman"/>
          <w:sz w:val="28"/>
          <w:szCs w:val="28"/>
        </w:rPr>
        <w:t>,</w:t>
      </w:r>
      <w:r>
        <w:rPr>
          <w:rFonts w:ascii="Times New Roman" w:hAnsi="Times New Roman"/>
          <w:sz w:val="28"/>
          <w:szCs w:val="28"/>
        </w:rPr>
        <w:t xml:space="preserve"> </w:t>
      </w:r>
      <w:r w:rsidRPr="0074495D">
        <w:rPr>
          <w:rFonts w:ascii="Times New Roman" w:hAnsi="Times New Roman"/>
          <w:bCs/>
          <w:iCs/>
          <w:sz w:val="28"/>
          <w:szCs w:val="28"/>
        </w:rPr>
        <w:t>где:</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bCs/>
          <w:i/>
          <w:sz w:val="28"/>
          <w:szCs w:val="28"/>
          <w:lang w:val="en-US"/>
        </w:rPr>
        <w:t>N</w:t>
      </w:r>
      <w:r w:rsidRPr="0074495D">
        <w:rPr>
          <w:rFonts w:ascii="Times New Roman" w:hAnsi="Times New Roman"/>
          <w:bCs/>
          <w:i/>
          <w:sz w:val="28"/>
          <w:szCs w:val="28"/>
          <w:vertAlign w:val="subscript"/>
        </w:rPr>
        <w:t>отгу</w:t>
      </w:r>
      <w:r w:rsidRPr="0074495D">
        <w:rPr>
          <w:rFonts w:ascii="Times New Roman" w:hAnsi="Times New Roman"/>
          <w:b/>
          <w:bCs/>
          <w:sz w:val="28"/>
          <w:szCs w:val="28"/>
        </w:rPr>
        <w:t>–</w:t>
      </w:r>
      <w:r>
        <w:rPr>
          <w:rFonts w:ascii="Times New Roman" w:hAnsi="Times New Roman"/>
          <w:b/>
          <w:bCs/>
          <w:sz w:val="28"/>
          <w:szCs w:val="28"/>
        </w:rPr>
        <w:t xml:space="preserve"> </w:t>
      </w:r>
      <w:r w:rsidRPr="0074495D">
        <w:rPr>
          <w:rFonts w:ascii="Times New Roman" w:hAnsi="Times New Roman"/>
          <w:bCs/>
          <w:sz w:val="28"/>
          <w:szCs w:val="28"/>
        </w:rPr>
        <w:t>н</w:t>
      </w:r>
      <w:r w:rsidRPr="0074495D">
        <w:rPr>
          <w:rFonts w:ascii="Times New Roman" w:hAnsi="Times New Roman"/>
          <w:sz w:val="28"/>
          <w:szCs w:val="28"/>
        </w:rPr>
        <w:t>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 по предоставлению основного общего образования;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i/>
          <w:iCs/>
          <w:sz w:val="28"/>
          <w:szCs w:val="28"/>
          <w:lang w:val="en-US"/>
        </w:rPr>
        <w:t>W</w:t>
      </w:r>
      <w:r w:rsidRPr="0074495D">
        <w:rPr>
          <w:rFonts w:ascii="Times New Roman" w:hAnsi="Times New Roman"/>
          <w:bCs/>
          <w:i/>
          <w:iCs/>
          <w:sz w:val="28"/>
          <w:szCs w:val="28"/>
          <w:vertAlign w:val="subscript"/>
          <w:lang w:val="en-US"/>
        </w:rPr>
        <w:t>er</w:t>
      </w:r>
      <w:r w:rsidRPr="0074495D">
        <w:rPr>
          <w:rFonts w:ascii="Times New Roman" w:hAnsi="Times New Roman"/>
          <w:i/>
          <w:sz w:val="28"/>
          <w:szCs w:val="28"/>
        </w:rPr>
        <w:t xml:space="preserve">– </w:t>
      </w:r>
      <w:r w:rsidRPr="0074495D">
        <w:rPr>
          <w:rFonts w:ascii="Times New Roman" w:hAnsi="Times New Roman"/>
          <w:sz w:val="28"/>
          <w:szCs w:val="28"/>
        </w:rPr>
        <w:t>среднемесячная заработная плата в экономике соответствующего региона в предшествующем году, руб./мес.;</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i/>
          <w:sz w:val="28"/>
          <w:szCs w:val="28"/>
        </w:rPr>
        <w:t xml:space="preserve">12 </w:t>
      </w:r>
      <w:r w:rsidRPr="0074495D">
        <w:rPr>
          <w:rFonts w:ascii="Times New Roman" w:hAnsi="Times New Roman"/>
          <w:i/>
          <w:sz w:val="28"/>
          <w:szCs w:val="28"/>
        </w:rPr>
        <w:t xml:space="preserve">– </w:t>
      </w:r>
      <w:r w:rsidRPr="0074495D">
        <w:rPr>
          <w:rFonts w:ascii="Times New Roman" w:hAnsi="Times New Roman"/>
          <w:sz w:val="28"/>
          <w:szCs w:val="28"/>
        </w:rPr>
        <w:t>количество месяцев в году;</w:t>
      </w:r>
    </w:p>
    <w:p w:rsidR="0086450D" w:rsidRPr="0074495D" w:rsidRDefault="0086450D" w:rsidP="0086450D">
      <w:pPr>
        <w:tabs>
          <w:tab w:val="left" w:pos="709"/>
        </w:tabs>
        <w:spacing w:after="0" w:line="360" w:lineRule="auto"/>
        <w:ind w:firstLine="709"/>
        <w:jc w:val="both"/>
        <w:rPr>
          <w:rFonts w:ascii="Times New Roman" w:hAnsi="Times New Roman"/>
          <w:sz w:val="28"/>
          <w:szCs w:val="28"/>
        </w:rPr>
      </w:pPr>
      <w:r w:rsidRPr="0074495D">
        <w:rPr>
          <w:rFonts w:ascii="Times New Roman" w:hAnsi="Times New Roman"/>
          <w:i/>
          <w:sz w:val="28"/>
          <w:szCs w:val="28"/>
        </w:rPr>
        <w:t>K</w:t>
      </w:r>
      <w:r w:rsidRPr="0074495D">
        <w:rPr>
          <w:rFonts w:ascii="Times New Roman" w:hAnsi="Times New Roman"/>
          <w:i/>
          <w:sz w:val="28"/>
          <w:szCs w:val="28"/>
          <w:vertAlign w:val="superscript"/>
        </w:rPr>
        <w:t>1</w:t>
      </w:r>
      <w:r w:rsidRPr="0074495D">
        <w:rPr>
          <w:rFonts w:ascii="Times New Roman" w:hAnsi="Times New Roman"/>
          <w:i/>
          <w:sz w:val="28"/>
          <w:szCs w:val="28"/>
        </w:rPr>
        <w:t xml:space="preserve"> – </w:t>
      </w:r>
      <w:r w:rsidRPr="0074495D">
        <w:rPr>
          <w:rFonts w:ascii="Times New Roman" w:hAnsi="Times New Roman"/>
          <w:sz w:val="28"/>
          <w:szCs w:val="28"/>
        </w:rPr>
        <w:t>коэффициент, учитывающий специфику образовательной программы или категорию обучающихся (при их наличии);</w:t>
      </w:r>
    </w:p>
    <w:p w:rsidR="0086450D" w:rsidRPr="0074495D" w:rsidRDefault="0086450D" w:rsidP="0086450D">
      <w:pPr>
        <w:spacing w:after="0" w:line="360" w:lineRule="auto"/>
        <w:ind w:firstLine="709"/>
        <w:jc w:val="both"/>
        <w:rPr>
          <w:rFonts w:ascii="Times New Roman" w:hAnsi="Times New Roman"/>
          <w:i/>
          <w:sz w:val="28"/>
          <w:szCs w:val="28"/>
        </w:rPr>
      </w:pPr>
      <w:r w:rsidRPr="0074495D">
        <w:rPr>
          <w:rFonts w:ascii="Times New Roman" w:hAnsi="Times New Roman"/>
          <w:bCs/>
          <w:i/>
          <w:iCs/>
          <w:sz w:val="28"/>
          <w:szCs w:val="28"/>
          <w:lang w:val="en-US"/>
        </w:rPr>
        <w:t>K</w:t>
      </w:r>
      <w:r w:rsidRPr="0074495D">
        <w:rPr>
          <w:rFonts w:ascii="Times New Roman" w:hAnsi="Times New Roman"/>
          <w:bCs/>
          <w:i/>
          <w:iCs/>
          <w:sz w:val="28"/>
          <w:szCs w:val="28"/>
          <w:vertAlign w:val="superscript"/>
        </w:rPr>
        <w:t>2</w:t>
      </w:r>
      <w:r w:rsidRPr="0074495D">
        <w:rPr>
          <w:rFonts w:ascii="Times New Roman" w:hAnsi="Times New Roman"/>
          <w:i/>
          <w:sz w:val="28"/>
          <w:szCs w:val="28"/>
        </w:rPr>
        <w:t xml:space="preserve">– </w:t>
      </w:r>
      <w:r w:rsidRPr="0074495D">
        <w:rPr>
          <w:rFonts w:ascii="Times New Roman" w:hAnsi="Times New Roman"/>
          <w:sz w:val="28"/>
          <w:szCs w:val="28"/>
        </w:rPr>
        <w:t>коэффициент страховых взносов на выплаты по оплате труда. Значение коэффициента – 1,302;</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i/>
          <w:iCs/>
          <w:sz w:val="28"/>
          <w:szCs w:val="28"/>
          <w:lang w:val="en-US"/>
        </w:rPr>
        <w:t>K</w:t>
      </w:r>
      <w:r w:rsidRPr="0074495D">
        <w:rPr>
          <w:rFonts w:ascii="Times New Roman" w:hAnsi="Times New Roman"/>
          <w:bCs/>
          <w:i/>
          <w:iCs/>
          <w:sz w:val="28"/>
          <w:szCs w:val="28"/>
          <w:vertAlign w:val="superscript"/>
        </w:rPr>
        <w:t>3</w:t>
      </w:r>
      <w:r w:rsidRPr="0074495D">
        <w:rPr>
          <w:rFonts w:ascii="Times New Roman" w:hAnsi="Times New Roman"/>
          <w:i/>
          <w:sz w:val="28"/>
          <w:szCs w:val="28"/>
        </w:rPr>
        <w:t xml:space="preserve">– </w:t>
      </w:r>
      <w:r w:rsidRPr="0074495D">
        <w:rPr>
          <w:rFonts w:ascii="Times New Roman" w:hAnsi="Times New Roman"/>
          <w:sz w:val="28"/>
          <w:szCs w:val="28"/>
        </w:rPr>
        <w:t>коэффициент, учитывающий применение районных коэффициентов и процентных надбавок к заработной плате за стаж работы в районах Крайнего Севера, приравненных к ним местностях (при наличии данных коэффициентов).</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 нормативным затратам на общехозяйственные нужды относятся затраты, которые невозможно отнести напрямую к нормативным затратам, непосредственно связанным с оказанием i-той государственной услуги и к нормативным затратам на содержание имущества. Нормативные затраты на общехозяйственные нужды определяются по формуле:</w:t>
      </w:r>
    </w:p>
    <w:p w:rsidR="0086450D" w:rsidRPr="0074495D" w:rsidRDefault="0086450D" w:rsidP="0086450D">
      <w:pPr>
        <w:spacing w:after="0" w:line="360" w:lineRule="auto"/>
        <w:ind w:firstLine="709"/>
        <w:jc w:val="center"/>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794000" cy="228600"/>
            <wp:effectExtent l="0" t="0" r="0" b="0"/>
            <wp:docPr id="46" name="Рисунок 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3"/>
                    <pic:cNvPicPr>
                      <a:picLocks noChangeAspect="1" noChangeArrowheads="1"/>
                    </pic:cNvPicPr>
                  </pic:nvPicPr>
                  <pic:blipFill>
                    <a:blip r:embed="rId69" cstate="email">
                      <a:extLst>
                        <a:ext uri="{28A0092B-C50C-407E-A947-70E740481C1C}">
                          <a14:useLocalDpi xmlns:a14="http://schemas.microsoft.com/office/drawing/2010/main"/>
                        </a:ext>
                      </a:extLst>
                    </a:blip>
                    <a:srcRect/>
                    <a:stretch>
                      <a:fillRect/>
                    </a:stretch>
                  </pic:blipFill>
                  <pic:spPr bwMode="auto">
                    <a:xfrm>
                      <a:off x="0" y="0"/>
                      <a:ext cx="2794000" cy="228600"/>
                    </a:xfrm>
                    <a:prstGeom prst="rect">
                      <a:avLst/>
                    </a:prstGeom>
                    <a:noFill/>
                    <a:ln>
                      <a:noFill/>
                    </a:ln>
                  </pic:spPr>
                </pic:pic>
              </a:graphicData>
            </a:graphic>
          </wp:inline>
        </w:drawing>
      </w:r>
      <w:r w:rsidRPr="0074495D">
        <w:rPr>
          <w:rFonts w:ascii="Times New Roman" w:hAnsi="Times New Roman"/>
          <w:sz w:val="28"/>
          <w:szCs w:val="28"/>
        </w:rPr>
        <w:t>, где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368300" cy="228600"/>
            <wp:effectExtent l="0" t="0" r="12700" b="0"/>
            <wp:docPr id="47" name="Рисунок 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2"/>
                    <pic:cNvPicPr>
                      <a:picLocks noChangeAspect="1" noChangeArrowheads="1"/>
                    </pic:cNvPicPr>
                  </pic:nvPicPr>
                  <pic:blipFill>
                    <a:blip r:embed="rId70" cstate="email">
                      <a:extLst>
                        <a:ext uri="{28A0092B-C50C-407E-A947-70E740481C1C}">
                          <a14:useLocalDpi xmlns:a14="http://schemas.microsoft.com/office/drawing/2010/main"/>
                        </a:ext>
                      </a:extLst>
                    </a:blip>
                    <a:srcRect/>
                    <a:stretch>
                      <a:fillRect/>
                    </a:stretch>
                  </pic:blipFill>
                  <pic:spPr bwMode="auto">
                    <a:xfrm>
                      <a:off x="0" y="0"/>
                      <a:ext cx="368300" cy="228600"/>
                    </a:xfrm>
                    <a:prstGeom prst="rect">
                      <a:avLst/>
                    </a:prstGeom>
                    <a:noFill/>
                    <a:ln>
                      <a:noFill/>
                    </a:ln>
                  </pic:spPr>
                </pic:pic>
              </a:graphicData>
            </a:graphic>
          </wp:inline>
        </w:drawing>
      </w:r>
      <w:r w:rsidRPr="0074495D">
        <w:rPr>
          <w:rFonts w:ascii="Times New Roman" w:hAnsi="Times New Roman"/>
          <w:b/>
          <w:bCs/>
          <w:sz w:val="28"/>
          <w:szCs w:val="28"/>
        </w:rPr>
        <w:t xml:space="preserve">– </w:t>
      </w:r>
      <w:r w:rsidRPr="0074495D">
        <w:rPr>
          <w:rFonts w:ascii="Times New Roman" w:hAnsi="Times New Roman"/>
          <w:sz w:val="28"/>
          <w:szCs w:val="28"/>
        </w:rPr>
        <w:t>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(вспомогательного, технического, административно-управленческого и прочего персонала, не принимающего непосредственного участия в оказании государственной услуги);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317500" cy="228600"/>
            <wp:effectExtent l="0" t="0" r="12700" b="0"/>
            <wp:docPr id="48" name="Рисунок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1"/>
                    <pic:cNvPicPr>
                      <a:picLocks noChangeAspect="1" noChangeArrowheads="1"/>
                    </pic:cNvPicPr>
                  </pic:nvPicPr>
                  <pic:blipFill>
                    <a:blip r:embed="rId71" cstate="email">
                      <a:extLst>
                        <a:ext uri="{28A0092B-C50C-407E-A947-70E740481C1C}">
                          <a14:useLocalDpi xmlns:a14="http://schemas.microsoft.com/office/drawing/2010/main"/>
                        </a:ext>
                      </a:extLst>
                    </a:blip>
                    <a:srcRect/>
                    <a:stretch>
                      <a:fillRect/>
                    </a:stretch>
                  </pic:blipFill>
                  <pic:spPr bwMode="auto">
                    <a:xfrm>
                      <a:off x="0" y="0"/>
                      <a:ext cx="317500" cy="228600"/>
                    </a:xfrm>
                    <a:prstGeom prst="rect">
                      <a:avLst/>
                    </a:prstGeom>
                    <a:noFill/>
                    <a:ln>
                      <a:noFill/>
                    </a:ln>
                  </pic:spPr>
                </pic:pic>
              </a:graphicData>
            </a:graphic>
          </wp:inline>
        </w:drawing>
      </w:r>
      <w:r w:rsidRPr="0074495D">
        <w:rPr>
          <w:rFonts w:ascii="Times New Roman" w:hAnsi="Times New Roman"/>
          <w:b/>
          <w:bCs/>
          <w:sz w:val="28"/>
          <w:szCs w:val="28"/>
        </w:rPr>
        <w:t xml:space="preserve"> –</w:t>
      </w:r>
      <w:r w:rsidRPr="0074495D">
        <w:rPr>
          <w:rFonts w:ascii="Times New Roman" w:hAnsi="Times New Roman"/>
          <w:sz w:val="28"/>
          <w:szCs w:val="28"/>
        </w:rPr>
        <w:t xml:space="preserve"> нормативные затраты на коммунальные услуги (за исключением нормативных затрат, отнесенных к нормативным затратам на содержание имущества);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66700" cy="228600"/>
            <wp:effectExtent l="0" t="0" r="12700" b="0"/>
            <wp:docPr id="49" name="Рисунок 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0"/>
                    <pic:cNvPicPr>
                      <a:picLocks noChangeAspect="1" noChangeArrowheads="1"/>
                    </pic:cNvPicPr>
                  </pic:nvPicPr>
                  <pic:blipFill>
                    <a:blip r:embed="rId72" cstate="email">
                      <a:extLst>
                        <a:ext uri="{28A0092B-C50C-407E-A947-70E740481C1C}">
                          <a14:useLocalDpi xmlns:a14="http://schemas.microsoft.com/office/drawing/2010/main"/>
                        </a:ext>
                      </a:extLst>
                    </a:blip>
                    <a:srcRect/>
                    <a:stretch>
                      <a:fillRect/>
                    </a:stretch>
                  </pic:blipFill>
                  <pic:spPr bwMode="auto">
                    <a:xfrm>
                      <a:off x="0" y="0"/>
                      <a:ext cx="266700" cy="228600"/>
                    </a:xfrm>
                    <a:prstGeom prst="rect">
                      <a:avLst/>
                    </a:prstGeom>
                    <a:noFill/>
                    <a:ln>
                      <a:noFill/>
                    </a:ln>
                  </pic:spPr>
                </pic:pic>
              </a:graphicData>
            </a:graphic>
          </wp:inline>
        </w:drawing>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содержание объектов недвижимого имущества, закрепленного за организацией на праве оперативного управления или приобретенным организацией за счет средств, выделенных ей учредителем на приобретение такого имущества, а также недвижимого имущества, находящегося у организации на основании договора аренды или безвозмездного пользования, эксплуатируемого в процессе оказания государственных услуг (далее – нормативные затраты на содержание недвижимого имущества);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noProof/>
          <w:lang w:eastAsia="ru-RU"/>
        </w:rPr>
        <w:drawing>
          <wp:inline distT="0" distB="0" distL="0" distR="0">
            <wp:extent cx="254000" cy="22860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73" cstate="email">
                      <a:extLst>
                        <a:ext uri="{28A0092B-C50C-407E-A947-70E740481C1C}">
                          <a14:useLocalDpi xmlns:a14="http://schemas.microsoft.com/office/drawing/2010/main"/>
                        </a:ext>
                      </a:extLst>
                    </a:blip>
                    <a:srcRect/>
                    <a:stretch>
                      <a:fillRect/>
                    </a:stretch>
                  </pic:blipFill>
                  <pic:spPr bwMode="auto">
                    <a:xfrm>
                      <a:off x="0" y="0"/>
                      <a:ext cx="254000" cy="228600"/>
                    </a:xfrm>
                    <a:prstGeom prst="rect">
                      <a:avLst/>
                    </a:prstGeom>
                    <a:noFill/>
                    <a:ln>
                      <a:noFill/>
                    </a:ln>
                  </pic:spPr>
                </pic:pic>
              </a:graphicData>
            </a:graphic>
          </wp:inline>
        </w:drawing>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содержание объектов особо ценного движимого имущества, закрепленного за организацией за счет средств, выделенных ей учредителем на приобретение такого имущества (далее – нормативные затраты на содержание особо ценного движимого имущества);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41300" cy="228600"/>
            <wp:effectExtent l="0" t="0" r="12700" b="0"/>
            <wp:docPr id="51" name="Рисунок 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8"/>
                    <pic:cNvPicPr>
                      <a:picLocks noChangeAspect="1" noChangeArrowheads="1"/>
                    </pic:cNvPicPr>
                  </pic:nvPicPr>
                  <pic:blipFill>
                    <a:blip r:embed="rId74" cstate="email">
                      <a:extLst>
                        <a:ext uri="{28A0092B-C50C-407E-A947-70E740481C1C}">
                          <a14:useLocalDpi xmlns:a14="http://schemas.microsoft.com/office/drawing/2010/main"/>
                        </a:ext>
                      </a:extLst>
                    </a:blip>
                    <a:srcRect/>
                    <a:stretch>
                      <a:fillRect/>
                    </a:stretch>
                  </pic:blipFill>
                  <pic:spPr bwMode="auto">
                    <a:xfrm>
                      <a:off x="0" y="0"/>
                      <a:ext cx="241300" cy="228600"/>
                    </a:xfrm>
                    <a:prstGeom prst="rect">
                      <a:avLst/>
                    </a:prstGeom>
                    <a:noFill/>
                    <a:ln>
                      <a:noFill/>
                    </a:ln>
                  </pic:spPr>
                </pic:pic>
              </a:graphicData>
            </a:graphic>
          </wp:inline>
        </w:drawing>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приобретение услуг связи;</w:t>
      </w:r>
    </w:p>
    <w:p w:rsidR="0086450D" w:rsidRPr="0074495D" w:rsidRDefault="0086450D" w:rsidP="0086450D">
      <w:pPr>
        <w:tabs>
          <w:tab w:val="left" w:pos="8222"/>
        </w:tabs>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54000" cy="228600"/>
            <wp:effectExtent l="0" t="0" r="0" b="0"/>
            <wp:docPr id="52" name="Рисунок 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7"/>
                    <pic:cNvPicPr>
                      <a:picLocks noChangeAspect="1" noChangeArrowheads="1"/>
                    </pic:cNvPicPr>
                  </pic:nvPicPr>
                  <pic:blipFill>
                    <a:blip r:embed="rId75" cstate="email">
                      <a:extLst>
                        <a:ext uri="{28A0092B-C50C-407E-A947-70E740481C1C}">
                          <a14:useLocalDpi xmlns:a14="http://schemas.microsoft.com/office/drawing/2010/main"/>
                        </a:ext>
                      </a:extLst>
                    </a:blip>
                    <a:srcRect/>
                    <a:stretch>
                      <a:fillRect/>
                    </a:stretch>
                  </pic:blipFill>
                  <pic:spPr bwMode="auto">
                    <a:xfrm>
                      <a:off x="0" y="0"/>
                      <a:ext cx="254000" cy="228600"/>
                    </a:xfrm>
                    <a:prstGeom prst="rect">
                      <a:avLst/>
                    </a:prstGeom>
                    <a:noFill/>
                    <a:ln>
                      <a:noFill/>
                    </a:ln>
                  </pic:spPr>
                </pic:pic>
              </a:graphicData>
            </a:graphic>
          </wp:inline>
        </w:drawing>
      </w:r>
      <w:r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приобретение транспортных услуг;</w:t>
      </w:r>
    </w:p>
    <w:p w:rsidR="0086450D" w:rsidRPr="0074495D" w:rsidRDefault="0086450D" w:rsidP="0086450D">
      <w:pPr>
        <w:tabs>
          <w:tab w:val="left" w:pos="8222"/>
        </w:tabs>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66700" cy="228600"/>
            <wp:effectExtent l="0" t="0" r="12700" b="0"/>
            <wp:docPr id="53" name="Рисунок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6"/>
                    <pic:cNvPicPr>
                      <a:picLocks noChangeAspect="1" noChangeArrowheads="1"/>
                    </pic:cNvPicPr>
                  </pic:nvPicPr>
                  <pic:blipFill>
                    <a:blip r:embed="rId76" cstate="email">
                      <a:extLst>
                        <a:ext uri="{28A0092B-C50C-407E-A947-70E740481C1C}">
                          <a14:useLocalDpi xmlns:a14="http://schemas.microsoft.com/office/drawing/2010/main"/>
                        </a:ext>
                      </a:extLst>
                    </a:blip>
                    <a:srcRect/>
                    <a:stretch>
                      <a:fillRect/>
                    </a:stretch>
                  </pic:blipFill>
                  <pic:spPr bwMode="auto">
                    <a:xfrm>
                      <a:off x="0" y="0"/>
                      <a:ext cx="266700" cy="228600"/>
                    </a:xfrm>
                    <a:prstGeom prst="rect">
                      <a:avLst/>
                    </a:prstGeom>
                    <a:noFill/>
                    <a:ln>
                      <a:noFill/>
                    </a:ln>
                  </pic:spPr>
                </pic:pic>
              </a:graphicData>
            </a:graphic>
          </wp:inline>
        </w:drawing>
      </w:r>
      <w:r w:rsidRPr="0074495D">
        <w:rPr>
          <w:rFonts w:ascii="Times New Roman" w:hAnsi="Times New Roman"/>
          <w:b/>
          <w:bCs/>
          <w:sz w:val="28"/>
          <w:szCs w:val="28"/>
        </w:rPr>
        <w:t>–</w:t>
      </w:r>
      <w:r w:rsidRPr="0074495D">
        <w:rPr>
          <w:rFonts w:ascii="Times New Roman" w:hAnsi="Times New Roman"/>
          <w:sz w:val="28"/>
          <w:szCs w:val="28"/>
        </w:rPr>
        <w:t xml:space="preserve"> прочие нормативные затраты на общехозяйственные нужды.</w:t>
      </w:r>
    </w:p>
    <w:p w:rsidR="0086450D" w:rsidRPr="0074495D" w:rsidRDefault="0086450D" w:rsidP="0086450D">
      <w:pPr>
        <w:tabs>
          <w:tab w:val="left" w:pos="8222"/>
        </w:tabs>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(вспомогательного, технического, административно-управленческого и прочего персонала, не принимающего непосредственного участия в оказании государственной услуги) определяются, исходя из количества единиц по штатному расписанию, утвержденному руководителем организации, с учетом действующей системы, оплаты труда, в пределах фонда оплаты труда, установленного образовательной организации учредителем.</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коммунальные услуги определяются исходя из нормативов потребления коммунальных услуг, в расчете на оказание единицы соответствующей государственной услуги и включают в себя: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1) нормативные затраты на холодное водоснабжение и водоотведение, ассенизацию, канализацию, вывоз жидких бытовых отходов при отсутствии централизованной системы канализации;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2) нормативные затраты на горячее водоснабжение;</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3) нормативные затраты на потребление электрической энергии;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4) нормативные затраты на потребление тепловой энергии. В случае если организациями используется котельно-печное отопление, данные нормативные затраты не включаются в состав коммунальных услуг.</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коммунальные услуги рассчитываются как произведение норматива потребления коммунальных услуг, необходимых для оказания единицы государственной услуги, на тариф, установленный на соответствующий год.</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содержание недвижимого имущества включают в себя:</w:t>
      </w:r>
    </w:p>
    <w:p w:rsidR="0086450D" w:rsidRPr="0074495D" w:rsidRDefault="0086450D" w:rsidP="0086450D">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нормативные затраты на эксплуатацию системы охранной сигнализации и противопожарной безопасности;</w:t>
      </w:r>
    </w:p>
    <w:p w:rsidR="0086450D" w:rsidRPr="0074495D" w:rsidRDefault="0086450D" w:rsidP="0086450D">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нормативные затраты на аренду недвижимого имущества;</w:t>
      </w:r>
    </w:p>
    <w:p w:rsidR="0086450D" w:rsidRPr="0074495D" w:rsidRDefault="0086450D" w:rsidP="0086450D">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нормативные затраты на проведение текущего ремонта объектов недвижимого имущества;</w:t>
      </w:r>
    </w:p>
    <w:p w:rsidR="0086450D" w:rsidRPr="0074495D" w:rsidRDefault="0086450D" w:rsidP="0086450D">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нормативные затраты на содержание прилегающих территорий в соответствии с утвержденными санитарными правилами и нормами;</w:t>
      </w:r>
    </w:p>
    <w:p w:rsidR="0086450D" w:rsidRPr="0074495D" w:rsidRDefault="0086450D" w:rsidP="0086450D">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прочие нормативные затраты на содержание недвижимого имущества.</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эксплуатацию систем охранной сигнализации и противопожарной безопасности устанавливаются таким образом, чтобы обеспечивать покрытие затрат, связанных с функционированием установленных в организации средств и систем (системы охранной сигнализации, системы пожарной сигнализации, первичных средств пожаротушения).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содержание прилегающих территорий, включая вывоз мусора, сброс снега с крыш, в соответствии с санитарными нормами и правилами, устанавливаются, исходя из необходимости покрытия затрат, произведенных организацией в предыдущем отчетном периоде (году).</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numPr>
          <w:ilvl w:val="2"/>
          <w:numId w:val="68"/>
        </w:numPr>
        <w:spacing w:before="0" w:beforeAutospacing="0" w:after="0" w:afterAutospacing="0" w:line="360" w:lineRule="auto"/>
        <w:rPr>
          <w:szCs w:val="28"/>
        </w:rPr>
      </w:pPr>
      <w:bookmarkStart w:id="433" w:name="_Toc410654081"/>
      <w:bookmarkStart w:id="434" w:name="_Toc409691739"/>
      <w:bookmarkStart w:id="435" w:name="_Toc414553289"/>
      <w:r w:rsidRPr="0074495D">
        <w:rPr>
          <w:szCs w:val="28"/>
        </w:rPr>
        <w:t>Материально-технические условия реализации основной</w:t>
      </w:r>
      <w:bookmarkStart w:id="436" w:name="_Toc410654082"/>
      <w:bookmarkEnd w:id="433"/>
      <w:r>
        <w:rPr>
          <w:szCs w:val="28"/>
        </w:rPr>
        <w:t xml:space="preserve"> </w:t>
      </w:r>
      <w:r w:rsidRPr="0074495D">
        <w:rPr>
          <w:szCs w:val="28"/>
        </w:rPr>
        <w:t>образовательной программы</w:t>
      </w:r>
      <w:bookmarkEnd w:id="434"/>
      <w:bookmarkEnd w:id="435"/>
      <w:bookmarkEnd w:id="436"/>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Материально-техническая база образовательной организации должна быть приведена в соответствие с задачами по обеспечению реализации основной образовательной программы образовательной организации, необходимого учебно-материального оснащения образовательного процесса и созданию соответствующей образовательной и социальной среды.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Для этого образовательная организация разрабатывает и закрепляет локальным актом перечни оснащения и оборудования образовательной организации.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Критериальными источниками оценки учебно-материального обеспечения образовательного процесса являются требования  ФГОС, требования Положения о лицензировании образовательной деятельности, утвержденного постановлением Правительства Российской Федерации от 28 октября 2013 №966.;</w:t>
      </w:r>
      <w:r>
        <w:rPr>
          <w:rFonts w:ascii="Times New Roman" w:hAnsi="Times New Roman"/>
          <w:sz w:val="28"/>
          <w:szCs w:val="28"/>
        </w:rPr>
        <w:t xml:space="preserve"> </w:t>
      </w:r>
      <w:r w:rsidRPr="0074495D">
        <w:rPr>
          <w:rFonts w:ascii="Times New Roman" w:hAnsi="Times New Roman"/>
          <w:sz w:val="28"/>
          <w:szCs w:val="28"/>
        </w:rPr>
        <w:t>перечни рекомендуемой учебной литературы и цифровых образовательных ресурсов, утвержденные региональными нормативными актами и локальными актами образовательной организации, разработанными с учетом местных условий, особенностей реализации основной образовательной программы в образовательной организации.</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с требованиями ФГОС в образовательной организации, реализующей основную образовательную программу основного общего образования, создаются и устанавливаются:</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учебные кабинеты с автоматизированными рабочими местами обучающихся и педагогических работников;</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лекционные аудитории;</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помещения для занятий учебно-исследовательской и проектной деятельностью, моделированием и техническим творчеством;</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необходимые для реализации учебной и внеурочной деятельности лаборатории и мастерские;</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помещения (кабинеты, мастерские, студии) для занятий музыкой, хореографией и изобразительным искусством;</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лингафонные кабинеты;</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информационно-библиотечные центры с рабочими зонами, оборудованными читальными залами и книгохранилищами, обеспечивающими сохранность книжного фонда, медиатекой;</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актовые и хореографические залы;</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спортивные комплексы, залы, бассейны, стадионы, спортивные площадки, тиры, оснащенные игровым, спортивным оборудованием и инвентарем;</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автогородки;</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помещения для питания обучающихся, а также для хранения и приготовления пищи, обеспечивающие возможность организации качественного горячего питания, в том числе горячих завтраков;</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помещения для медицинского персонала;</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административные и иные помещения, оснащенные необходимым оборудованием, в том числе для организации учебного процесса с детьми-инвалидами и детьми с ОВЗ;</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гардеробы, санузлы, места личной гигиены;</w:t>
      </w:r>
    </w:p>
    <w:p w:rsidR="0086450D" w:rsidRPr="0074495D" w:rsidRDefault="0086450D" w:rsidP="0086450D">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участок (территория) с необходимым набором оснащенных зон.</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Все помещения должны обеспечиваются комплектами оборудования для реализации предметных областей и внеурочной деятельности, включая расходные материалы и канцелярские принадлежности, а также мебелью, оснащением, презентационным оборудованием и необходимым инвентарем. Оценка материально-технических условий реализации основной образовательной программы в образовательной организации может быть осуществлена посредством сопоставления имеющегося и требуемого оборудования.</w:t>
      </w:r>
    </w:p>
    <w:p w:rsidR="0086450D" w:rsidRPr="0074495D" w:rsidRDefault="0086450D" w:rsidP="0086450D">
      <w:pPr>
        <w:spacing w:after="0" w:line="360" w:lineRule="auto"/>
        <w:jc w:val="both"/>
        <w:rPr>
          <w:rFonts w:ascii="Times New Roman" w:hAnsi="Times New Roman"/>
          <w:vanish/>
          <w:sz w:val="28"/>
          <w:szCs w:val="28"/>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2846"/>
        <w:gridCol w:w="4346"/>
        <w:gridCol w:w="93"/>
        <w:gridCol w:w="2054"/>
      </w:tblGrid>
      <w:tr w:rsidR="0086450D" w:rsidRPr="0074495D" w:rsidTr="00491F97">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b/>
                <w:bCs/>
                <w:sz w:val="28"/>
                <w:szCs w:val="28"/>
              </w:rPr>
              <w:t>Компоненты оснащения</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b/>
                <w:bCs/>
                <w:sz w:val="28"/>
                <w:szCs w:val="28"/>
              </w:rPr>
              <w:t>Необходимое оборудование и оснащение</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b/>
                <w:bCs/>
                <w:sz w:val="28"/>
                <w:szCs w:val="28"/>
              </w:rPr>
              <w:t>Необходимо/</w:t>
            </w:r>
          </w:p>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b/>
                <w:bCs/>
                <w:sz w:val="28"/>
                <w:szCs w:val="28"/>
              </w:rPr>
              <w:t>имеется в наличии</w:t>
            </w:r>
          </w:p>
        </w:tc>
      </w:tr>
      <w:tr w:rsidR="0086450D" w:rsidRPr="0074495D" w:rsidTr="00491F97">
        <w:tc>
          <w:tcPr>
            <w:tcW w:w="2846" w:type="dxa"/>
            <w:vMerge w:val="restart"/>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 Компоненты оснащения учебного (предметного) кабинета основной школы</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1.1. Нормативные документы, программно-методическое обеспечение, локальные акты: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0" w:type="auto"/>
            <w:vMerge/>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1.2. Учебно-методические материалы:</w:t>
            </w:r>
          </w:p>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1.2.1. УМК по предмету …</w:t>
            </w:r>
          </w:p>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1.2.2. Дидактические и раздаточные материалы по предмету: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0" w:type="auto"/>
            <w:vMerge/>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1.2.3. Аудиозаписи, слайды по содержанию учебного предмета: …</w:t>
            </w:r>
          </w:p>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1.2.4. ТСО, компьютерные, информационно-коммуникационные средства: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0" w:type="auto"/>
            <w:vMerge/>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1.2.5. Учебно-практическое оборудование: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0" w:type="auto"/>
            <w:vMerge/>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1.2.6. Оборудование (мебель):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rPr>
          <w:trHeight w:val="300"/>
        </w:trPr>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2. Компоненты оснащения методического кабинета основной школы</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2.1. Нормативные документы федерального, регионального и муниципального уровней, локальные акты: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2846" w:type="dxa"/>
            <w:vMerge w:val="restart"/>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2.2. Документация ОУ</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2846" w:type="dxa"/>
            <w:vMerge/>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2.3. Комплекты диагностических материалов: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2.4. базы данных: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2.5. Материально-техническое оснащение: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 xml:space="preserve">3. Компоненты оснащения </w:t>
            </w:r>
          </w:p>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мастерских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4.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r w:rsidR="0086450D" w:rsidRPr="0074495D" w:rsidTr="00491F97">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5.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r w:rsidRPr="0074495D">
              <w:rPr>
                <w:rFonts w:ascii="Times New Roman" w:hAnsi="Times New Roman"/>
                <w:sz w:val="28"/>
                <w:szCs w:val="28"/>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360" w:lineRule="auto"/>
              <w:rPr>
                <w:rFonts w:ascii="Times New Roman" w:hAnsi="Times New Roman"/>
                <w:sz w:val="28"/>
                <w:szCs w:val="28"/>
              </w:rPr>
            </w:pPr>
          </w:p>
        </w:tc>
      </w:tr>
    </w:tbl>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Необходимо также на основе СанПИН 2.4.2.2821-10 «Санитарно-эпидемиологические требования к условиям и организации обучения в общеобразовательных учреждениях» оценить наличие и размещение помещений для осуществления образовательного процесса, активной деятельности, отдыха, питания обучающихся, их площадь, освещенность и воздушно-тепловой режим, расположение и размеры рабочих, учебных зон и зон для индивидуальных занятий, которые должны обеспечивать возможность безопасной и комфортной организации всех видов учебной и внеурочной деятельности для всех участников образовательного процесса.</w:t>
      </w:r>
    </w:p>
    <w:p w:rsidR="0086450D" w:rsidRPr="0074495D" w:rsidRDefault="0086450D" w:rsidP="0086450D">
      <w:pPr>
        <w:spacing w:after="0" w:line="360" w:lineRule="auto"/>
        <w:ind w:firstLine="709"/>
        <w:jc w:val="both"/>
        <w:rPr>
          <w:rFonts w:ascii="Times New Roman" w:hAnsi="Times New Roman"/>
          <w:sz w:val="28"/>
          <w:szCs w:val="28"/>
        </w:rPr>
      </w:pPr>
    </w:p>
    <w:p w:rsidR="0086450D" w:rsidRPr="0074495D" w:rsidRDefault="0086450D" w:rsidP="0086450D">
      <w:pPr>
        <w:pStyle w:val="3"/>
        <w:numPr>
          <w:ilvl w:val="2"/>
          <w:numId w:val="68"/>
        </w:numPr>
        <w:spacing w:before="0" w:beforeAutospacing="0" w:after="0" w:afterAutospacing="0" w:line="360" w:lineRule="auto"/>
        <w:jc w:val="both"/>
        <w:rPr>
          <w:szCs w:val="28"/>
        </w:rPr>
      </w:pPr>
      <w:bookmarkStart w:id="437" w:name="_Toc410654083"/>
      <w:bookmarkStart w:id="438" w:name="_Toc409691740"/>
      <w:bookmarkStart w:id="439" w:name="_Toc414553290"/>
      <w:r w:rsidRPr="0074495D">
        <w:rPr>
          <w:szCs w:val="28"/>
        </w:rPr>
        <w:t>Информационно-методические условия реализации основной</w:t>
      </w:r>
      <w:bookmarkStart w:id="440" w:name="_Toc410654084"/>
      <w:bookmarkEnd w:id="437"/>
      <w:r>
        <w:rPr>
          <w:szCs w:val="28"/>
        </w:rPr>
        <w:t xml:space="preserve"> </w:t>
      </w:r>
      <w:r w:rsidRPr="0074495D">
        <w:rPr>
          <w:szCs w:val="28"/>
        </w:rPr>
        <w:t>образовательной программы основного общего образования</w:t>
      </w:r>
      <w:bookmarkEnd w:id="438"/>
      <w:bookmarkEnd w:id="439"/>
      <w:bookmarkEnd w:id="440"/>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 xml:space="preserve">Под </w:t>
      </w:r>
      <w:r w:rsidRPr="0074495D">
        <w:rPr>
          <w:rFonts w:ascii="Times New Roman" w:hAnsi="Times New Roman"/>
          <w:b/>
          <w:bCs/>
          <w:sz w:val="28"/>
          <w:szCs w:val="28"/>
        </w:rPr>
        <w:t xml:space="preserve">информационно-образовательной средой </w:t>
      </w:r>
      <w:r w:rsidRPr="0074495D">
        <w:rPr>
          <w:rFonts w:ascii="Times New Roman" w:hAnsi="Times New Roman"/>
          <w:bCs/>
          <w:sz w:val="28"/>
          <w:szCs w:val="28"/>
        </w:rPr>
        <w:t>(ИОС)</w:t>
      </w:r>
      <w:r w:rsidRPr="0074495D">
        <w:rPr>
          <w:rFonts w:ascii="Times New Roman" w:hAnsi="Times New Roman"/>
          <w:sz w:val="28"/>
          <w:szCs w:val="28"/>
        </w:rPr>
        <w:t> понимается открытая педагогическая система, сформированная на основе разнообразных информационных образовательных ресурсов, современных информационно-телекоммуникационных средств и педагогических технологий, направленных на формирование творческой, социально активной личности, а также компетентность участников образовательного процесса в решении учебно-познавательных и профессиональных задач с применением информационно-коммуникационных технологий (ИКТ-компетентность), наличие служб поддержки применения ИКТ.</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Создаваемая в образовательной организации ИОС строится в соответствии со следующей иерархией:</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единая информационно-образовательная среда страны;</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единая информационно-образовательная среда региона;</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информационно-образовательная среда образовательной организации;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предметная информационно-образовательная среда;</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информационно-образовательная среда УМК;</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информационно-образовательная среда компонентов УМК;</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информационно-образовательная среда элементов УМК.</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Основными элементами ИОС являются:</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информационно-образовательные ресурсы в виде печатной продукции;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информационно-образовательные ресурсы на сменных оптических носителях;</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информационно-образовательные ресурсы сети Интернет;</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вычислительная и информационно-телекоммуникационная инфраструктура;</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прикладные программы, в том числе поддерживающие администрирование и финансово-хозяйственную деятельность образовательной организации (бухгалтерский учет, делопроизводство, кадры и т. д.).</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Необходимое для использования ИКТ оборудование</w:t>
      </w:r>
      <w:r w:rsidRPr="0074495D">
        <w:rPr>
          <w:rFonts w:ascii="Times New Roman" w:hAnsi="Times New Roman"/>
          <w:sz w:val="28"/>
          <w:szCs w:val="28"/>
        </w:rPr>
        <w:t>  отвечает современным требованиям и обеспечива</w:t>
      </w:r>
      <w:r>
        <w:rPr>
          <w:rFonts w:ascii="Times New Roman" w:hAnsi="Times New Roman"/>
          <w:sz w:val="28"/>
          <w:szCs w:val="28"/>
        </w:rPr>
        <w:t>ет</w:t>
      </w:r>
      <w:r w:rsidRPr="0074495D">
        <w:rPr>
          <w:rFonts w:ascii="Times New Roman" w:hAnsi="Times New Roman"/>
          <w:sz w:val="28"/>
          <w:szCs w:val="28"/>
        </w:rPr>
        <w:t xml:space="preserve"> использование ИКТ:</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 учебной деятельности;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во внеурочной деятельности;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 исследовательской и проектной деятельности;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при измерении, контроле и оценке результатов образования;</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 административной деятельности, включая дистанционное взаимодействие всех участников образовательного процесса, в том числе в рамках дистанционного образования, а также дистанционное взаимодействие образовательной организации с другими организациями социальной сферы и органами управления.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Учебно-методическое и информационное оснащение образовательного процесса</w:t>
      </w:r>
      <w:r w:rsidRPr="0074495D">
        <w:rPr>
          <w:rFonts w:ascii="Times New Roman" w:hAnsi="Times New Roman"/>
          <w:sz w:val="28"/>
          <w:szCs w:val="28"/>
        </w:rPr>
        <w:t xml:space="preserve"> обеспечивает возможность:</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реализации индивидуальных образовательных планов обучающихся, осуществления их самостоятельной образовательной деятельности;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ввода русского и иноязычного текста, распознавания сканированного текста; создания текста на основе расшифровки аудиозаписи; использования средств орфографического и синтаксического контроля русского текста и текста на иностранном языке; редактирования и структурирования текста средствами текстового редактора;</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записи и обработки изображения (включая микроскопические, телескопические и спутниковые изображения) и звука при фиксации явлений в природе и обществе, хода образовательного процесса; переноса информации с нецифровых носителей (включая трехмерные объекты) в цифровую среду (оцифровка, сканирование);</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создания и использования диаграмм различных видов (алгоритмических, концептуальных, классификационных, организационных, хронологических, родства и др.), специализированных географических (в ГИС) и исторических карт; создания виртуальных геометрических объектов, графических сообщений с проведением рукой произвольных линий;</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организации сообщения в виде линейного или включающего ссылки сопровождения выступления, сообщения для самостоятельного просмотра, в том числе видеомонтажа и озвучивания видеосообщений;</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выступления с аудио-, видео- и графическим экранным сопровождением;</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вывода информации на бумагу и т. п. и в трехмерную материальную среду (печать);</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информационного подключения к локальной сети и глобальной сети Интернет, входа в информационную среду организации, в том числе через Интернет, размещения гипермедиасообщений в информационной среде образовательной организации;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поиска и получения информации;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использования источников информации на бумажных и цифровых носителях (в том числе в справочниках, словарях, поисковых системах);</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вещания (подкастинга), использования носимых аудио</w:t>
      </w:r>
      <w:r>
        <w:rPr>
          <w:rFonts w:ascii="Times New Roman" w:hAnsi="Times New Roman"/>
          <w:sz w:val="28"/>
          <w:szCs w:val="28"/>
        </w:rPr>
        <w:t xml:space="preserve">-, </w:t>
      </w:r>
      <w:r w:rsidRPr="0074495D">
        <w:rPr>
          <w:rFonts w:ascii="Times New Roman" w:hAnsi="Times New Roman"/>
          <w:sz w:val="28"/>
          <w:szCs w:val="28"/>
        </w:rPr>
        <w:t>видеоустройств для учебной деятельности на уроке и вне урока;</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общения в Интернете, взаимодействия в социальных группах и сетях, участия в форумах, групповой работы над сообщениями (вики);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создания, заполнения и анализа баз данных, в том числе определителей; их наглядного представления;</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включения обучающихся в проектную и учебно-исследовательскую деятельность,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включая определение местонахождения; виртуальных лабораторий, вещественных и виртуально-наглядных моделей и коллекций основных математических и естественно-научных объектов и явлений;</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исполнения, сочинения и аранжировки музыкальных произведений с применением традиционных народных и современных инструментов и цифровых технологий, использования звуковых и музыкальных редакторов, клавишных и кинестетических синтезаторов;</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художественного творчества с использованием ручных, электрических и ИКТ-инструментов, реализации художественно-оформительских и издательских проектов, натурной и рисованной мультипликации;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создания материальных и информационных объектов с использованием ручных и электроинструментов, применяемых в избранных для изучения распространенных технологиях (индустриальных, сельскохозяйственных, технологиях ведения дома, информационных и коммуникационных технологиях);</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проектирования и конструирования, в том числе моделей с цифровым управлением и обратной связью, с использованием конструкторов; управления объектами; программирования;</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занятий по изучению правил дорожного движения с использованием игр, оборудования, а также компьютерных тренажеров;</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размещения продуктов познавательной, учебно-исследовательской и проектной деятельности обучающихся в информационно-образовательной среде образовательной организации;</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проектирования и организации индивидуальной и групповой деятельности, организации своего времени с использованием ИКТ; планирования учебного процесса, фиксирования его реализации в целом и отдельных этапов (выступлений, дискуссий, экспериментов);</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обеспечения доступа в школьной библиотеке к информационным ресурсам Интернета, учебной и художественной литературе, коллекциям медиаресурсов на электронных носителях, множительной технике для тиражирования учебных и методических тексто-графических и аудио</w:t>
      </w:r>
      <w:r>
        <w:rPr>
          <w:rFonts w:ascii="Times New Roman" w:hAnsi="Times New Roman"/>
          <w:sz w:val="28"/>
          <w:szCs w:val="28"/>
        </w:rPr>
        <w:t xml:space="preserve">-, </w:t>
      </w:r>
      <w:r w:rsidRPr="0074495D">
        <w:rPr>
          <w:rFonts w:ascii="Times New Roman" w:hAnsi="Times New Roman"/>
          <w:sz w:val="28"/>
          <w:szCs w:val="28"/>
        </w:rPr>
        <w:t>видеоматериалов, результатов творческой, научно-исследовательской и проектной деятельности обучающихся;</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проведения массовых мероприятий, собраний, представлений; досуга и общения обучающихся с возможностью для массового просмотра кино- и видеоматериалов, организации сценической работы, театрализованных представлений, обеспеченных озвучиванием, освещением и мультимедиа</w:t>
      </w:r>
      <w:r>
        <w:rPr>
          <w:rFonts w:ascii="Times New Roman" w:hAnsi="Times New Roman"/>
          <w:sz w:val="28"/>
          <w:szCs w:val="28"/>
        </w:rPr>
        <w:t xml:space="preserve"> </w:t>
      </w:r>
      <w:r w:rsidRPr="0074495D">
        <w:rPr>
          <w:rFonts w:ascii="Times New Roman" w:hAnsi="Times New Roman"/>
          <w:sz w:val="28"/>
          <w:szCs w:val="28"/>
        </w:rPr>
        <w:t>сопровождением;</w:t>
      </w:r>
    </w:p>
    <w:p w:rsidR="0086450D" w:rsidRPr="0074495D" w:rsidRDefault="0086450D" w:rsidP="0086450D">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выпуска школьных печатных изданий, работы школьного телевидения.</w:t>
      </w:r>
    </w:p>
    <w:p w:rsidR="0086450D" w:rsidRPr="0074495D" w:rsidRDefault="0086450D" w:rsidP="0086450D">
      <w:pPr>
        <w:pStyle w:val="a8"/>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Все указанные виды деятельности обеспечиваются расходными материалами.</w:t>
      </w:r>
    </w:p>
    <w:p w:rsidR="0086450D" w:rsidRPr="0074495D" w:rsidRDefault="0086450D" w:rsidP="0086450D">
      <w:pPr>
        <w:spacing w:after="0" w:line="360" w:lineRule="auto"/>
        <w:ind w:firstLine="709"/>
        <w:jc w:val="center"/>
        <w:rPr>
          <w:rFonts w:ascii="Times New Roman" w:hAnsi="Times New Roman"/>
          <w:b/>
          <w:bCs/>
          <w:sz w:val="28"/>
          <w:szCs w:val="28"/>
        </w:rPr>
      </w:pPr>
      <w:r w:rsidRPr="0074495D">
        <w:rPr>
          <w:rFonts w:ascii="Times New Roman" w:hAnsi="Times New Roman"/>
          <w:b/>
          <w:bCs/>
          <w:sz w:val="28"/>
          <w:szCs w:val="28"/>
        </w:rPr>
        <w:t>Создание в образовательной организации информационно-</w:t>
      </w:r>
    </w:p>
    <w:p w:rsidR="0086450D" w:rsidRPr="0074495D" w:rsidRDefault="0086450D" w:rsidP="0086450D">
      <w:pPr>
        <w:spacing w:after="0" w:line="360" w:lineRule="auto"/>
        <w:ind w:firstLine="709"/>
        <w:jc w:val="center"/>
        <w:rPr>
          <w:rFonts w:ascii="Times New Roman" w:hAnsi="Times New Roman"/>
          <w:sz w:val="28"/>
          <w:szCs w:val="28"/>
        </w:rPr>
      </w:pPr>
      <w:r w:rsidRPr="0074495D">
        <w:rPr>
          <w:rFonts w:ascii="Times New Roman" w:hAnsi="Times New Roman"/>
          <w:b/>
          <w:bCs/>
          <w:sz w:val="28"/>
          <w:szCs w:val="28"/>
        </w:rPr>
        <w:t>образовательной среды, соответствующей требованиям ФГОС</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837"/>
        <w:gridCol w:w="4735"/>
        <w:gridCol w:w="1975"/>
        <w:gridCol w:w="1979"/>
      </w:tblGrid>
      <w:tr w:rsidR="0086450D" w:rsidRPr="0074495D" w:rsidTr="00491F97">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jc w:val="center"/>
              <w:rPr>
                <w:rFonts w:ascii="Times New Roman" w:hAnsi="Times New Roman"/>
                <w:b/>
                <w:bCs/>
                <w:sz w:val="28"/>
                <w:szCs w:val="28"/>
              </w:rPr>
            </w:pPr>
            <w:r w:rsidRPr="0074495D">
              <w:rPr>
                <w:rFonts w:ascii="Times New Roman" w:hAnsi="Times New Roman"/>
                <w:b/>
                <w:bCs/>
                <w:sz w:val="28"/>
                <w:szCs w:val="28"/>
              </w:rPr>
              <w:t xml:space="preserve">№ </w:t>
            </w:r>
          </w:p>
          <w:p w:rsidR="0086450D" w:rsidRPr="0074495D" w:rsidRDefault="0086450D" w:rsidP="00491F97">
            <w:pPr>
              <w:spacing w:after="0" w:line="288" w:lineRule="auto"/>
              <w:jc w:val="center"/>
              <w:rPr>
                <w:rFonts w:ascii="Times New Roman" w:hAnsi="Times New Roman"/>
                <w:sz w:val="28"/>
                <w:szCs w:val="28"/>
              </w:rPr>
            </w:pPr>
            <w:r w:rsidRPr="0074495D">
              <w:rPr>
                <w:rFonts w:ascii="Times New Roman" w:hAnsi="Times New Roman"/>
                <w:b/>
                <w:bCs/>
                <w:sz w:val="28"/>
                <w:szCs w:val="28"/>
              </w:rPr>
              <w:t>п/п</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b/>
                <w:bCs/>
                <w:sz w:val="28"/>
                <w:szCs w:val="28"/>
              </w:rPr>
              <w:t>Необходимые средства</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b/>
                <w:bCs/>
                <w:sz w:val="28"/>
                <w:szCs w:val="28"/>
              </w:rPr>
              <w:t>Необходимое количество средств/ имеющееся в наличии</w:t>
            </w: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b/>
                <w:bCs/>
                <w:sz w:val="28"/>
                <w:szCs w:val="28"/>
              </w:rPr>
              <w:t>Сроки создания условий в соответствии с требованиями ФГОС</w:t>
            </w:r>
          </w:p>
        </w:tc>
      </w:tr>
      <w:tr w:rsidR="0086450D" w:rsidRPr="0074495D" w:rsidTr="00491F97">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sz w:val="28"/>
                <w:szCs w:val="28"/>
              </w:rPr>
              <w:t>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r w:rsidRPr="0074495D">
              <w:rPr>
                <w:rFonts w:ascii="Times New Roman" w:hAnsi="Times New Roman"/>
                <w:sz w:val="28"/>
                <w:szCs w:val="28"/>
              </w:rPr>
              <w:t>Технические средства</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r>
      <w:tr w:rsidR="0086450D" w:rsidRPr="0074495D" w:rsidTr="00491F97">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sz w:val="28"/>
                <w:szCs w:val="28"/>
              </w:rPr>
              <w:t>II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r w:rsidRPr="0074495D">
              <w:rPr>
                <w:rFonts w:ascii="Times New Roman" w:hAnsi="Times New Roman"/>
                <w:sz w:val="28"/>
                <w:szCs w:val="28"/>
              </w:rPr>
              <w:t>Программные инструменты</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r>
      <w:tr w:rsidR="0086450D" w:rsidRPr="0074495D" w:rsidTr="00491F97">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sz w:val="28"/>
                <w:szCs w:val="28"/>
              </w:rPr>
              <w:t>III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r w:rsidRPr="0074495D">
              <w:rPr>
                <w:rFonts w:ascii="Times New Roman" w:hAnsi="Times New Roman"/>
                <w:sz w:val="28"/>
                <w:szCs w:val="28"/>
              </w:rPr>
              <w:t>Обеспечение технической, методической и организационной поддержки</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r>
      <w:tr w:rsidR="0086450D" w:rsidRPr="0074495D" w:rsidTr="00491F97">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sz w:val="28"/>
                <w:szCs w:val="28"/>
              </w:rPr>
              <w:t>IV</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r w:rsidRPr="0074495D">
              <w:rPr>
                <w:rFonts w:ascii="Times New Roman" w:hAnsi="Times New Roman"/>
                <w:sz w:val="28"/>
                <w:szCs w:val="28"/>
              </w:rPr>
              <w:t>Отображение образовательного процесса в информационной среде</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r>
      <w:tr w:rsidR="0086450D" w:rsidRPr="0074495D" w:rsidTr="00491F97">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sz w:val="28"/>
                <w:szCs w:val="28"/>
              </w:rPr>
              <w:t>V</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r w:rsidRPr="0074495D">
              <w:rPr>
                <w:rFonts w:ascii="Times New Roman" w:hAnsi="Times New Roman"/>
                <w:sz w:val="28"/>
                <w:szCs w:val="28"/>
              </w:rPr>
              <w:t>Компоненты на бумажных носителях</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r>
      <w:tr w:rsidR="0086450D" w:rsidRPr="0074495D" w:rsidTr="00491F97">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jc w:val="center"/>
              <w:rPr>
                <w:rFonts w:ascii="Times New Roman" w:hAnsi="Times New Roman"/>
                <w:sz w:val="28"/>
                <w:szCs w:val="28"/>
              </w:rPr>
            </w:pPr>
            <w:r w:rsidRPr="0074495D">
              <w:rPr>
                <w:rFonts w:ascii="Times New Roman" w:hAnsi="Times New Roman"/>
                <w:sz w:val="28"/>
                <w:szCs w:val="28"/>
              </w:rPr>
              <w:t>VI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r w:rsidRPr="0074495D">
              <w:rPr>
                <w:rFonts w:ascii="Times New Roman" w:hAnsi="Times New Roman"/>
                <w:sz w:val="28"/>
                <w:szCs w:val="28"/>
              </w:rPr>
              <w:t>Компоненты на CD и DVD</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86450D" w:rsidRPr="0074495D" w:rsidRDefault="0086450D" w:rsidP="00491F97">
            <w:pPr>
              <w:spacing w:after="0" w:line="288" w:lineRule="auto"/>
              <w:ind w:firstLine="119"/>
              <w:rPr>
                <w:rFonts w:ascii="Times New Roman" w:hAnsi="Times New Roman"/>
                <w:sz w:val="28"/>
                <w:szCs w:val="28"/>
              </w:rPr>
            </w:pPr>
          </w:p>
        </w:tc>
      </w:tr>
    </w:tbl>
    <w:p w:rsidR="0086450D" w:rsidRPr="0074495D" w:rsidRDefault="0086450D" w:rsidP="0086450D">
      <w:pPr>
        <w:spacing w:after="0" w:line="360" w:lineRule="auto"/>
        <w:ind w:firstLine="709"/>
        <w:jc w:val="both"/>
        <w:rPr>
          <w:rFonts w:ascii="Times New Roman" w:hAnsi="Times New Roman"/>
          <w:b/>
          <w:bCs/>
          <w:sz w:val="28"/>
          <w:szCs w:val="28"/>
        </w:rPr>
      </w:pPr>
    </w:p>
    <w:p w:rsidR="0086450D" w:rsidRPr="0074495D"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Технические средства:</w:t>
      </w:r>
      <w:r w:rsidRPr="00C26251">
        <w:rPr>
          <w:rFonts w:ascii="Times New Roman" w:hAnsi="Times New Roman"/>
          <w:sz w:val="28"/>
          <w:szCs w:val="28"/>
        </w:rPr>
        <w:t> </w:t>
      </w:r>
      <w:r w:rsidRPr="0074495D">
        <w:rPr>
          <w:rFonts w:ascii="Times New Roman" w:hAnsi="Times New Roman"/>
          <w:sz w:val="28"/>
          <w:szCs w:val="28"/>
        </w:rPr>
        <w:t>мультимедийный проектор и экран; принтер монохромный; принтер цветной; фотопринтер; цифровой фотоаппарат; цифровая видеокамера; графический планшет; сканер; микрофон; музыкальная клавиатура; оборудование компьютерной сети; конструктор, позволяющий создавать компьютерно-управляемые движущиеся модели с обратной связью; цифровые датчики с интерфейсом; устройство глобального позиционирования; цифровой микроскоп; доска со средствами, обеспечивающими обратную связь.</w:t>
      </w:r>
    </w:p>
    <w:p w:rsidR="0086450D" w:rsidRPr="00C26251"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Программные инструменты:</w:t>
      </w:r>
      <w:r w:rsidRPr="00C26251">
        <w:rPr>
          <w:rFonts w:ascii="Times New Roman" w:hAnsi="Times New Roman"/>
          <w:sz w:val="28"/>
          <w:szCs w:val="28"/>
        </w:rPr>
        <w:t> операционные системы и служебные инструменты; орфографический корректор для текстов на русском и иностранном языках; клавиатурный тренажер для русского и иностранного языков; текстовый редактор для работы с русскими и иноязычными текстами; инструмент планирования деятельности; графический редактор для обработки растровых изображений; графический редактор для обработки векторных изображений; музыкальный редактор; редактор подготовки презентаций; редактор видео; редактор звука; ГИС; редактор представления временнóй информации (линия времени); редактор генеалогических деревьев; цифровой биологический определитель; виртуальные лаборатории по учебным предметам; среды для дистанционного он-лайн и оф-лайн сетевого взаимодействия; среда для интернет-публикаций; редактор интернет-сайтов; редактор для совместного удаленного редактирования сообщений.</w:t>
      </w:r>
    </w:p>
    <w:p w:rsidR="0086450D" w:rsidRPr="0074495D"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Обеспечение технической, методической и организационной поддержки: </w:t>
      </w:r>
      <w:r w:rsidRPr="0074495D">
        <w:rPr>
          <w:rFonts w:ascii="Times New Roman" w:hAnsi="Times New Roman"/>
          <w:sz w:val="28"/>
          <w:szCs w:val="28"/>
        </w:rPr>
        <w:t>разработка планов, дорожных карт; заключение договоров; подготовка распорядительных документов учредителя; подготовка локальных актов образовательной организации; подготовка программ формирования ИКТ-компетентности работников образовательной организации (индивидуальных программ для каждого работника).</w:t>
      </w:r>
    </w:p>
    <w:p w:rsidR="0086450D" w:rsidRPr="0074495D"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Отображение образовательного процесса в информационной среде: </w:t>
      </w:r>
      <w:r w:rsidRPr="0074495D">
        <w:rPr>
          <w:rFonts w:ascii="Times New Roman" w:hAnsi="Times New Roman"/>
          <w:sz w:val="28"/>
          <w:szCs w:val="28"/>
        </w:rPr>
        <w:t>размещаются домашние задания (текстовая формулировка, видеофильм для анализа, географическая карта); результаты выполнения аттестационных работ обучающихся; творческие работы учителей и обучающихся; осуществляется связь учителей, администрации, родителей, органов управления; осуществляется методическая поддержка учителей (интернет-школа, интернет-ИПК, мультимедиа</w:t>
      </w:r>
      <w:r>
        <w:rPr>
          <w:rFonts w:ascii="Times New Roman" w:hAnsi="Times New Roman"/>
          <w:sz w:val="28"/>
          <w:szCs w:val="28"/>
        </w:rPr>
        <w:t xml:space="preserve"> </w:t>
      </w:r>
      <w:r w:rsidRPr="0074495D">
        <w:rPr>
          <w:rFonts w:ascii="Times New Roman" w:hAnsi="Times New Roman"/>
          <w:sz w:val="28"/>
          <w:szCs w:val="28"/>
        </w:rPr>
        <w:t>коллекция).</w:t>
      </w:r>
    </w:p>
    <w:p w:rsidR="0086450D" w:rsidRPr="0074495D"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Компоненты на бумажных носителях: </w:t>
      </w:r>
      <w:r w:rsidRPr="0074495D">
        <w:rPr>
          <w:rFonts w:ascii="Times New Roman" w:hAnsi="Times New Roman"/>
          <w:sz w:val="28"/>
          <w:szCs w:val="28"/>
        </w:rPr>
        <w:t>учебники (органайзеры); рабочие тетради (тетради-тренажеры).</w:t>
      </w:r>
    </w:p>
    <w:p w:rsidR="0086450D" w:rsidRPr="0074495D" w:rsidRDefault="0086450D" w:rsidP="0086450D">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Компоненты на CD и DVD: </w:t>
      </w:r>
      <w:r w:rsidRPr="0074495D">
        <w:rPr>
          <w:rFonts w:ascii="Times New Roman" w:hAnsi="Times New Roman"/>
          <w:sz w:val="28"/>
          <w:szCs w:val="28"/>
        </w:rPr>
        <w:t>электронные приложения к учебникам; электронные наглядные пособия; электронные тренажеры; электронные практикумы.</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Образовательной организацией определяются необходимые меры и сроки по приведению информационно-методических условий реализации основной образовательной программы основного общего образования в соответствие с требованиями ФГОС ООО.</w:t>
      </w:r>
    </w:p>
    <w:p w:rsidR="0086450D" w:rsidRPr="0074495D" w:rsidRDefault="0086450D" w:rsidP="0086450D">
      <w:pPr>
        <w:pStyle w:val="3"/>
        <w:spacing w:before="0" w:beforeAutospacing="0" w:after="0" w:afterAutospacing="0" w:line="360" w:lineRule="auto"/>
        <w:ind w:firstLine="709"/>
        <w:jc w:val="center"/>
        <w:rPr>
          <w:szCs w:val="28"/>
        </w:rPr>
      </w:pPr>
      <w:bookmarkStart w:id="441" w:name="_Toc406059072"/>
      <w:bookmarkStart w:id="442" w:name="_Toc409691741"/>
      <w:bookmarkStart w:id="443" w:name="_Toc410654085"/>
    </w:p>
    <w:p w:rsidR="0086450D" w:rsidRPr="0074495D" w:rsidRDefault="0086450D" w:rsidP="0086450D">
      <w:pPr>
        <w:pStyle w:val="3"/>
        <w:numPr>
          <w:ilvl w:val="2"/>
          <w:numId w:val="68"/>
        </w:numPr>
        <w:spacing w:before="0" w:beforeAutospacing="0" w:after="0" w:afterAutospacing="0" w:line="360" w:lineRule="auto"/>
        <w:rPr>
          <w:szCs w:val="28"/>
        </w:rPr>
      </w:pPr>
      <w:bookmarkStart w:id="444" w:name="_Toc414553291"/>
      <w:r w:rsidRPr="0074495D">
        <w:rPr>
          <w:szCs w:val="28"/>
        </w:rPr>
        <w:t>Механизмы достижения целевых ориентиров в системе условий</w:t>
      </w:r>
      <w:bookmarkEnd w:id="441"/>
      <w:bookmarkEnd w:id="442"/>
      <w:bookmarkEnd w:id="443"/>
      <w:bookmarkEnd w:id="444"/>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Интегративным результатом выполнения требований основной образовательной программы образовательной организации является создание и поддержание развивающей образовательной среды, адекватной задачам достижения личностного, социального, познавательного (интеллектуального), коммуникативного, эстетического, физического, трудового развития обучающихся. Созданные в образовательной организации, реализующей ООП ООО, условия:</w:t>
      </w:r>
    </w:p>
    <w:p w:rsidR="0086450D" w:rsidRPr="0074495D" w:rsidRDefault="0086450D" w:rsidP="0086450D">
      <w:pPr>
        <w:pStyle w:val="a8"/>
        <w:numPr>
          <w:ilvl w:val="0"/>
          <w:numId w:val="147"/>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соответствуют требованиям ФГОС ООО;</w:t>
      </w:r>
    </w:p>
    <w:p w:rsidR="0086450D" w:rsidRPr="0074495D" w:rsidRDefault="0086450D" w:rsidP="0086450D">
      <w:pPr>
        <w:pStyle w:val="a8"/>
        <w:numPr>
          <w:ilvl w:val="0"/>
          <w:numId w:val="147"/>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обеспечивают достижение планируемых результатов освоения</w:t>
      </w:r>
      <w:r>
        <w:rPr>
          <w:rFonts w:ascii="Times New Roman" w:hAnsi="Times New Roman"/>
          <w:sz w:val="28"/>
          <w:szCs w:val="28"/>
        </w:rPr>
        <w:t xml:space="preserve"> </w:t>
      </w:r>
      <w:r w:rsidRPr="0074495D">
        <w:rPr>
          <w:rFonts w:ascii="Times New Roman" w:hAnsi="Times New Roman"/>
          <w:sz w:val="28"/>
          <w:szCs w:val="28"/>
        </w:rPr>
        <w:t>основной образовательной программы образовательной организации и</w:t>
      </w:r>
      <w:r>
        <w:rPr>
          <w:rFonts w:ascii="Times New Roman" w:hAnsi="Times New Roman"/>
          <w:sz w:val="28"/>
          <w:szCs w:val="28"/>
        </w:rPr>
        <w:t xml:space="preserve"> </w:t>
      </w:r>
      <w:r w:rsidRPr="0074495D">
        <w:rPr>
          <w:rFonts w:ascii="Times New Roman" w:hAnsi="Times New Roman"/>
          <w:sz w:val="28"/>
          <w:szCs w:val="28"/>
        </w:rPr>
        <w:t>реализацию предусмотренных в ней образовательных программ;</w:t>
      </w:r>
    </w:p>
    <w:p w:rsidR="0086450D" w:rsidRPr="0074495D" w:rsidRDefault="0086450D" w:rsidP="0086450D">
      <w:pPr>
        <w:pStyle w:val="a8"/>
        <w:numPr>
          <w:ilvl w:val="0"/>
          <w:numId w:val="147"/>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учитывают особенности образовательной организации, ее</w:t>
      </w:r>
      <w:r>
        <w:rPr>
          <w:rFonts w:ascii="Times New Roman" w:hAnsi="Times New Roman"/>
          <w:sz w:val="28"/>
          <w:szCs w:val="28"/>
        </w:rPr>
        <w:t xml:space="preserve"> </w:t>
      </w:r>
      <w:r w:rsidRPr="0074495D">
        <w:rPr>
          <w:rFonts w:ascii="Times New Roman" w:hAnsi="Times New Roman"/>
          <w:sz w:val="28"/>
          <w:szCs w:val="28"/>
        </w:rPr>
        <w:t>организационную структуру, запросы участников образовательного процесса;</w:t>
      </w:r>
    </w:p>
    <w:p w:rsidR="0086450D" w:rsidRPr="0074495D" w:rsidRDefault="0086450D" w:rsidP="0086450D">
      <w:pPr>
        <w:pStyle w:val="a8"/>
        <w:numPr>
          <w:ilvl w:val="0"/>
          <w:numId w:val="147"/>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предоставляют возможность взаимодействия с социальными</w:t>
      </w:r>
      <w:r>
        <w:rPr>
          <w:rFonts w:ascii="Times New Roman" w:hAnsi="Times New Roman"/>
          <w:sz w:val="28"/>
          <w:szCs w:val="28"/>
        </w:rPr>
        <w:t xml:space="preserve"> </w:t>
      </w:r>
      <w:r w:rsidRPr="0074495D">
        <w:rPr>
          <w:rFonts w:ascii="Times New Roman" w:hAnsi="Times New Roman"/>
          <w:sz w:val="28"/>
          <w:szCs w:val="28"/>
        </w:rPr>
        <w:t>партнерами, использования ресурсов социума, в том числе и сетевого</w:t>
      </w:r>
      <w:r>
        <w:rPr>
          <w:rFonts w:ascii="Times New Roman" w:hAnsi="Times New Roman"/>
          <w:sz w:val="28"/>
          <w:szCs w:val="28"/>
        </w:rPr>
        <w:t xml:space="preserve"> </w:t>
      </w:r>
      <w:r w:rsidRPr="0074495D">
        <w:rPr>
          <w:rFonts w:ascii="Times New Roman" w:hAnsi="Times New Roman"/>
          <w:sz w:val="28"/>
          <w:szCs w:val="28"/>
        </w:rPr>
        <w:t>взаимодействия.</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с требованиями ФГОС ООО раздел основной образовательной программы образовательной организации, характеризующий систему условий, содержит:</w:t>
      </w:r>
    </w:p>
    <w:p w:rsidR="0086450D" w:rsidRPr="0074495D" w:rsidRDefault="0086450D" w:rsidP="0086450D">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кадровых, психолого-педагогических, финансово-экономических, материально-технических, информационно-методических условий и ресурсов;</w:t>
      </w:r>
    </w:p>
    <w:p w:rsidR="0086450D" w:rsidRPr="0074495D" w:rsidRDefault="0086450D" w:rsidP="0086450D">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обоснование необходимых изменений в имеющихся условиях в соответствии с целями и приоритетами ООП ООО образовательной организации;</w:t>
      </w:r>
    </w:p>
    <w:p w:rsidR="0086450D" w:rsidRPr="0074495D" w:rsidRDefault="0086450D" w:rsidP="0086450D">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механизмы достижения целевых ориентиров в системе условий;</w:t>
      </w:r>
    </w:p>
    <w:p w:rsidR="0086450D" w:rsidRPr="0074495D" w:rsidRDefault="0086450D" w:rsidP="0086450D">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сетевой график (дорожную карту) по формированию необходимой системы условий;</w:t>
      </w:r>
    </w:p>
    <w:p w:rsidR="0086450D" w:rsidRPr="0074495D" w:rsidRDefault="0086450D" w:rsidP="0086450D">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систему оценки условий.</w:t>
      </w:r>
    </w:p>
    <w:p w:rsidR="0086450D" w:rsidRPr="0074495D" w:rsidRDefault="0086450D" w:rsidP="0086450D">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Система условий реализации ООП образовательной организации базируется на результатах проведенной в ходе разработки программы комплексной аналитико-обобщающей и прогностической работы, включающей:</w:t>
      </w:r>
    </w:p>
    <w:p w:rsidR="0086450D" w:rsidRPr="0074495D" w:rsidRDefault="0086450D" w:rsidP="0086450D">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анализ имеющихся в образовательной организации условий и ресурсов реализации основной образовательной программы основного общего образования;</w:t>
      </w:r>
    </w:p>
    <w:p w:rsidR="0086450D" w:rsidRPr="0074495D" w:rsidRDefault="0086450D" w:rsidP="0086450D">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установление степени их соответствия требованиям ФГОС, а также целям и задачам основной образовательной программы образовательной организации, сформированным с учетом потребностей всех участников образовательного процесса;</w:t>
      </w:r>
    </w:p>
    <w:p w:rsidR="0086450D" w:rsidRPr="0074495D" w:rsidRDefault="0086450D" w:rsidP="0086450D">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выявление проблемных зон и установление необходимых изменений в имеющихся условиях для приведения их в соответствие с требованиями ФГОС;</w:t>
      </w:r>
    </w:p>
    <w:p w:rsidR="0086450D" w:rsidRPr="0074495D" w:rsidRDefault="0086450D" w:rsidP="0086450D">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разработку с привлечением всех участников образовательного процесса и возможных партнеров механизмов достижения целевых ориентиров в системе условий;</w:t>
      </w:r>
    </w:p>
    <w:p w:rsidR="0086450D" w:rsidRPr="0074495D" w:rsidRDefault="0086450D" w:rsidP="0086450D">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разработку сетевого графика (дорожной карты) создания необходимой системы условий;</w:t>
      </w:r>
    </w:p>
    <w:p w:rsidR="0086450D" w:rsidRPr="0074495D" w:rsidRDefault="0086450D" w:rsidP="0086450D">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разработку механизмов мониторинга, оценки и коррекции реализации промежуточных этапов разработанного графика (дорожной карты).</w:t>
      </w:r>
    </w:p>
    <w:p w:rsidR="0086450D" w:rsidRPr="0074495D" w:rsidRDefault="0086450D" w:rsidP="0086450D">
      <w:pPr>
        <w:pStyle w:val="3"/>
        <w:spacing w:before="0" w:beforeAutospacing="0" w:after="0" w:afterAutospacing="0" w:line="360" w:lineRule="auto"/>
        <w:ind w:firstLine="709"/>
        <w:jc w:val="center"/>
        <w:rPr>
          <w:szCs w:val="28"/>
        </w:rPr>
      </w:pPr>
      <w:bookmarkStart w:id="445" w:name="_Toc410654086"/>
      <w:bookmarkStart w:id="446" w:name="_Toc406059073"/>
      <w:bookmarkStart w:id="447" w:name="_Toc409691742"/>
    </w:p>
    <w:p w:rsidR="0086450D" w:rsidRPr="0074495D" w:rsidRDefault="0086450D" w:rsidP="0086450D">
      <w:pPr>
        <w:pStyle w:val="3"/>
        <w:numPr>
          <w:ilvl w:val="2"/>
          <w:numId w:val="68"/>
        </w:numPr>
        <w:spacing w:before="0" w:beforeAutospacing="0" w:after="0" w:afterAutospacing="0" w:line="360" w:lineRule="auto"/>
        <w:rPr>
          <w:szCs w:val="28"/>
        </w:rPr>
      </w:pPr>
      <w:bookmarkStart w:id="448" w:name="_Toc414553292"/>
      <w:r w:rsidRPr="0074495D">
        <w:rPr>
          <w:szCs w:val="28"/>
        </w:rPr>
        <w:t>Сетевой график (дорожная карта) по формированию необходимой</w:t>
      </w:r>
      <w:bookmarkStart w:id="449" w:name="_Toc410654087"/>
      <w:bookmarkEnd w:id="445"/>
      <w:r>
        <w:rPr>
          <w:szCs w:val="28"/>
        </w:rPr>
        <w:t xml:space="preserve"> </w:t>
      </w:r>
      <w:r w:rsidRPr="0074495D">
        <w:rPr>
          <w:szCs w:val="28"/>
        </w:rPr>
        <w:t>системы условий</w:t>
      </w:r>
      <w:bookmarkEnd w:id="446"/>
      <w:bookmarkEnd w:id="447"/>
      <w:bookmarkEnd w:id="448"/>
      <w:bookmarkEnd w:id="449"/>
    </w:p>
    <w:tbl>
      <w:tblPr>
        <w:tblW w:w="9639" w:type="dxa"/>
        <w:tblInd w:w="-5" w:type="dxa"/>
        <w:tblLayout w:type="fixed"/>
        <w:tblCellMar>
          <w:left w:w="0" w:type="dxa"/>
          <w:right w:w="0" w:type="dxa"/>
        </w:tblCellMar>
        <w:tblLook w:val="0000" w:firstRow="0" w:lastRow="0" w:firstColumn="0" w:lastColumn="0" w:noHBand="0" w:noVBand="0"/>
      </w:tblPr>
      <w:tblGrid>
        <w:gridCol w:w="2835"/>
        <w:gridCol w:w="4536"/>
        <w:gridCol w:w="2268"/>
      </w:tblGrid>
      <w:tr w:rsidR="0086450D" w:rsidRPr="0074495D" w:rsidTr="00491F97">
        <w:trPr>
          <w:trHeight w:val="500"/>
          <w:tblHeader/>
        </w:trPr>
        <w:tc>
          <w:tcPr>
            <w:tcW w:w="283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jc w:val="center"/>
              <w:textAlignment w:val="center"/>
              <w:rPr>
                <w:rFonts w:ascii="Times New Roman" w:eastAsia="MS Mincho" w:hAnsi="Times New Roman"/>
                <w:b/>
                <w:bCs/>
                <w:sz w:val="28"/>
                <w:szCs w:val="28"/>
                <w:lang w:eastAsia="ru-RU"/>
              </w:rPr>
            </w:pPr>
            <w:r w:rsidRPr="0074495D">
              <w:rPr>
                <w:rFonts w:ascii="Times New Roman" w:eastAsia="MS Mincho" w:hAnsi="Times New Roman"/>
                <w:b/>
                <w:bCs/>
                <w:sz w:val="28"/>
                <w:szCs w:val="28"/>
                <w:lang w:eastAsia="ru-RU"/>
              </w:rPr>
              <w:t>Направление мероприятий</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jc w:val="center"/>
              <w:textAlignment w:val="center"/>
              <w:rPr>
                <w:rFonts w:ascii="Times New Roman" w:eastAsia="MS Mincho" w:hAnsi="Times New Roman"/>
                <w:b/>
                <w:bCs/>
                <w:sz w:val="28"/>
                <w:szCs w:val="28"/>
                <w:lang w:eastAsia="ru-RU"/>
              </w:rPr>
            </w:pPr>
            <w:r w:rsidRPr="0074495D">
              <w:rPr>
                <w:rFonts w:ascii="Times New Roman" w:eastAsia="MS Mincho" w:hAnsi="Times New Roman"/>
                <w:b/>
                <w:bCs/>
                <w:sz w:val="28"/>
                <w:szCs w:val="28"/>
                <w:lang w:eastAsia="ru-RU"/>
              </w:rPr>
              <w:t>Мероприятия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jc w:val="center"/>
              <w:textAlignment w:val="center"/>
              <w:rPr>
                <w:rFonts w:ascii="Times New Roman" w:eastAsia="MS Mincho" w:hAnsi="Times New Roman"/>
                <w:b/>
                <w:bCs/>
                <w:sz w:val="28"/>
                <w:szCs w:val="28"/>
                <w:lang w:eastAsia="ru-RU"/>
              </w:rPr>
            </w:pPr>
            <w:r w:rsidRPr="0074495D">
              <w:rPr>
                <w:rFonts w:ascii="Times New Roman" w:eastAsia="MS Mincho" w:hAnsi="Times New Roman"/>
                <w:b/>
                <w:bCs/>
                <w:sz w:val="28"/>
                <w:szCs w:val="28"/>
                <w:lang w:eastAsia="ru-RU"/>
              </w:rPr>
              <w:t>Сроки реализации</w:t>
            </w:r>
          </w:p>
        </w:tc>
      </w:tr>
      <w:tr w:rsidR="0086450D" w:rsidRPr="0074495D" w:rsidTr="00491F97">
        <w:trPr>
          <w:trHeight w:val="2697"/>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I.</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Нормативное обеспечение введения ФГОС ООО</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 xml:space="preserve">1. Наличие решения органа государственно­общественного управления (совета школы, управляющего совета, попечительского совета) или иного локального акта о введении в образовательной организации ФГОС ООО </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082"/>
        </w:trPr>
        <w:tc>
          <w:tcPr>
            <w:tcW w:w="2835" w:type="dxa"/>
            <w:vMerge/>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r w:rsidRPr="0074495D">
              <w:rPr>
                <w:rFonts w:ascii="Times New Roman" w:eastAsia="MS Mincho" w:hAnsi="Times New Roman"/>
                <w:sz w:val="28"/>
                <w:szCs w:val="28"/>
                <w:lang w:eastAsia="ru-RU"/>
              </w:rPr>
              <w:t>2. Разработка и утверждение плана-графика введения ФГОС ООО</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402"/>
        </w:trPr>
        <w:tc>
          <w:tcPr>
            <w:tcW w:w="2835" w:type="dxa"/>
            <w:vMerge/>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r w:rsidRPr="0074495D">
              <w:rPr>
                <w:rFonts w:ascii="Times New Roman" w:eastAsia="MS Mincho" w:hAnsi="Times New Roman"/>
                <w:sz w:val="28"/>
                <w:szCs w:val="28"/>
                <w:lang w:eastAsia="ru-RU"/>
              </w:rPr>
              <w:t>3. Обеспечение соответствия нормативной базы школы требованиям ФГОС ООО (цели образовательного процесса, режим занятий, финансирование, материально-техническое обеспечение и др.)</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60"/>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trike/>
                <w:sz w:val="28"/>
                <w:szCs w:val="28"/>
                <w:lang w:eastAsia="ru-RU"/>
              </w:rPr>
            </w:pPr>
            <w:r w:rsidRPr="0074495D">
              <w:rPr>
                <w:rFonts w:ascii="Times New Roman" w:eastAsia="MS Mincho" w:hAnsi="Times New Roman"/>
                <w:sz w:val="28"/>
                <w:szCs w:val="28"/>
                <w:lang w:eastAsia="ru-RU"/>
              </w:rPr>
              <w:t>4.</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 Разработка на основе примерной основной образовательной программы основного общего образования основной образовательной программы основного общего образования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60"/>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5.</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 Утверждение основной образовательной программы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245"/>
        </w:trPr>
        <w:tc>
          <w:tcPr>
            <w:tcW w:w="2835" w:type="dxa"/>
            <w:vMerge w:val="restart"/>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6.</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 Приведение должностных инструкций работников образовательной организации в соответствие с требованиями ФГОС основного общего образования и тарифно­квалификационными характеристиками</w:t>
            </w:r>
            <w:r>
              <w:rPr>
                <w:rFonts w:ascii="Times New Roman" w:eastAsia="MS Mincho" w:hAnsi="Times New Roman"/>
                <w:sz w:val="28"/>
                <w:szCs w:val="28"/>
                <w:lang w:eastAsia="ru-RU"/>
              </w:rPr>
              <w:t xml:space="preserve"> </w:t>
            </w:r>
            <w:r w:rsidRPr="0074495D">
              <w:rPr>
                <w:rFonts w:ascii="Times New Roman" w:eastAsia="MS Mincho" w:hAnsi="Times New Roman"/>
                <w:sz w:val="28"/>
                <w:szCs w:val="28"/>
                <w:lang w:eastAsia="ru-RU"/>
              </w:rPr>
              <w:t>и профессиональным стандартом</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970"/>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7.</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 Определение списка учебников и учебных пособий, используемых в образовательном процессе в соответствии с ФГОС основного общего образования</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688"/>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86450D" w:rsidRPr="0074495D" w:rsidRDefault="0086450D" w:rsidP="00491F97">
            <w:pPr>
              <w:snapToGrid w:val="0"/>
              <w:spacing w:after="0" w:line="288" w:lineRule="auto"/>
              <w:ind w:firstLine="52"/>
              <w:rPr>
                <w:rFonts w:ascii="Times New Roman" w:eastAsia="MS Mincho" w:hAnsi="Times New Roman"/>
                <w:strike/>
                <w:sz w:val="28"/>
                <w:szCs w:val="28"/>
                <w:lang w:eastAsia="ru-RU"/>
              </w:rPr>
            </w:pPr>
            <w:r w:rsidRPr="0074495D">
              <w:rPr>
                <w:rFonts w:ascii="Times New Roman" w:hAnsi="Times New Roman"/>
                <w:sz w:val="28"/>
                <w:szCs w:val="28"/>
              </w:rPr>
              <w:t>8.</w:t>
            </w:r>
            <w:r w:rsidRPr="0074495D">
              <w:rPr>
                <w:rFonts w:ascii="Times New Roman" w:hAnsi="Times New Roman"/>
                <w:sz w:val="28"/>
                <w:szCs w:val="28"/>
              </w:rPr>
              <w:t> </w:t>
            </w:r>
            <w:r w:rsidRPr="0074495D">
              <w:rPr>
                <w:rFonts w:ascii="Times New Roman" w:eastAsia="MS Mincho" w:hAnsi="Times New Roman"/>
                <w:sz w:val="28"/>
                <w:szCs w:val="28"/>
                <w:lang w:eastAsia="ru-RU"/>
              </w:rPr>
              <w:t xml:space="preserve">Разработка и корректировка локальных актов, устанавливающих требования к различным объектам инфраструктуры образовательной организации с учетом требований к минимальной оснащенности учебного процесса </w:t>
            </w:r>
          </w:p>
        </w:tc>
        <w:tc>
          <w:tcPr>
            <w:tcW w:w="2268"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8500"/>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trike/>
                <w:sz w:val="28"/>
                <w:szCs w:val="28"/>
                <w:lang w:eastAsia="ru-RU"/>
              </w:rPr>
            </w:pPr>
            <w:r w:rsidRPr="0074495D">
              <w:rPr>
                <w:rFonts w:ascii="Times New Roman" w:eastAsia="MS Mincho" w:hAnsi="Times New Roman"/>
                <w:sz w:val="28"/>
                <w:szCs w:val="28"/>
                <w:lang w:eastAsia="ru-RU"/>
              </w:rPr>
              <w:t>9.</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 Доработка:</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образовательных программ (индивидуальных и</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др.);</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учебного плана;</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рабочих программ учебных предметов, курсов, дисциплин, модулей;</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годового календарного учебного графика;</w:t>
            </w:r>
          </w:p>
          <w:p w:rsidR="0086450D" w:rsidRPr="0074495D" w:rsidRDefault="0086450D" w:rsidP="00491F97">
            <w:pPr>
              <w:spacing w:after="0" w:line="288" w:lineRule="auto"/>
              <w:ind w:firstLine="52"/>
              <w:rPr>
                <w:rFonts w:ascii="Times New Roman" w:eastAsia="Times New Roman" w:hAnsi="Times New Roman"/>
                <w:sz w:val="28"/>
                <w:szCs w:val="28"/>
                <w:lang w:eastAsia="ru-RU"/>
              </w:rPr>
            </w:pPr>
            <w:r w:rsidRPr="0074495D">
              <w:rPr>
                <w:rFonts w:ascii="Times New Roman" w:hAnsi="Times New Roman"/>
                <w:b/>
                <w:bCs/>
                <w:sz w:val="28"/>
                <w:szCs w:val="28"/>
              </w:rPr>
              <w:t>–</w:t>
            </w:r>
            <w:r w:rsidRPr="0074495D">
              <w:rPr>
                <w:rFonts w:ascii="Times New Roman" w:eastAsia="Times New Roman" w:hAnsi="Times New Roman"/>
                <w:sz w:val="28"/>
                <w:szCs w:val="28"/>
                <w:lang w:eastAsia="ru-RU"/>
              </w:rPr>
              <w:t> положений о внеурочной деятельности обучающихся;</w:t>
            </w:r>
          </w:p>
          <w:p w:rsidR="0086450D" w:rsidRPr="0074495D" w:rsidRDefault="0086450D" w:rsidP="00491F97">
            <w:pPr>
              <w:spacing w:after="0" w:line="288" w:lineRule="auto"/>
              <w:ind w:firstLine="52"/>
              <w:rPr>
                <w:rFonts w:ascii="Times New Roman" w:eastAsia="Times New Roman" w:hAnsi="Times New Roman"/>
                <w:sz w:val="28"/>
                <w:szCs w:val="28"/>
                <w:lang w:eastAsia="ru-RU"/>
              </w:rPr>
            </w:pPr>
            <w:r w:rsidRPr="0074495D">
              <w:rPr>
                <w:rFonts w:ascii="Times New Roman" w:hAnsi="Times New Roman"/>
                <w:b/>
                <w:bCs/>
                <w:sz w:val="28"/>
                <w:szCs w:val="28"/>
              </w:rPr>
              <w:t>–</w:t>
            </w:r>
            <w:r w:rsidRPr="0074495D">
              <w:rPr>
                <w:rFonts w:ascii="Times New Roman" w:eastAsia="Times New Roman" w:hAnsi="Times New Roman"/>
                <w:sz w:val="28"/>
                <w:szCs w:val="28"/>
                <w:lang w:eastAsia="ru-RU"/>
              </w:rPr>
              <w:t> положения об организации текущей и итоговой оценки достижения обучающимися планируемых результатов освоения основной образовательной программы;</w:t>
            </w:r>
          </w:p>
          <w:p w:rsidR="0086450D" w:rsidRPr="0074495D" w:rsidRDefault="0086450D" w:rsidP="00491F97">
            <w:pPr>
              <w:spacing w:after="0" w:line="288" w:lineRule="auto"/>
              <w:ind w:firstLine="52"/>
              <w:rPr>
                <w:rFonts w:ascii="Times New Roman" w:eastAsia="Times New Roman" w:hAnsi="Times New Roman"/>
                <w:sz w:val="28"/>
                <w:szCs w:val="28"/>
                <w:lang w:eastAsia="ru-RU"/>
              </w:rPr>
            </w:pPr>
            <w:r w:rsidRPr="0074495D">
              <w:rPr>
                <w:rFonts w:ascii="Times New Roman" w:hAnsi="Times New Roman"/>
                <w:b/>
                <w:bCs/>
                <w:sz w:val="28"/>
                <w:szCs w:val="28"/>
              </w:rPr>
              <w:t>–</w:t>
            </w:r>
            <w:r w:rsidRPr="0074495D">
              <w:rPr>
                <w:rFonts w:ascii="Times New Roman" w:eastAsia="Times New Roman" w:hAnsi="Times New Roman"/>
                <w:sz w:val="28"/>
                <w:szCs w:val="28"/>
                <w:lang w:eastAsia="ru-RU"/>
              </w:rPr>
              <w:t> положения об организации домашней работы обучающихся;</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Times New Roman" w:hAnsi="Times New Roman"/>
                <w:sz w:val="28"/>
                <w:szCs w:val="28"/>
                <w:lang w:eastAsia="ru-RU"/>
              </w:rPr>
              <w:t> положения о формах получения образования</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882"/>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II. Финансовое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Определение объема расходов, необходимых для реализации ООП и достижения планируемых результатов</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270"/>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Корректировка локальных актов, регламентирующих установление заработной платы работников образовательной организации, в том числе стимулирующих надбавок и доплат, порядка и размеров премирования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545"/>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Заключение дополнительных соглашений к трудовому договору с педагогическими работниками</w:t>
            </w:r>
          </w:p>
          <w:p w:rsidR="0086450D" w:rsidRPr="0074495D" w:rsidRDefault="0086450D" w:rsidP="00491F97">
            <w:pPr>
              <w:tabs>
                <w:tab w:val="left" w:pos="4500"/>
                <w:tab w:val="left" w:pos="9180"/>
                <w:tab w:val="left" w:pos="9360"/>
              </w:tabs>
              <w:autoSpaceDE w:val="0"/>
              <w:autoSpaceDN w:val="0"/>
              <w:adjustRightInd w:val="0"/>
              <w:spacing w:after="0" w:line="288" w:lineRule="auto"/>
              <w:textAlignment w:val="center"/>
              <w:rPr>
                <w:rFonts w:ascii="Times New Roman" w:eastAsia="MS Mincho" w:hAnsi="Times New Roman"/>
                <w:sz w:val="28"/>
                <w:szCs w:val="28"/>
                <w:lang w:eastAsia="ru-RU"/>
              </w:rPr>
            </w:pPr>
          </w:p>
        </w:tc>
        <w:tc>
          <w:tcPr>
            <w:tcW w:w="2268" w:type="dxa"/>
            <w:tcBorders>
              <w:top w:val="single" w:sz="4" w:space="0" w:color="000000"/>
              <w:left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949"/>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III.</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Организационное обеспечение введения ФГОС основного общего образования</w:t>
            </w:r>
          </w:p>
        </w:tc>
        <w:tc>
          <w:tcPr>
            <w:tcW w:w="4536" w:type="dxa"/>
            <w:tcBorders>
              <w:top w:val="single" w:sz="4" w:space="0" w:color="000000"/>
              <w:left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координации взаимодействия участников образо</w:t>
            </w:r>
            <w:r>
              <w:rPr>
                <w:rFonts w:ascii="Times New Roman" w:eastAsia="MS Mincho" w:hAnsi="Times New Roman"/>
                <w:sz w:val="28"/>
                <w:szCs w:val="28"/>
                <w:lang w:eastAsia="ru-RU"/>
              </w:rPr>
              <w:t>в</w:t>
            </w:r>
            <w:r w:rsidRPr="0074495D">
              <w:rPr>
                <w:rFonts w:ascii="Times New Roman" w:eastAsia="MS Mincho" w:hAnsi="Times New Roman"/>
                <w:sz w:val="28"/>
                <w:szCs w:val="28"/>
                <w:lang w:eastAsia="ru-RU"/>
              </w:rPr>
              <w:t>ательных отношений</w:t>
            </w:r>
            <w:r>
              <w:rPr>
                <w:rFonts w:ascii="Times New Roman" w:eastAsia="MS Mincho" w:hAnsi="Times New Roman"/>
                <w:sz w:val="28"/>
                <w:szCs w:val="28"/>
                <w:lang w:eastAsia="ru-RU"/>
              </w:rPr>
              <w:t xml:space="preserve"> </w:t>
            </w:r>
            <w:r w:rsidRPr="0074495D">
              <w:rPr>
                <w:rFonts w:ascii="Times New Roman" w:eastAsia="MS Mincho" w:hAnsi="Times New Roman"/>
                <w:sz w:val="28"/>
                <w:szCs w:val="28"/>
                <w:lang w:eastAsia="ru-RU"/>
              </w:rPr>
              <w:t>по  организации введения ФГОС ООО</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2268" w:type="dxa"/>
            <w:tcBorders>
              <w:top w:val="single" w:sz="4" w:space="0" w:color="000000"/>
              <w:left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076"/>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Разработка и реализация моделей взаимодействия организаций общего образования и дополнительного образования детей и учреждений культуры и спорта, обеспечивающих организацию внеурочной деятельности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402"/>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Разработка и реализация системы мониторинга образовательных потребностей обучающихся и родителей по использованию часов вариативной части учебного плана и внеурочной деятельности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076"/>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4.</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Привлечение органов государственно­общественного управления образовательной организацией к проектированию основной образовательной программы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494"/>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IV.</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Кадровое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Pr>
                <w:rFonts w:ascii="Times New Roman" w:eastAsia="MS Mincho" w:hAnsi="Times New Roman"/>
                <w:sz w:val="28"/>
                <w:szCs w:val="28"/>
                <w:lang w:eastAsia="ru-RU"/>
              </w:rPr>
              <w:t xml:space="preserve"> </w:t>
            </w:r>
            <w:r w:rsidRPr="0074495D">
              <w:rPr>
                <w:rFonts w:ascii="Times New Roman" w:eastAsia="MS Mincho" w:hAnsi="Times New Roman"/>
                <w:sz w:val="28"/>
                <w:szCs w:val="28"/>
                <w:lang w:eastAsia="ru-RU"/>
              </w:rPr>
              <w:t>Анализ кадрового обеспечения введения и реализации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691"/>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Создание (корректировка) плана­графика повышения квалификации педагогических и руководящих работников образовательной организации в связи с введением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2364"/>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Корректировка плана научно-методических семинаров (внутришкольного повышения квалификации) с ориентацией на проблемы введения ФГОС основного общего образования</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2268" w:type="dxa"/>
            <w:tcBorders>
              <w:top w:val="single" w:sz="4" w:space="0" w:color="000000"/>
              <w:left w:val="single" w:sz="4" w:space="0" w:color="000000"/>
              <w:right w:val="single" w:sz="4" w:space="0" w:color="000000"/>
            </w:tcBorders>
            <w:tcMar>
              <w:top w:w="68" w:type="dxa"/>
              <w:left w:w="85" w:type="dxa"/>
              <w:bottom w:w="79"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30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V.</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Информационное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Размещение на сайте образовательной организации информационных материалов о реализации ФГОС</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trike/>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 Широкое информирование родительской общественности о введении ФГОС  и порядке перехода на них</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975"/>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Организация изучения общественного мнения по вопросам реализации ФГОС и внесения возможных дополнений в содержание ООП ОО</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2268" w:type="dxa"/>
            <w:tcBorders>
              <w:top w:val="single" w:sz="4" w:space="0" w:color="000000"/>
              <w:left w:val="single" w:sz="4" w:space="0" w:color="000000"/>
              <w:right w:val="single" w:sz="4" w:space="0" w:color="000000"/>
            </w:tcBorders>
            <w:tcMar>
              <w:top w:w="68" w:type="dxa"/>
              <w:left w:w="85" w:type="dxa"/>
              <w:bottom w:w="79"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4.</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Разработка и утверждение локальных актов, регламентирующих: организацию и проведение публичного отчета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30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VI.</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Материально­</w:t>
            </w:r>
          </w:p>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техническое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Анализ материально­технического обеспечения реализации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соответствия материально­технической базы образовательной организации требованиям ФГОС</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153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соответствия санитарно­гигиенических условий требованиям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888"/>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4.</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соответствия условий реализации ООП противопожарным нормам, нормам охраны труда работников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694"/>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5.</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соответствия информационно­образовательной среды требованиям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6.</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укомплектованности библиотечно­информационного центра печатными и электронными образовательными ресурсами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888"/>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7.</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Наличие доступа образовательной организации к электронным образовательным ресурсам (ЭОР), размещенным в федеральных, региональных и иных базах данных</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r w:rsidR="0086450D" w:rsidRPr="0074495D" w:rsidTr="00491F97">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8.</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контролируемого доступа участников образовательного процесса к информационным образовательным ресурсам в сети Интернет</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86450D" w:rsidRPr="0074495D" w:rsidRDefault="0086450D" w:rsidP="00491F97">
            <w:pPr>
              <w:autoSpaceDE w:val="0"/>
              <w:autoSpaceDN w:val="0"/>
              <w:adjustRightInd w:val="0"/>
              <w:spacing w:after="0" w:line="288" w:lineRule="auto"/>
              <w:ind w:firstLine="52"/>
              <w:rPr>
                <w:rFonts w:ascii="Times New Roman" w:eastAsia="MS Mincho" w:hAnsi="Times New Roman"/>
                <w:sz w:val="28"/>
                <w:szCs w:val="28"/>
                <w:lang w:eastAsia="ru-RU"/>
              </w:rPr>
            </w:pPr>
          </w:p>
        </w:tc>
      </w:tr>
    </w:tbl>
    <w:p w:rsidR="0086450D" w:rsidRPr="0074495D" w:rsidRDefault="0086450D" w:rsidP="0086450D">
      <w:pPr>
        <w:spacing w:after="0" w:line="360" w:lineRule="auto"/>
        <w:ind w:firstLine="709"/>
        <w:jc w:val="center"/>
        <w:rPr>
          <w:rFonts w:ascii="Times New Roman" w:hAnsi="Times New Roman"/>
          <w:sz w:val="28"/>
          <w:szCs w:val="28"/>
        </w:rPr>
      </w:pPr>
      <w:r w:rsidRPr="0074495D">
        <w:rPr>
          <w:rFonts w:ascii="Times New Roman" w:hAnsi="Times New Roman"/>
          <w:sz w:val="28"/>
          <w:szCs w:val="28"/>
        </w:rPr>
        <w:br w:type="page"/>
      </w:r>
    </w:p>
    <w:p w:rsidR="0086450D" w:rsidRPr="0074495D" w:rsidRDefault="0086450D" w:rsidP="0086450D">
      <w:pPr>
        <w:spacing w:after="0" w:line="360" w:lineRule="auto"/>
        <w:jc w:val="center"/>
        <w:rPr>
          <w:rFonts w:ascii="Times New Roman" w:hAnsi="Times New Roman"/>
          <w:b/>
          <w:sz w:val="28"/>
          <w:szCs w:val="28"/>
        </w:rPr>
      </w:pPr>
      <w:r w:rsidRPr="0074495D">
        <w:rPr>
          <w:rFonts w:ascii="Times New Roman" w:hAnsi="Times New Roman"/>
          <w:b/>
          <w:sz w:val="28"/>
          <w:szCs w:val="28"/>
        </w:rPr>
        <w:t>Условные сокращения</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ФГОС – федеральный государственный образовательный стандарт</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ФГОС ООО – федеральный государственный образовательный стандарт основного общего образования</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ПООП ООО – примерная основная образовательная программа основного общего образования</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ООП ООО – основная образовательная программа основного общего образования</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ООП – основная образовательная программа</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УУД – универсальные учебные действия</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ИКТ – информационно-коммуникационные технологии</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ОВЗ – ограниченные возможности здоровья</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ПКР – программа коррекционной работы</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ПМПК -  психолого-медико-педагогическ</w:t>
      </w:r>
      <w:r>
        <w:rPr>
          <w:rFonts w:ascii="Times New Roman" w:hAnsi="Times New Roman"/>
          <w:sz w:val="28"/>
          <w:szCs w:val="28"/>
        </w:rPr>
        <w:t>ая</w:t>
      </w:r>
      <w:r w:rsidRPr="0074495D">
        <w:rPr>
          <w:rFonts w:ascii="Times New Roman" w:hAnsi="Times New Roman"/>
          <w:sz w:val="28"/>
          <w:szCs w:val="28"/>
        </w:rPr>
        <w:t xml:space="preserve"> комиссия</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ПМПк - психолого-медико-педагогическ</w:t>
      </w:r>
      <w:r>
        <w:rPr>
          <w:rFonts w:ascii="Times New Roman" w:hAnsi="Times New Roman"/>
          <w:sz w:val="28"/>
          <w:szCs w:val="28"/>
        </w:rPr>
        <w:t>ий</w:t>
      </w:r>
      <w:r w:rsidRPr="0074495D">
        <w:rPr>
          <w:rFonts w:ascii="Times New Roman" w:hAnsi="Times New Roman"/>
          <w:sz w:val="28"/>
          <w:szCs w:val="28"/>
        </w:rPr>
        <w:t xml:space="preserve"> консилиум</w:t>
      </w:r>
    </w:p>
    <w:p w:rsidR="0086450D" w:rsidRPr="0074495D" w:rsidRDefault="0086450D" w:rsidP="0086450D">
      <w:pPr>
        <w:spacing w:after="0" w:line="360" w:lineRule="auto"/>
        <w:rPr>
          <w:rFonts w:ascii="Times New Roman" w:hAnsi="Times New Roman"/>
          <w:sz w:val="28"/>
          <w:szCs w:val="28"/>
        </w:rPr>
      </w:pPr>
      <w:r w:rsidRPr="0074495D">
        <w:rPr>
          <w:rFonts w:ascii="Times New Roman" w:hAnsi="Times New Roman"/>
          <w:sz w:val="28"/>
          <w:szCs w:val="28"/>
        </w:rPr>
        <w:t>УМК – учебно-методический комплекс</w:t>
      </w:r>
    </w:p>
    <w:p w:rsidR="0086450D" w:rsidRPr="0074495D" w:rsidRDefault="0086450D" w:rsidP="0086450D">
      <w:pPr>
        <w:spacing w:after="0" w:line="360" w:lineRule="auto"/>
        <w:jc w:val="center"/>
        <w:rPr>
          <w:rFonts w:ascii="Times New Roman" w:hAnsi="Times New Roman"/>
          <w:b/>
          <w:sz w:val="28"/>
          <w:szCs w:val="28"/>
        </w:rPr>
      </w:pPr>
    </w:p>
    <w:p w:rsidR="0046582A" w:rsidRDefault="0046582A"/>
    <w:sectPr w:rsidR="0046582A" w:rsidSect="008444C3">
      <w:footerReference w:type="default" r:id="rId77"/>
      <w:pgSz w:w="11906" w:h="16838"/>
      <w:pgMar w:top="1134" w:right="567" w:bottom="1134" w:left="1843" w:header="680"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2452" w:rsidRDefault="00EC2452" w:rsidP="0086450D">
      <w:pPr>
        <w:spacing w:after="0" w:line="240" w:lineRule="auto"/>
      </w:pPr>
      <w:r>
        <w:separator/>
      </w:r>
    </w:p>
  </w:endnote>
  <w:endnote w:type="continuationSeparator" w:id="0">
    <w:p w:rsidR="00EC2452" w:rsidRDefault="00EC2452" w:rsidP="008645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E0002AFF" w:usb1="C0007843" w:usb2="00000009" w:usb3="00000000" w:csb0="000001FF" w:csb1="00000000"/>
  </w:font>
  <w:font w:name="ヒラギノ角ゴ Pro W3">
    <w:charset w:val="4E"/>
    <w:family w:val="auto"/>
    <w:pitch w:val="variable"/>
    <w:sig w:usb0="E00002FF" w:usb1="7AC7FFFF" w:usb2="00000012" w:usb3="00000000" w:csb0="0002000D"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SchoolBookC">
    <w:panose1 w:val="00000000000000000000"/>
    <w:charset w:val="00"/>
    <w:family w:val="decorative"/>
    <w:notTrueType/>
    <w:pitch w:val="variable"/>
    <w:sig w:usb0="00000203" w:usb1="00000000" w:usb2="00000000" w:usb3="00000000" w:csb0="00000005" w:csb1="00000000"/>
  </w:font>
  <w:font w:name="Segoe UI">
    <w:panose1 w:val="020B0502040204020203"/>
    <w:charset w:val="CC"/>
    <w:family w:val="swiss"/>
    <w:pitch w:val="variable"/>
    <w:sig w:usb0="E10022FF" w:usb1="C000E47F" w:usb2="00000029" w:usb3="00000000" w:csb0="000001DF" w:csb1="00000000"/>
  </w:font>
  <w:font w:name="Microsoft Sans Serif">
    <w:panose1 w:val="020B0604020202020204"/>
    <w:charset w:val="CC"/>
    <w:family w:val="swiss"/>
    <w:pitch w:val="variable"/>
    <w:sig w:usb0="E1002AFF" w:usb1="C0000002" w:usb2="00000008" w:usb3="00000000" w:csb0="000101FF" w:csb1="00000000"/>
  </w:font>
  <w:font w:name="Impact">
    <w:panose1 w:val="020B0806030902050204"/>
    <w:charset w:val="CC"/>
    <w:family w:val="swiss"/>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Franklin Gothic Heavy">
    <w:panose1 w:val="020B09030201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Times">
    <w:panose1 w:val="02020603050405020304"/>
    <w:charset w:val="CC"/>
    <w:family w:val="roman"/>
    <w:pitch w:val="variable"/>
    <w:sig w:usb0="20002A87" w:usb1="80000000" w:usb2="00000008"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AD8" w:rsidRPr="00FC65AF" w:rsidRDefault="00AD7E82" w:rsidP="00314F0F">
    <w:pPr>
      <w:pStyle w:val="af"/>
      <w:jc w:val="center"/>
      <w:rPr>
        <w:sz w:val="24"/>
        <w:szCs w:val="24"/>
      </w:rPr>
    </w:pPr>
    <w:r w:rsidRPr="00FC65AF">
      <w:rPr>
        <w:sz w:val="24"/>
        <w:szCs w:val="24"/>
      </w:rPr>
      <w:fldChar w:fldCharType="begin"/>
    </w:r>
    <w:r w:rsidRPr="00FC65AF">
      <w:rPr>
        <w:sz w:val="24"/>
        <w:szCs w:val="24"/>
      </w:rPr>
      <w:instrText>PAGE   \* MERGEFORMAT</w:instrText>
    </w:r>
    <w:r w:rsidRPr="00FC65AF">
      <w:rPr>
        <w:sz w:val="24"/>
        <w:szCs w:val="24"/>
      </w:rPr>
      <w:fldChar w:fldCharType="separate"/>
    </w:r>
    <w:r w:rsidR="00476EC8">
      <w:rPr>
        <w:noProof/>
        <w:sz w:val="24"/>
        <w:szCs w:val="24"/>
      </w:rPr>
      <w:t>1</w:t>
    </w:r>
    <w:r w:rsidRPr="00FC65AF">
      <w:rPr>
        <w:sz w:val="24"/>
        <w:szCs w:val="24"/>
      </w:rPr>
      <w:fldChar w:fldCharType="end"/>
    </w:r>
  </w:p>
  <w:p w:rsidR="00A46AD8" w:rsidRDefault="00EC2452">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2452" w:rsidRDefault="00EC2452" w:rsidP="0086450D">
      <w:pPr>
        <w:spacing w:after="0" w:line="240" w:lineRule="auto"/>
      </w:pPr>
      <w:r>
        <w:separator/>
      </w:r>
    </w:p>
  </w:footnote>
  <w:footnote w:type="continuationSeparator" w:id="0">
    <w:p w:rsidR="00EC2452" w:rsidRDefault="00EC2452" w:rsidP="0086450D">
      <w:pPr>
        <w:spacing w:after="0" w:line="240" w:lineRule="auto"/>
      </w:pPr>
      <w:r>
        <w:continuationSeparator/>
      </w:r>
    </w:p>
  </w:footnote>
  <w:footnote w:id="1">
    <w:p w:rsidR="0086450D" w:rsidRDefault="0086450D" w:rsidP="0086450D">
      <w:pPr>
        <w:pStyle w:val="af4"/>
      </w:pPr>
      <w:r>
        <w:rPr>
          <w:rStyle w:val="af3"/>
        </w:rPr>
        <w:footnoteRef/>
      </w:r>
      <w:r>
        <w:t xml:space="preserve"> В редакции протокола № 3/15 от 28.10.2015 федарального учебно-методического объединения по общему образованию</w:t>
      </w:r>
    </w:p>
  </w:footnote>
  <w:footnote w:id="2">
    <w:p w:rsidR="0086450D" w:rsidRDefault="0086450D" w:rsidP="0086450D">
      <w:pPr>
        <w:pStyle w:val="af4"/>
      </w:pPr>
      <w:r>
        <w:rPr>
          <w:rStyle w:val="af3"/>
        </w:rPr>
        <w:footnoteRef/>
      </w:r>
      <w:r>
        <w:rPr>
          <w:szCs w:val="28"/>
        </w:rPr>
        <w:t xml:space="preserve"/>
      </w:r>
      <w:r w:rsidRPr="00B13DC5">
        <w:rPr>
          <w:szCs w:val="28"/>
        </w:rPr>
        <w:t xml:space="preserve">см. </w:t>
      </w:r>
      <w:r w:rsidRPr="00B13DC5">
        <w:t>Лотман Ю. М. История и типология русской культуры. СПб.: Искусство-СПБ, 2002. С. 16</w:t>
      </w:r>
    </w:p>
  </w:footnote>
  <w:footnote w:id="3">
    <w:p w:rsidR="0086450D" w:rsidRPr="006940DA" w:rsidRDefault="0086450D" w:rsidP="0086450D">
      <w:pPr>
        <w:pStyle w:val="afff8"/>
        <w:spacing w:line="240" w:lineRule="auto"/>
        <w:ind w:firstLine="0"/>
        <w:outlineLvl w:val="0"/>
        <w:rPr>
          <w:b/>
          <w:sz w:val="20"/>
          <w:szCs w:val="20"/>
        </w:rPr>
      </w:pPr>
      <w:r w:rsidRPr="006940DA">
        <w:rPr>
          <w:rStyle w:val="af3"/>
          <w:sz w:val="20"/>
          <w:szCs w:val="20"/>
        </w:rPr>
        <w:footnoteRef/>
      </w:r>
      <w:r w:rsidRPr="006940DA">
        <w:rPr>
          <w:sz w:val="20"/>
          <w:szCs w:val="20"/>
        </w:rPr>
        <w:t xml:space="preserve"> Планируемые результаты представлены в виде общего перечня для курсов отечественной и всеобщей истории. Это объясняется тем, что при разработке планируемых результатов за основу принята структура познавательной деятельности школьников. В широком смысле речь идет о методологической общности. В то же время общий перечень способствует установлению содержательных связей курсов отечественной и всеобщей истории, что всегда является актуальной задачей для преподавателей. В календарно-тематическом планировании и вметодических разработках планируемые результаты могут конкретизироваться применительно к курсу, разделу, теме.</w:t>
      </w:r>
    </w:p>
  </w:footnote>
  <w:footnote w:id="4">
    <w:p w:rsidR="0086450D" w:rsidRDefault="0086450D" w:rsidP="0086450D">
      <w:pPr>
        <w:pStyle w:val="af4"/>
      </w:pPr>
      <w:r>
        <w:rPr>
          <w:rStyle w:val="af3"/>
        </w:rPr>
        <w:footnoteRef/>
      </w:r>
      <w:r>
        <w:t xml:space="preserve"/>
      </w:r>
      <w:r w:rsidRPr="00EB06C4">
        <w:t xml:space="preserve">Здесь и далее – </w:t>
      </w:r>
      <w:r>
        <w:t xml:space="preserve">распознавать конкретные примеры общих понятий по характерным признакам, </w:t>
      </w:r>
      <w:r w:rsidRPr="00EB06C4">
        <w:t>выполнять действия в соответствии с определением и простейшими свойствами понятий, конкретизировать примерами</w:t>
      </w:r>
      <w:r>
        <w:t xml:space="preserve"> общие </w:t>
      </w:r>
      <w:r w:rsidRPr="00EB06C4">
        <w:t>понятия.</w:t>
      </w:r>
    </w:p>
  </w:footnote>
  <w:footnote w:id="5">
    <w:p w:rsidR="0086450D" w:rsidRDefault="0086450D" w:rsidP="0086450D">
      <w:pPr>
        <w:pStyle w:val="af4"/>
      </w:pPr>
      <w:r>
        <w:rPr>
          <w:rStyle w:val="af3"/>
        </w:rPr>
        <w:footnoteRef/>
      </w:r>
      <w:r>
        <w:t xml:space="preserve"> Здесь и далее – з</w:t>
      </w:r>
      <w:r w:rsidRPr="007B5F28">
        <w:t>нать определени</w:t>
      </w:r>
      <w:r>
        <w:t>е</w:t>
      </w:r>
      <w:r w:rsidRPr="007B5F28">
        <w:t xml:space="preserve"> поняти</w:t>
      </w:r>
      <w:r>
        <w:t>я</w:t>
      </w:r>
      <w:r w:rsidRPr="007B5F28">
        <w:t>, уметь пояснять</w:t>
      </w:r>
      <w:r>
        <w:t xml:space="preserve"> его смысл, у</w:t>
      </w:r>
      <w:r w:rsidRPr="007B5F28">
        <w:t xml:space="preserve">меть использовать </w:t>
      </w:r>
      <w:r>
        <w:t xml:space="preserve">понятие и его свойства при </w:t>
      </w:r>
      <w:r w:rsidRPr="007B5F28">
        <w:t>проведени</w:t>
      </w:r>
      <w:r>
        <w:t>и</w:t>
      </w:r>
      <w:r w:rsidRPr="007B5F28">
        <w:t xml:space="preserve"> рассуждений, доказательств, решени</w:t>
      </w:r>
      <w:r>
        <w:t>и</w:t>
      </w:r>
      <w:r w:rsidRPr="007B5F28">
        <w:t xml:space="preserve"> задач</w:t>
      </w:r>
      <w:r>
        <w:t>.</w:t>
      </w:r>
    </w:p>
  </w:footnote>
  <w:footnote w:id="6">
    <w:p w:rsidR="0086450D" w:rsidRDefault="0086450D" w:rsidP="0086450D">
      <w:pPr>
        <w:pStyle w:val="af4"/>
      </w:pPr>
      <w:r>
        <w:rPr>
          <w:rStyle w:val="af3"/>
        </w:rPr>
        <w:footnoteRef/>
      </w:r>
      <w:r>
        <w:t xml:space="preserve"/>
      </w:r>
      <w:r w:rsidRPr="00EB06C4">
        <w:t xml:space="preserve">Здесь и далее – </w:t>
      </w:r>
      <w:r>
        <w:t xml:space="preserve">распознавать конкретные примеры общих понятий по характерным признакам, </w:t>
      </w:r>
      <w:r w:rsidRPr="00EB06C4">
        <w:t>выполнять действия в соответствии с определением и простейшими свойствами понятий, конкретизировать примерами</w:t>
      </w:r>
      <w:r>
        <w:t xml:space="preserve"> общие </w:t>
      </w:r>
      <w:r w:rsidRPr="00EB06C4">
        <w:t>понятия.</w:t>
      </w:r>
    </w:p>
  </w:footnote>
  <w:footnote w:id="7">
    <w:p w:rsidR="0086450D" w:rsidRDefault="0086450D" w:rsidP="0086450D">
      <w:pPr>
        <w:pStyle w:val="af4"/>
      </w:pPr>
      <w:r>
        <w:rPr>
          <w:rStyle w:val="af3"/>
        </w:rPr>
        <w:footnoteRef/>
      </w:r>
      <w:r>
        <w:t xml:space="preserve"> Здесь и далее – з</w:t>
      </w:r>
      <w:r w:rsidRPr="007B5F28">
        <w:t>нать определени</w:t>
      </w:r>
      <w:r>
        <w:t>е</w:t>
      </w:r>
      <w:r w:rsidRPr="007B5F28">
        <w:t xml:space="preserve"> поняти</w:t>
      </w:r>
      <w:r>
        <w:t>я</w:t>
      </w:r>
      <w:r w:rsidRPr="007B5F28">
        <w:t>, уметь пояснять</w:t>
      </w:r>
      <w:r>
        <w:t xml:space="preserve"> его смысл, у</w:t>
      </w:r>
      <w:r w:rsidRPr="007B5F28">
        <w:t xml:space="preserve">меть использовать </w:t>
      </w:r>
      <w:r>
        <w:t xml:space="preserve">понятие и его свойства при </w:t>
      </w:r>
      <w:r w:rsidRPr="007B5F28">
        <w:t>проведени</w:t>
      </w:r>
      <w:r>
        <w:t>и</w:t>
      </w:r>
      <w:r w:rsidRPr="007B5F28">
        <w:t xml:space="preserve"> рассуждений, доказательств, решени</w:t>
      </w:r>
      <w:r>
        <w:t>и</w:t>
      </w:r>
      <w:r w:rsidRPr="007B5F28">
        <w:t xml:space="preserve"> задач</w:t>
      </w:r>
      <w:r>
        <w:t>.</w:t>
      </w:r>
    </w:p>
  </w:footnote>
  <w:footnote w:id="8">
    <w:p w:rsidR="0086450D" w:rsidRDefault="0086450D" w:rsidP="0086450D">
      <w:pPr>
        <w:pStyle w:val="af4"/>
      </w:pPr>
      <w:r>
        <w:rPr>
          <w:rStyle w:val="af3"/>
        </w:rPr>
        <w:footnoteRef/>
      </w:r>
      <w:r>
        <w:t xml:space="preserve"> Здесь и далее – знать определение понятия, знать и уметь доказывать свойства (признаки, если они есть) понятия, характеризовать связи с другими понятиями, представляя одно понятие как часть целостного комплекса, использовать понятие и его свойства при проведении рассуждений, доказательств, решении задач.</w:t>
      </w:r>
    </w:p>
  </w:footnote>
  <w:footnote w:id="9">
    <w:p w:rsidR="0086450D" w:rsidRPr="00451AC4" w:rsidRDefault="0086450D" w:rsidP="0086450D">
      <w:pPr>
        <w:pStyle w:val="af4"/>
        <w:rPr>
          <w:sz w:val="22"/>
          <w:szCs w:val="22"/>
        </w:rPr>
      </w:pPr>
      <w:r w:rsidRPr="00451AC4">
        <w:rPr>
          <w:rStyle w:val="af3"/>
          <w:sz w:val="22"/>
          <w:szCs w:val="22"/>
        </w:rPr>
        <w:footnoteRef/>
      </w:r>
      <w:r w:rsidRPr="00451AC4">
        <w:rPr>
          <w:sz w:val="22"/>
          <w:szCs w:val="22"/>
        </w:rPr>
        <w:t xml:space="preserve"> Осуществляется в соответствии со статьей №92 </w:t>
      </w:r>
      <w:r>
        <w:rPr>
          <w:sz w:val="22"/>
          <w:szCs w:val="22"/>
        </w:rPr>
        <w:t>Федерального закона</w:t>
      </w:r>
      <w:r w:rsidRPr="00451AC4">
        <w:rPr>
          <w:sz w:val="22"/>
          <w:szCs w:val="22"/>
        </w:rPr>
        <w:t xml:space="preserve"> «Об образовании в Р</w:t>
      </w:r>
      <w:r>
        <w:rPr>
          <w:sz w:val="22"/>
          <w:szCs w:val="22"/>
        </w:rPr>
        <w:t xml:space="preserve">оссийской </w:t>
      </w:r>
      <w:r w:rsidRPr="00451AC4">
        <w:rPr>
          <w:sz w:val="22"/>
          <w:szCs w:val="22"/>
        </w:rPr>
        <w:t>Ф</w:t>
      </w:r>
      <w:r>
        <w:rPr>
          <w:sz w:val="22"/>
          <w:szCs w:val="22"/>
        </w:rPr>
        <w:t>едерации</w:t>
      </w:r>
      <w:r w:rsidRPr="00451AC4">
        <w:rPr>
          <w:sz w:val="22"/>
          <w:szCs w:val="22"/>
        </w:rPr>
        <w:t>»</w:t>
      </w:r>
    </w:p>
  </w:footnote>
  <w:footnote w:id="10">
    <w:p w:rsidR="0086450D" w:rsidRDefault="0086450D" w:rsidP="0086450D">
      <w:pPr>
        <w:pStyle w:val="af4"/>
      </w:pPr>
      <w:r>
        <w:rPr>
          <w:rStyle w:val="af3"/>
        </w:rPr>
        <w:footnoteRef/>
      </w:r>
      <w:r>
        <w:rPr>
          <w:sz w:val="22"/>
          <w:szCs w:val="22"/>
        </w:rPr>
        <w:t xml:space="preserve"/>
      </w:r>
      <w:r w:rsidRPr="00451AC4">
        <w:rPr>
          <w:sz w:val="22"/>
          <w:szCs w:val="22"/>
        </w:rPr>
        <w:t>Осуществляется в соответствии со статьей №9</w:t>
      </w:r>
      <w:r>
        <w:rPr>
          <w:sz w:val="22"/>
          <w:szCs w:val="22"/>
        </w:rPr>
        <w:t>5 Федерального закона</w:t>
      </w:r>
      <w:r w:rsidRPr="00451AC4">
        <w:rPr>
          <w:sz w:val="22"/>
          <w:szCs w:val="22"/>
        </w:rPr>
        <w:t xml:space="preserve"> «Об образовании в Р</w:t>
      </w:r>
      <w:r>
        <w:rPr>
          <w:sz w:val="22"/>
          <w:szCs w:val="22"/>
        </w:rPr>
        <w:t xml:space="preserve">оссийской </w:t>
      </w:r>
      <w:r w:rsidRPr="00451AC4">
        <w:rPr>
          <w:sz w:val="22"/>
          <w:szCs w:val="22"/>
        </w:rPr>
        <w:t>Ф</w:t>
      </w:r>
      <w:r>
        <w:rPr>
          <w:sz w:val="22"/>
          <w:szCs w:val="22"/>
        </w:rPr>
        <w:t>едерации</w:t>
      </w:r>
      <w:r w:rsidRPr="00451AC4">
        <w:rPr>
          <w:sz w:val="22"/>
          <w:szCs w:val="22"/>
        </w:rPr>
        <w:t>»</w:t>
      </w:r>
    </w:p>
  </w:footnote>
  <w:footnote w:id="11">
    <w:p w:rsidR="0086450D" w:rsidRDefault="0086450D" w:rsidP="0086450D">
      <w:pPr>
        <w:pStyle w:val="af4"/>
      </w:pPr>
      <w:r>
        <w:rPr>
          <w:rStyle w:val="af3"/>
        </w:rPr>
        <w:footnoteRef/>
      </w:r>
      <w:r>
        <w:rPr>
          <w:sz w:val="22"/>
          <w:szCs w:val="22"/>
        </w:rPr>
        <w:t xml:space="preserve"/>
      </w:r>
      <w:r w:rsidRPr="00451AC4">
        <w:rPr>
          <w:sz w:val="22"/>
          <w:szCs w:val="22"/>
        </w:rPr>
        <w:t>Осуществляется в соответствии со статьей №9</w:t>
      </w:r>
      <w:r>
        <w:rPr>
          <w:sz w:val="22"/>
          <w:szCs w:val="22"/>
        </w:rPr>
        <w:t>7 Федерального закона</w:t>
      </w:r>
      <w:r w:rsidRPr="00451AC4">
        <w:rPr>
          <w:sz w:val="22"/>
          <w:szCs w:val="22"/>
        </w:rPr>
        <w:t xml:space="preserve"> «Об образовании в Р</w:t>
      </w:r>
      <w:r>
        <w:rPr>
          <w:sz w:val="22"/>
          <w:szCs w:val="22"/>
        </w:rPr>
        <w:t xml:space="preserve">оссийской </w:t>
      </w:r>
      <w:r w:rsidRPr="00451AC4">
        <w:rPr>
          <w:sz w:val="22"/>
          <w:szCs w:val="22"/>
        </w:rPr>
        <w:t>Ф</w:t>
      </w:r>
      <w:r>
        <w:rPr>
          <w:sz w:val="22"/>
          <w:szCs w:val="22"/>
        </w:rPr>
        <w:t>едерации</w:t>
      </w:r>
      <w:r w:rsidRPr="00451AC4">
        <w:rPr>
          <w:sz w:val="22"/>
          <w:szCs w:val="22"/>
        </w:rPr>
        <w:t>»</w:t>
      </w:r>
    </w:p>
  </w:footnote>
  <w:footnote w:id="12">
    <w:p w:rsidR="0086450D" w:rsidRPr="0012121B" w:rsidRDefault="0086450D" w:rsidP="0086450D">
      <w:pPr>
        <w:pStyle w:val="afffa"/>
        <w:spacing w:line="240" w:lineRule="auto"/>
        <w:ind w:firstLine="709"/>
        <w:rPr>
          <w:sz w:val="20"/>
          <w:szCs w:val="20"/>
          <w:lang w:eastAsia="ru-RU"/>
        </w:rPr>
      </w:pPr>
      <w:r>
        <w:rPr>
          <w:rStyle w:val="af3"/>
        </w:rPr>
        <w:footnoteRef/>
      </w:r>
      <w:r>
        <w:rPr>
          <w:rStyle w:val="dash041e0431044b0447043d044b0439char1"/>
          <w:b/>
          <w:sz w:val="20"/>
          <w:szCs w:val="20"/>
        </w:rPr>
        <w:t xml:space="preserve"/>
      </w:r>
      <w:r w:rsidRPr="00170F60">
        <w:rPr>
          <w:rStyle w:val="dash041e0431044b0447043d044b0439char1"/>
          <w:sz w:val="20"/>
          <w:szCs w:val="20"/>
        </w:rPr>
        <w:t xml:space="preserve">Накопленная оценка рассматривается как способ фиксации освоения учащимся основных умений, </w:t>
      </w:r>
      <w:r w:rsidRPr="0012121B">
        <w:rPr>
          <w:rStyle w:val="dash041e0431044b0447043d044b0439char1"/>
          <w:sz w:val="20"/>
          <w:szCs w:val="20"/>
        </w:rPr>
        <w:t>характеризующих достижение каждого планируемого результата на всех этапах его формирования. (Например, с этой целью может использоваться лист продвижения, построенный на основе списков итоговых и тематических результатов.) Накопленная оценка фиксирует достижение а) предметных результатов, продемонстрированных в ходе процедур текущей и тематической оценки, б) метапредметных и частично –личностных результатов, связанных с оценкой поведения, прилежания, а также с оценкой готовности и способности делать осознанный выбор профиля обучения, продемонстрированных в ходе внутришкольных мониторингов и в) той части предметных, метапредметных и личностных результатов, отраж</w:t>
      </w:r>
      <w:r>
        <w:rPr>
          <w:rStyle w:val="dash041e0431044b0447043d044b0439char1"/>
          <w:sz w:val="20"/>
          <w:szCs w:val="20"/>
        </w:rPr>
        <w:t>е</w:t>
      </w:r>
      <w:r w:rsidRPr="0012121B">
        <w:rPr>
          <w:rStyle w:val="dash041e0431044b0447043d044b0439char1"/>
          <w:sz w:val="20"/>
          <w:szCs w:val="20"/>
        </w:rPr>
        <w:t>нных в портфолио, которая свидетельствует о достижении высоких уровней освоения планируемых результатов и(или) позитивной динамике в освоении планируемы результатов.</w:t>
      </w:r>
    </w:p>
    <w:p w:rsidR="0086450D" w:rsidRDefault="0086450D" w:rsidP="0086450D">
      <w:pPr>
        <w:pStyle w:val="af4"/>
      </w:pPr>
    </w:p>
  </w:footnote>
  <w:footnote w:id="13">
    <w:p w:rsidR="0086450D" w:rsidRPr="00B222AB" w:rsidRDefault="0086450D" w:rsidP="0086450D">
      <w:pPr>
        <w:pStyle w:val="af4"/>
        <w:jc w:val="both"/>
      </w:pPr>
      <w:r w:rsidRPr="00B222AB">
        <w:rPr>
          <w:rStyle w:val="af3"/>
        </w:rPr>
        <w:footnoteRef/>
      </w:r>
      <w:r>
        <w:rPr>
          <w:bCs/>
          <w:iCs/>
          <w:sz w:val="24"/>
          <w:szCs w:val="24"/>
        </w:rPr>
        <w:t xml:space="preserve"/>
      </w:r>
      <w:r w:rsidRPr="00B222AB">
        <w:rPr>
          <w:bCs/>
          <w:iCs/>
          <w:sz w:val="24"/>
          <w:szCs w:val="24"/>
        </w:rPr>
        <w:t>См. например, "Порядок проведения государственной итоговой аттестации по образовательным программам основного общего образования". Утвержден Приказом Минобрнауки РФ от 25 декабря 2013 г., №1394.</w:t>
      </w:r>
    </w:p>
  </w:footnote>
  <w:footnote w:id="14">
    <w:p w:rsidR="0086450D" w:rsidRPr="00025D75" w:rsidRDefault="0086450D" w:rsidP="0086450D">
      <w:pPr>
        <w:pStyle w:val="af4"/>
      </w:pPr>
      <w:r w:rsidRPr="00025D75">
        <w:rPr>
          <w:rStyle w:val="af3"/>
        </w:rPr>
        <w:footnoteRef/>
      </w:r>
      <w:r w:rsidRPr="00025D75">
        <w:t xml:space="preserve"> Такой раздел программы может быть скорректирован и дополнен в соответствии с конкретными особенностями и текущими условиями функционирования образовательной организации.</w:t>
      </w:r>
    </w:p>
  </w:footnote>
  <w:footnote w:id="15">
    <w:p w:rsidR="0086450D" w:rsidRPr="00275F4D" w:rsidRDefault="0086450D" w:rsidP="0086450D">
      <w:pPr>
        <w:spacing w:after="0" w:line="240" w:lineRule="auto"/>
        <w:jc w:val="both"/>
        <w:rPr>
          <w:rFonts w:ascii="Times New Roman" w:hAnsi="Times New Roman"/>
          <w:sz w:val="20"/>
          <w:szCs w:val="20"/>
        </w:rPr>
      </w:pPr>
      <w:r w:rsidRPr="00275F4D">
        <w:rPr>
          <w:rStyle w:val="af3"/>
          <w:sz w:val="20"/>
          <w:szCs w:val="20"/>
        </w:rPr>
        <w:footnoteRef/>
      </w:r>
      <w:r w:rsidRPr="00275F4D">
        <w:rPr>
          <w:rFonts w:ascii="Times New Roman" w:hAnsi="Times New Roman"/>
          <w:sz w:val="20"/>
          <w:szCs w:val="20"/>
        </w:rPr>
        <w:t xml:space="preserve"> Пр</w:t>
      </w:r>
      <w:r>
        <w:rPr>
          <w:rFonts w:ascii="Times New Roman" w:hAnsi="Times New Roman"/>
          <w:sz w:val="20"/>
          <w:szCs w:val="20"/>
        </w:rPr>
        <w:t>имерная пр</w:t>
      </w:r>
      <w:r w:rsidRPr="00275F4D">
        <w:rPr>
          <w:rFonts w:ascii="Times New Roman" w:hAnsi="Times New Roman"/>
          <w:sz w:val="20"/>
          <w:szCs w:val="20"/>
        </w:rPr>
        <w:t>ограмма определяет основной корпус  произведений, авторов, тем для каждой группы классов (с возможными пересечениями)</w:t>
      </w:r>
      <w:r>
        <w:rPr>
          <w:rFonts w:ascii="Times New Roman" w:hAnsi="Times New Roman"/>
          <w:sz w:val="20"/>
          <w:szCs w:val="20"/>
        </w:rPr>
        <w:t>. В</w:t>
      </w:r>
      <w:r w:rsidRPr="00275F4D">
        <w:rPr>
          <w:rFonts w:ascii="Times New Roman" w:hAnsi="Times New Roman"/>
          <w:sz w:val="20"/>
          <w:szCs w:val="20"/>
        </w:rPr>
        <w:t xml:space="preserve">се указания на классы носят рекомендательный характер. </w:t>
      </w:r>
    </w:p>
    <w:p w:rsidR="0086450D" w:rsidRPr="00C7059D" w:rsidRDefault="0086450D" w:rsidP="0086450D">
      <w:pPr>
        <w:pStyle w:val="af4"/>
        <w:rPr>
          <w:sz w:val="22"/>
          <w:szCs w:val="22"/>
        </w:rPr>
      </w:pPr>
    </w:p>
  </w:footnote>
  <w:footnote w:id="16">
    <w:p w:rsidR="0086450D" w:rsidRDefault="0086450D" w:rsidP="0086450D">
      <w:pPr>
        <w:pStyle w:val="af4"/>
      </w:pPr>
      <w:r>
        <w:rPr>
          <w:rStyle w:val="af3"/>
          <w:rFonts w:eastAsia="Calibri"/>
        </w:rPr>
        <w:footnoteRef/>
      </w:r>
      <w:r>
        <w:t xml:space="preserve"> Для освоения техник обработки материалов, необходимых для реализации проектного замысла, проводятся мастер-классы как форма внеурочной деятельности, посещаемая обучающимися по выбору.</w:t>
      </w:r>
    </w:p>
  </w:footnote>
  <w:footnote w:id="17">
    <w:p w:rsidR="0086450D" w:rsidRPr="001665A0" w:rsidRDefault="0086450D" w:rsidP="0086450D">
      <w:pPr>
        <w:pStyle w:val="af4"/>
      </w:pPr>
      <w:r>
        <w:rPr>
          <w:rStyle w:val="af3"/>
        </w:rPr>
        <w:footnoteRef/>
      </w:r>
      <w:r>
        <w:t xml:space="preserve"/>
      </w:r>
      <w:r w:rsidRPr="00DA34A9">
        <w:t>Элементы  видов  спорта могут  быть заменены на другие  с учетом наличия  материально-технической базы  в  общеобразовательной организации,  а так же  климато-географических  и региональных  особенностей.</w:t>
      </w:r>
    </w:p>
  </w:footnote>
  <w:footnote w:id="18">
    <w:p w:rsidR="0086450D" w:rsidRDefault="0086450D" w:rsidP="0086450D">
      <w:pPr>
        <w:pStyle w:val="af4"/>
      </w:pPr>
      <w:r>
        <w:rPr>
          <w:rStyle w:val="af3"/>
        </w:rPr>
        <w:footnoteRef/>
      </w:r>
      <w:r>
        <w:t xml:space="preserve"> Для бесснежных районов Российской Федерации или в отсутствие условий для занятий лыжной подготовкой разрешается заменять модуль «Лыжные гонки» на двигательную активность на свежем воздухе.</w:t>
      </w:r>
    </w:p>
  </w:footnote>
  <w:footnote w:id="19">
    <w:p w:rsidR="0086450D" w:rsidRPr="008E46E5" w:rsidRDefault="0086450D" w:rsidP="0086450D">
      <w:pPr>
        <w:pStyle w:val="af4"/>
      </w:pPr>
      <w:r>
        <w:rPr>
          <w:rStyle w:val="af3"/>
        </w:rPr>
        <w:footnoteRef/>
      </w:r>
      <w:r>
        <w:t xml:space="preserve"> Письмо Департамента общего образования Минобрнауки России « О методике оценки уровня квалификации педагогических работников (от </w:t>
      </w:r>
      <w:r w:rsidRPr="0012121B">
        <w:t>29 ноября 2010 г. № 03</w:t>
      </w:r>
      <w:r w:rsidRPr="0012121B">
        <w:softHyphen/>
        <w:t>339)</w:t>
      </w: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491C"/>
    <w:multiLevelType w:val="hybridMultilevel"/>
    <w:tmpl w:val="00004D06"/>
    <w:lvl w:ilvl="0" w:tplc="00004DB7">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9B5F6C"/>
    <w:multiLevelType w:val="hybridMultilevel"/>
    <w:tmpl w:val="5162A794"/>
    <w:lvl w:ilvl="0" w:tplc="04190001">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A275D8"/>
    <w:multiLevelType w:val="hybridMultilevel"/>
    <w:tmpl w:val="760AEE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0BD03FF"/>
    <w:multiLevelType w:val="hybridMultilevel"/>
    <w:tmpl w:val="1AE4DE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0CA7A8D"/>
    <w:multiLevelType w:val="hybridMultilevel"/>
    <w:tmpl w:val="A87649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177538E"/>
    <w:multiLevelType w:val="hybridMultilevel"/>
    <w:tmpl w:val="34CC03E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2CD1850"/>
    <w:multiLevelType w:val="hybridMultilevel"/>
    <w:tmpl w:val="F3F2366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039069B0"/>
    <w:multiLevelType w:val="hybridMultilevel"/>
    <w:tmpl w:val="820C75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47C3980"/>
    <w:multiLevelType w:val="hybridMultilevel"/>
    <w:tmpl w:val="043269F6"/>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9" w15:restartNumberingAfterBreak="0">
    <w:nsid w:val="05007690"/>
    <w:multiLevelType w:val="hybridMultilevel"/>
    <w:tmpl w:val="7C960FCE"/>
    <w:lvl w:ilvl="0" w:tplc="04190001">
      <w:start w:val="1"/>
      <w:numFmt w:val="bullet"/>
      <w:lvlText w:val=""/>
      <w:lvlJc w:val="left"/>
      <w:pPr>
        <w:ind w:left="1308" w:hanging="360"/>
      </w:pPr>
      <w:rPr>
        <w:rFonts w:ascii="Symbol" w:hAnsi="Symbol" w:hint="default"/>
      </w:rPr>
    </w:lvl>
    <w:lvl w:ilvl="1" w:tplc="04190003" w:tentative="1">
      <w:start w:val="1"/>
      <w:numFmt w:val="bullet"/>
      <w:lvlText w:val="o"/>
      <w:lvlJc w:val="left"/>
      <w:pPr>
        <w:ind w:left="2028" w:hanging="360"/>
      </w:pPr>
      <w:rPr>
        <w:rFonts w:ascii="Courier New" w:hAnsi="Courier New" w:cs="Courier New" w:hint="default"/>
      </w:rPr>
    </w:lvl>
    <w:lvl w:ilvl="2" w:tplc="04190005" w:tentative="1">
      <w:start w:val="1"/>
      <w:numFmt w:val="bullet"/>
      <w:lvlText w:val=""/>
      <w:lvlJc w:val="left"/>
      <w:pPr>
        <w:ind w:left="2748" w:hanging="360"/>
      </w:pPr>
      <w:rPr>
        <w:rFonts w:ascii="Wingdings" w:hAnsi="Wingdings" w:hint="default"/>
      </w:rPr>
    </w:lvl>
    <w:lvl w:ilvl="3" w:tplc="04190001" w:tentative="1">
      <w:start w:val="1"/>
      <w:numFmt w:val="bullet"/>
      <w:lvlText w:val=""/>
      <w:lvlJc w:val="left"/>
      <w:pPr>
        <w:ind w:left="3468" w:hanging="360"/>
      </w:pPr>
      <w:rPr>
        <w:rFonts w:ascii="Symbol" w:hAnsi="Symbol" w:hint="default"/>
      </w:rPr>
    </w:lvl>
    <w:lvl w:ilvl="4" w:tplc="04190003" w:tentative="1">
      <w:start w:val="1"/>
      <w:numFmt w:val="bullet"/>
      <w:lvlText w:val="o"/>
      <w:lvlJc w:val="left"/>
      <w:pPr>
        <w:ind w:left="4188" w:hanging="360"/>
      </w:pPr>
      <w:rPr>
        <w:rFonts w:ascii="Courier New" w:hAnsi="Courier New" w:cs="Courier New" w:hint="default"/>
      </w:rPr>
    </w:lvl>
    <w:lvl w:ilvl="5" w:tplc="04190005" w:tentative="1">
      <w:start w:val="1"/>
      <w:numFmt w:val="bullet"/>
      <w:lvlText w:val=""/>
      <w:lvlJc w:val="left"/>
      <w:pPr>
        <w:ind w:left="4908" w:hanging="360"/>
      </w:pPr>
      <w:rPr>
        <w:rFonts w:ascii="Wingdings" w:hAnsi="Wingdings" w:hint="default"/>
      </w:rPr>
    </w:lvl>
    <w:lvl w:ilvl="6" w:tplc="04190001" w:tentative="1">
      <w:start w:val="1"/>
      <w:numFmt w:val="bullet"/>
      <w:lvlText w:val=""/>
      <w:lvlJc w:val="left"/>
      <w:pPr>
        <w:ind w:left="5628" w:hanging="360"/>
      </w:pPr>
      <w:rPr>
        <w:rFonts w:ascii="Symbol" w:hAnsi="Symbol" w:hint="default"/>
      </w:rPr>
    </w:lvl>
    <w:lvl w:ilvl="7" w:tplc="04190003" w:tentative="1">
      <w:start w:val="1"/>
      <w:numFmt w:val="bullet"/>
      <w:lvlText w:val="o"/>
      <w:lvlJc w:val="left"/>
      <w:pPr>
        <w:ind w:left="6348" w:hanging="360"/>
      </w:pPr>
      <w:rPr>
        <w:rFonts w:ascii="Courier New" w:hAnsi="Courier New" w:cs="Courier New" w:hint="default"/>
      </w:rPr>
    </w:lvl>
    <w:lvl w:ilvl="8" w:tplc="04190005" w:tentative="1">
      <w:start w:val="1"/>
      <w:numFmt w:val="bullet"/>
      <w:lvlText w:val=""/>
      <w:lvlJc w:val="left"/>
      <w:pPr>
        <w:ind w:left="7068" w:hanging="360"/>
      </w:pPr>
      <w:rPr>
        <w:rFonts w:ascii="Wingdings" w:hAnsi="Wingdings" w:hint="default"/>
      </w:rPr>
    </w:lvl>
  </w:abstractNum>
  <w:abstractNum w:abstractNumId="10" w15:restartNumberingAfterBreak="0">
    <w:nsid w:val="051D5748"/>
    <w:multiLevelType w:val="multilevel"/>
    <w:tmpl w:val="74B2674E"/>
    <w:lvl w:ilvl="0">
      <w:start w:val="1"/>
      <w:numFmt w:val="decimal"/>
      <w:lvlText w:val="%1."/>
      <w:lvlJc w:val="left"/>
      <w:pPr>
        <w:ind w:left="390" w:hanging="390"/>
      </w:pPr>
    </w:lvl>
    <w:lvl w:ilvl="1">
      <w:start w:val="1"/>
      <w:numFmt w:val="bullet"/>
      <w:lvlText w:val=""/>
      <w:lvlJc w:val="left"/>
      <w:pPr>
        <w:ind w:left="1288" w:hanging="72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1" w15:restartNumberingAfterBreak="0">
    <w:nsid w:val="0556714E"/>
    <w:multiLevelType w:val="hybridMultilevel"/>
    <w:tmpl w:val="243A49C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080B4059"/>
    <w:multiLevelType w:val="hybridMultilevel"/>
    <w:tmpl w:val="42F6218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15:restartNumberingAfterBreak="0">
    <w:nsid w:val="089F7116"/>
    <w:multiLevelType w:val="hybridMultilevel"/>
    <w:tmpl w:val="2FB0F27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15:restartNumberingAfterBreak="0">
    <w:nsid w:val="093B50E0"/>
    <w:multiLevelType w:val="multilevel"/>
    <w:tmpl w:val="123CEAD8"/>
    <w:lvl w:ilvl="0">
      <w:start w:val="1"/>
      <w:numFmt w:val="bullet"/>
      <w:lvlText w:val=""/>
      <w:lvlJc w:val="left"/>
      <w:pPr>
        <w:tabs>
          <w:tab w:val="num" w:pos="720"/>
        </w:tabs>
        <w:ind w:left="720" w:hanging="360"/>
      </w:pPr>
      <w:rPr>
        <w:rFonts w:ascii="Symbol" w:hAnsi="Symbol" w:hint="default"/>
        <w:b w:val="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96B09B0"/>
    <w:multiLevelType w:val="multilevel"/>
    <w:tmpl w:val="B4128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96D5DCB"/>
    <w:multiLevelType w:val="hybridMultilevel"/>
    <w:tmpl w:val="B83C591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 w15:restartNumberingAfterBreak="0">
    <w:nsid w:val="0A0800C6"/>
    <w:multiLevelType w:val="hybridMultilevel"/>
    <w:tmpl w:val="A1222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0A3E183F"/>
    <w:multiLevelType w:val="hybridMultilevel"/>
    <w:tmpl w:val="1EC02C12"/>
    <w:lvl w:ilvl="0" w:tplc="04190001">
      <w:start w:val="1"/>
      <w:numFmt w:val="bullet"/>
      <w:lvlText w:val=""/>
      <w:lvlJc w:val="left"/>
      <w:pPr>
        <w:ind w:left="793" w:hanging="360"/>
      </w:pPr>
      <w:rPr>
        <w:rFonts w:ascii="Symbol" w:hAnsi="Symbol" w:hint="default"/>
      </w:rPr>
    </w:lvl>
    <w:lvl w:ilvl="1" w:tplc="134472E4">
      <w:numFmt w:val="bullet"/>
      <w:lvlText w:val="-"/>
      <w:lvlJc w:val="left"/>
      <w:pPr>
        <w:ind w:left="1513" w:hanging="360"/>
      </w:pPr>
      <w:rPr>
        <w:rFonts w:ascii="Times New Roman" w:eastAsia="Times New Roman" w:hAnsi="Times New Roman" w:cs="Times New Roman" w:hint="default"/>
      </w:rPr>
    </w:lvl>
    <w:lvl w:ilvl="2" w:tplc="04190005" w:tentative="1">
      <w:start w:val="1"/>
      <w:numFmt w:val="bullet"/>
      <w:lvlText w:val=""/>
      <w:lvlJc w:val="left"/>
      <w:pPr>
        <w:ind w:left="2233" w:hanging="360"/>
      </w:pPr>
      <w:rPr>
        <w:rFonts w:ascii="Wingdings" w:hAnsi="Wingdings" w:hint="default"/>
      </w:rPr>
    </w:lvl>
    <w:lvl w:ilvl="3" w:tplc="04190001" w:tentative="1">
      <w:start w:val="1"/>
      <w:numFmt w:val="bullet"/>
      <w:lvlText w:val=""/>
      <w:lvlJc w:val="left"/>
      <w:pPr>
        <w:ind w:left="2953" w:hanging="360"/>
      </w:pPr>
      <w:rPr>
        <w:rFonts w:ascii="Symbol" w:hAnsi="Symbol" w:hint="default"/>
      </w:rPr>
    </w:lvl>
    <w:lvl w:ilvl="4" w:tplc="04190003" w:tentative="1">
      <w:start w:val="1"/>
      <w:numFmt w:val="bullet"/>
      <w:lvlText w:val="o"/>
      <w:lvlJc w:val="left"/>
      <w:pPr>
        <w:ind w:left="3673" w:hanging="360"/>
      </w:pPr>
      <w:rPr>
        <w:rFonts w:ascii="Courier New" w:hAnsi="Courier New" w:cs="Courier New" w:hint="default"/>
      </w:rPr>
    </w:lvl>
    <w:lvl w:ilvl="5" w:tplc="04190005" w:tentative="1">
      <w:start w:val="1"/>
      <w:numFmt w:val="bullet"/>
      <w:lvlText w:val=""/>
      <w:lvlJc w:val="left"/>
      <w:pPr>
        <w:ind w:left="4393" w:hanging="360"/>
      </w:pPr>
      <w:rPr>
        <w:rFonts w:ascii="Wingdings" w:hAnsi="Wingdings" w:hint="default"/>
      </w:rPr>
    </w:lvl>
    <w:lvl w:ilvl="6" w:tplc="04190001" w:tentative="1">
      <w:start w:val="1"/>
      <w:numFmt w:val="bullet"/>
      <w:lvlText w:val=""/>
      <w:lvlJc w:val="left"/>
      <w:pPr>
        <w:ind w:left="5113" w:hanging="360"/>
      </w:pPr>
      <w:rPr>
        <w:rFonts w:ascii="Symbol" w:hAnsi="Symbol" w:hint="default"/>
      </w:rPr>
    </w:lvl>
    <w:lvl w:ilvl="7" w:tplc="04190003" w:tentative="1">
      <w:start w:val="1"/>
      <w:numFmt w:val="bullet"/>
      <w:lvlText w:val="o"/>
      <w:lvlJc w:val="left"/>
      <w:pPr>
        <w:ind w:left="5833" w:hanging="360"/>
      </w:pPr>
      <w:rPr>
        <w:rFonts w:ascii="Courier New" w:hAnsi="Courier New" w:cs="Courier New" w:hint="default"/>
      </w:rPr>
    </w:lvl>
    <w:lvl w:ilvl="8" w:tplc="04190005" w:tentative="1">
      <w:start w:val="1"/>
      <w:numFmt w:val="bullet"/>
      <w:lvlText w:val=""/>
      <w:lvlJc w:val="left"/>
      <w:pPr>
        <w:ind w:left="6553" w:hanging="360"/>
      </w:pPr>
      <w:rPr>
        <w:rFonts w:ascii="Wingdings" w:hAnsi="Wingdings" w:hint="default"/>
      </w:rPr>
    </w:lvl>
  </w:abstractNum>
  <w:abstractNum w:abstractNumId="19" w15:restartNumberingAfterBreak="0">
    <w:nsid w:val="0AD12A2B"/>
    <w:multiLevelType w:val="hybridMultilevel"/>
    <w:tmpl w:val="523403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0B5D2C94"/>
    <w:multiLevelType w:val="multilevel"/>
    <w:tmpl w:val="ED3A66B0"/>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15:restartNumberingAfterBreak="0">
    <w:nsid w:val="0B834F8F"/>
    <w:multiLevelType w:val="hybridMultilevel"/>
    <w:tmpl w:val="D436A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0CE55F08"/>
    <w:multiLevelType w:val="hybridMultilevel"/>
    <w:tmpl w:val="0178BF2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0D4846D9"/>
    <w:multiLevelType w:val="hybridMultilevel"/>
    <w:tmpl w:val="8EF852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0D5C4657"/>
    <w:multiLevelType w:val="hybridMultilevel"/>
    <w:tmpl w:val="4D681ED4"/>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5" w15:restartNumberingAfterBreak="0">
    <w:nsid w:val="107207BC"/>
    <w:multiLevelType w:val="hybridMultilevel"/>
    <w:tmpl w:val="D2C0CC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108910C3"/>
    <w:multiLevelType w:val="hybridMultilevel"/>
    <w:tmpl w:val="9DE6EA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10A111E1"/>
    <w:multiLevelType w:val="hybridMultilevel"/>
    <w:tmpl w:val="2DE2BC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11EE0DD5"/>
    <w:multiLevelType w:val="hybridMultilevel"/>
    <w:tmpl w:val="9348C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12A57FF0"/>
    <w:multiLevelType w:val="hybridMultilevel"/>
    <w:tmpl w:val="F56A884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153A0290"/>
    <w:multiLevelType w:val="hybridMultilevel"/>
    <w:tmpl w:val="0120A75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15:restartNumberingAfterBreak="0">
    <w:nsid w:val="159D526D"/>
    <w:multiLevelType w:val="hybridMultilevel"/>
    <w:tmpl w:val="2452CF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16880B14"/>
    <w:multiLevelType w:val="hybridMultilevel"/>
    <w:tmpl w:val="6EF2DB1A"/>
    <w:lvl w:ilvl="0" w:tplc="CDEC914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18BB7B20"/>
    <w:multiLevelType w:val="multilevel"/>
    <w:tmpl w:val="198EC28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19A62CB3"/>
    <w:multiLevelType w:val="multilevel"/>
    <w:tmpl w:val="00286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BAC5D0A"/>
    <w:multiLevelType w:val="hybridMultilevel"/>
    <w:tmpl w:val="E904C964"/>
    <w:lvl w:ilvl="0" w:tplc="B302E1FA">
      <w:start w:val="1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6" w15:restartNumberingAfterBreak="0">
    <w:nsid w:val="1BB104F8"/>
    <w:multiLevelType w:val="hybridMultilevel"/>
    <w:tmpl w:val="A4467C16"/>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1C0B7CFC"/>
    <w:multiLevelType w:val="hybridMultilevel"/>
    <w:tmpl w:val="BF187C7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1C714931"/>
    <w:multiLevelType w:val="hybridMultilevel"/>
    <w:tmpl w:val="1ED423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1D39531F"/>
    <w:multiLevelType w:val="hybridMultilevel"/>
    <w:tmpl w:val="C06C77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1D811956"/>
    <w:multiLevelType w:val="hybridMultilevel"/>
    <w:tmpl w:val="72DCE59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1D9C26E4"/>
    <w:multiLevelType w:val="hybridMultilevel"/>
    <w:tmpl w:val="7A8E4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E9025B0"/>
    <w:multiLevelType w:val="hybridMultilevel"/>
    <w:tmpl w:val="20A480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1EF264A5"/>
    <w:multiLevelType w:val="hybridMultilevel"/>
    <w:tmpl w:val="BB52AB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1F4F3EE8"/>
    <w:multiLevelType w:val="multilevel"/>
    <w:tmpl w:val="07A6C054"/>
    <w:lvl w:ilvl="0">
      <w:start w:val="1"/>
      <w:numFmt w:val="bullet"/>
      <w:lvlText w:val="‒"/>
      <w:lvlJc w:val="left"/>
      <w:pPr>
        <w:tabs>
          <w:tab w:val="num" w:pos="720"/>
        </w:tabs>
        <w:ind w:left="720" w:hanging="360"/>
      </w:pPr>
      <w:rPr>
        <w:rFonts w:ascii="Times New Roman" w:hAnsi="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0120C62"/>
    <w:multiLevelType w:val="hybridMultilevel"/>
    <w:tmpl w:val="6F707D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20150DA6"/>
    <w:multiLevelType w:val="hybridMultilevel"/>
    <w:tmpl w:val="77289F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20547E03"/>
    <w:multiLevelType w:val="hybridMultilevel"/>
    <w:tmpl w:val="0D9A26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20D554DA"/>
    <w:multiLevelType w:val="hybridMultilevel"/>
    <w:tmpl w:val="CFE890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220308D3"/>
    <w:multiLevelType w:val="multilevel"/>
    <w:tmpl w:val="4A668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227513AA"/>
    <w:multiLevelType w:val="hybridMultilevel"/>
    <w:tmpl w:val="0DD065D8"/>
    <w:lvl w:ilvl="0" w:tplc="D3C6F13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230D5381"/>
    <w:multiLevelType w:val="hybridMultilevel"/>
    <w:tmpl w:val="647C472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2" w15:restartNumberingAfterBreak="0">
    <w:nsid w:val="237A3AD0"/>
    <w:multiLevelType w:val="hybridMultilevel"/>
    <w:tmpl w:val="F8DCAB3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15:restartNumberingAfterBreak="0">
    <w:nsid w:val="23E412FF"/>
    <w:multiLevelType w:val="hybridMultilevel"/>
    <w:tmpl w:val="EA2C4A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15:restartNumberingAfterBreak="0">
    <w:nsid w:val="2460331B"/>
    <w:multiLevelType w:val="hybridMultilevel"/>
    <w:tmpl w:val="C7BAE0E8"/>
    <w:lvl w:ilvl="0" w:tplc="04190001">
      <w:start w:val="1"/>
      <w:numFmt w:val="bullet"/>
      <w:lvlText w:val=""/>
      <w:lvlJc w:val="left"/>
      <w:pPr>
        <w:ind w:left="1495" w:hanging="360"/>
      </w:pPr>
      <w:rPr>
        <w:rFonts w:ascii="Symbol" w:hAnsi="Symbol" w:hint="default"/>
      </w:rPr>
    </w:lvl>
    <w:lvl w:ilvl="1" w:tplc="04190003" w:tentative="1">
      <w:start w:val="1"/>
      <w:numFmt w:val="bullet"/>
      <w:lvlText w:val="o"/>
      <w:lvlJc w:val="left"/>
      <w:pPr>
        <w:ind w:left="2215" w:hanging="360"/>
      </w:pPr>
      <w:rPr>
        <w:rFonts w:ascii="Courier New" w:hAnsi="Courier New" w:cs="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cs="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cs="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55" w15:restartNumberingAfterBreak="0">
    <w:nsid w:val="24E93E8A"/>
    <w:multiLevelType w:val="hybridMultilevel"/>
    <w:tmpl w:val="F5ECEF62"/>
    <w:lvl w:ilvl="0" w:tplc="CDEC9144">
      <w:start w:val="1"/>
      <w:numFmt w:val="bullet"/>
      <w:lvlText w:val=""/>
      <w:lvlJc w:val="left"/>
      <w:pPr>
        <w:tabs>
          <w:tab w:val="num" w:pos="1287"/>
        </w:tabs>
        <w:ind w:left="1287" w:hanging="360"/>
      </w:pPr>
      <w:rPr>
        <w:rFonts w:ascii="Symbol" w:hAnsi="Symbol" w:hint="default"/>
        <w:color w:val="auto"/>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56" w15:restartNumberingAfterBreak="0">
    <w:nsid w:val="256A7D13"/>
    <w:multiLevelType w:val="hybridMultilevel"/>
    <w:tmpl w:val="49FA8442"/>
    <w:lvl w:ilvl="0" w:tplc="137CF6B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26EC5F12"/>
    <w:multiLevelType w:val="hybridMultilevel"/>
    <w:tmpl w:val="DEE82D42"/>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8" w15:restartNumberingAfterBreak="0">
    <w:nsid w:val="26F660DB"/>
    <w:multiLevelType w:val="multilevel"/>
    <w:tmpl w:val="7D98AA4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276166C3"/>
    <w:multiLevelType w:val="hybridMultilevel"/>
    <w:tmpl w:val="143A6550"/>
    <w:lvl w:ilvl="0" w:tplc="04190001">
      <w:start w:val="1"/>
      <w:numFmt w:val="bullet"/>
      <w:lvlText w:val=""/>
      <w:lvlJc w:val="left"/>
      <w:pPr>
        <w:ind w:left="369" w:hanging="360"/>
      </w:pPr>
      <w:rPr>
        <w:rFonts w:ascii="Symbol" w:hAnsi="Symbol" w:hint="default"/>
      </w:rPr>
    </w:lvl>
    <w:lvl w:ilvl="1" w:tplc="04190003" w:tentative="1">
      <w:start w:val="1"/>
      <w:numFmt w:val="bullet"/>
      <w:lvlText w:val="o"/>
      <w:lvlJc w:val="left"/>
      <w:pPr>
        <w:ind w:left="1089" w:hanging="360"/>
      </w:pPr>
      <w:rPr>
        <w:rFonts w:ascii="Courier New" w:hAnsi="Courier New" w:cs="Courier New" w:hint="default"/>
      </w:rPr>
    </w:lvl>
    <w:lvl w:ilvl="2" w:tplc="04190005" w:tentative="1">
      <w:start w:val="1"/>
      <w:numFmt w:val="bullet"/>
      <w:lvlText w:val=""/>
      <w:lvlJc w:val="left"/>
      <w:pPr>
        <w:ind w:left="1809" w:hanging="360"/>
      </w:pPr>
      <w:rPr>
        <w:rFonts w:ascii="Wingdings" w:hAnsi="Wingdings" w:hint="default"/>
      </w:rPr>
    </w:lvl>
    <w:lvl w:ilvl="3" w:tplc="04190001" w:tentative="1">
      <w:start w:val="1"/>
      <w:numFmt w:val="bullet"/>
      <w:lvlText w:val=""/>
      <w:lvlJc w:val="left"/>
      <w:pPr>
        <w:ind w:left="2529" w:hanging="360"/>
      </w:pPr>
      <w:rPr>
        <w:rFonts w:ascii="Symbol" w:hAnsi="Symbol" w:hint="default"/>
      </w:rPr>
    </w:lvl>
    <w:lvl w:ilvl="4" w:tplc="04190003" w:tentative="1">
      <w:start w:val="1"/>
      <w:numFmt w:val="bullet"/>
      <w:lvlText w:val="o"/>
      <w:lvlJc w:val="left"/>
      <w:pPr>
        <w:ind w:left="3249" w:hanging="360"/>
      </w:pPr>
      <w:rPr>
        <w:rFonts w:ascii="Courier New" w:hAnsi="Courier New" w:cs="Courier New" w:hint="default"/>
      </w:rPr>
    </w:lvl>
    <w:lvl w:ilvl="5" w:tplc="04190005" w:tentative="1">
      <w:start w:val="1"/>
      <w:numFmt w:val="bullet"/>
      <w:lvlText w:val=""/>
      <w:lvlJc w:val="left"/>
      <w:pPr>
        <w:ind w:left="3969" w:hanging="360"/>
      </w:pPr>
      <w:rPr>
        <w:rFonts w:ascii="Wingdings" w:hAnsi="Wingdings" w:hint="default"/>
      </w:rPr>
    </w:lvl>
    <w:lvl w:ilvl="6" w:tplc="04190001" w:tentative="1">
      <w:start w:val="1"/>
      <w:numFmt w:val="bullet"/>
      <w:lvlText w:val=""/>
      <w:lvlJc w:val="left"/>
      <w:pPr>
        <w:ind w:left="4689" w:hanging="360"/>
      </w:pPr>
      <w:rPr>
        <w:rFonts w:ascii="Symbol" w:hAnsi="Symbol" w:hint="default"/>
      </w:rPr>
    </w:lvl>
    <w:lvl w:ilvl="7" w:tplc="04190003" w:tentative="1">
      <w:start w:val="1"/>
      <w:numFmt w:val="bullet"/>
      <w:lvlText w:val="o"/>
      <w:lvlJc w:val="left"/>
      <w:pPr>
        <w:ind w:left="5409" w:hanging="360"/>
      </w:pPr>
      <w:rPr>
        <w:rFonts w:ascii="Courier New" w:hAnsi="Courier New" w:cs="Courier New" w:hint="default"/>
      </w:rPr>
    </w:lvl>
    <w:lvl w:ilvl="8" w:tplc="04190005" w:tentative="1">
      <w:start w:val="1"/>
      <w:numFmt w:val="bullet"/>
      <w:lvlText w:val=""/>
      <w:lvlJc w:val="left"/>
      <w:pPr>
        <w:ind w:left="6129" w:hanging="360"/>
      </w:pPr>
      <w:rPr>
        <w:rFonts w:ascii="Wingdings" w:hAnsi="Wingdings" w:hint="default"/>
      </w:rPr>
    </w:lvl>
  </w:abstractNum>
  <w:abstractNum w:abstractNumId="60" w15:restartNumberingAfterBreak="0">
    <w:nsid w:val="27BC0EDF"/>
    <w:multiLevelType w:val="hybridMultilevel"/>
    <w:tmpl w:val="87D0D468"/>
    <w:lvl w:ilvl="0" w:tplc="0419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1" w15:restartNumberingAfterBreak="0">
    <w:nsid w:val="27C85A32"/>
    <w:multiLevelType w:val="hybridMultilevel"/>
    <w:tmpl w:val="3C1A195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27DC4CF6"/>
    <w:multiLevelType w:val="hybridMultilevel"/>
    <w:tmpl w:val="B9A2F6A6"/>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3" w15:restartNumberingAfterBreak="0">
    <w:nsid w:val="29C22A6E"/>
    <w:multiLevelType w:val="hybridMultilevel"/>
    <w:tmpl w:val="5E7C3518"/>
    <w:lvl w:ilvl="0" w:tplc="04190001">
      <w:start w:val="1"/>
      <w:numFmt w:val="bullet"/>
      <w:lvlText w:val=""/>
      <w:lvlJc w:val="left"/>
      <w:pPr>
        <w:ind w:left="644"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2B4F3600"/>
    <w:multiLevelType w:val="hybridMultilevel"/>
    <w:tmpl w:val="CCBE467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5" w15:restartNumberingAfterBreak="0">
    <w:nsid w:val="2B934FC4"/>
    <w:multiLevelType w:val="hybridMultilevel"/>
    <w:tmpl w:val="7D84B084"/>
    <w:lvl w:ilvl="0" w:tplc="4178EE56">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7124454">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0C6D73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2665ACC">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DD83B32">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102CC26">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0AE0478">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B92BD70">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130671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6" w15:restartNumberingAfterBreak="0">
    <w:nsid w:val="2BE8139D"/>
    <w:multiLevelType w:val="hybridMultilevel"/>
    <w:tmpl w:val="53622D2E"/>
    <w:lvl w:ilvl="0" w:tplc="04190001">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67" w15:restartNumberingAfterBreak="0">
    <w:nsid w:val="2C044764"/>
    <w:multiLevelType w:val="hybridMultilevel"/>
    <w:tmpl w:val="1FEACBC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8" w15:restartNumberingAfterBreak="0">
    <w:nsid w:val="2C587840"/>
    <w:multiLevelType w:val="hybridMultilevel"/>
    <w:tmpl w:val="4C4456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2CC00F93"/>
    <w:multiLevelType w:val="hybridMultilevel"/>
    <w:tmpl w:val="DFBA6B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15:restartNumberingAfterBreak="0">
    <w:nsid w:val="2D31710E"/>
    <w:multiLevelType w:val="hybridMultilevel"/>
    <w:tmpl w:val="A1E8C0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2D4A224D"/>
    <w:multiLevelType w:val="hybridMultilevel"/>
    <w:tmpl w:val="337A2C50"/>
    <w:lvl w:ilvl="0" w:tplc="85AA4BAA">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15:restartNumberingAfterBreak="0">
    <w:nsid w:val="2D851136"/>
    <w:multiLevelType w:val="hybridMultilevel"/>
    <w:tmpl w:val="FD288424"/>
    <w:lvl w:ilvl="0" w:tplc="6D8C370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2E1D4160"/>
    <w:multiLevelType w:val="multilevel"/>
    <w:tmpl w:val="6FAE0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2F7D7F1E"/>
    <w:multiLevelType w:val="hybridMultilevel"/>
    <w:tmpl w:val="EB8C173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15:restartNumberingAfterBreak="0">
    <w:nsid w:val="2F9D51A4"/>
    <w:multiLevelType w:val="multilevel"/>
    <w:tmpl w:val="74B2674E"/>
    <w:lvl w:ilvl="0">
      <w:start w:val="1"/>
      <w:numFmt w:val="decimal"/>
      <w:lvlText w:val="%1."/>
      <w:lvlJc w:val="left"/>
      <w:pPr>
        <w:ind w:left="390" w:hanging="390"/>
      </w:pPr>
    </w:lvl>
    <w:lvl w:ilvl="1">
      <w:start w:val="1"/>
      <w:numFmt w:val="bullet"/>
      <w:lvlText w:val=""/>
      <w:lvlJc w:val="left"/>
      <w:pPr>
        <w:ind w:left="1288" w:hanging="72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76" w15:restartNumberingAfterBreak="0">
    <w:nsid w:val="31C93090"/>
    <w:multiLevelType w:val="hybridMultilevel"/>
    <w:tmpl w:val="6EC035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3348196D"/>
    <w:multiLevelType w:val="hybridMultilevel"/>
    <w:tmpl w:val="53E6F0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15:restartNumberingAfterBreak="0">
    <w:nsid w:val="3360339B"/>
    <w:multiLevelType w:val="hybridMultilevel"/>
    <w:tmpl w:val="1B8AC616"/>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9" w15:restartNumberingAfterBreak="0">
    <w:nsid w:val="34A14F67"/>
    <w:multiLevelType w:val="hybridMultilevel"/>
    <w:tmpl w:val="E45A03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350B2F91"/>
    <w:multiLevelType w:val="hybridMultilevel"/>
    <w:tmpl w:val="AB9AE5A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1" w15:restartNumberingAfterBreak="0">
    <w:nsid w:val="363E25B0"/>
    <w:multiLevelType w:val="hybridMultilevel"/>
    <w:tmpl w:val="337A56EC"/>
    <w:lvl w:ilvl="0" w:tplc="6D8C3704">
      <w:start w:val="1"/>
      <w:numFmt w:val="bullet"/>
      <w:lvlText w:val="‒"/>
      <w:lvlJc w:val="left"/>
      <w:pPr>
        <w:ind w:left="178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2" w15:restartNumberingAfterBreak="0">
    <w:nsid w:val="3654689A"/>
    <w:multiLevelType w:val="hybridMultilevel"/>
    <w:tmpl w:val="4886B404"/>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83" w15:restartNumberingAfterBreak="0">
    <w:nsid w:val="36BA4C27"/>
    <w:multiLevelType w:val="hybridMultilevel"/>
    <w:tmpl w:val="CAB89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37730689"/>
    <w:multiLevelType w:val="hybridMultilevel"/>
    <w:tmpl w:val="DFEE4B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378410B9"/>
    <w:multiLevelType w:val="hybridMultilevel"/>
    <w:tmpl w:val="2A22E7D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15:restartNumberingAfterBreak="0">
    <w:nsid w:val="37A9051F"/>
    <w:multiLevelType w:val="hybridMultilevel"/>
    <w:tmpl w:val="4DD447AA"/>
    <w:lvl w:ilvl="0" w:tplc="04090001">
      <w:start w:val="1"/>
      <w:numFmt w:val="bullet"/>
      <w:lvlText w:val=""/>
      <w:lvlJc w:val="left"/>
      <w:pPr>
        <w:ind w:left="1080" w:hanging="360"/>
      </w:pPr>
      <w:rPr>
        <w:rFonts w:ascii="Symbol" w:hAnsi="Symbol" w:hint="default"/>
        <w:color w:val="auto"/>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7" w15:restartNumberingAfterBreak="0">
    <w:nsid w:val="37B37AFB"/>
    <w:multiLevelType w:val="hybridMultilevel"/>
    <w:tmpl w:val="7F4617A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8" w15:restartNumberingAfterBreak="0">
    <w:nsid w:val="399F4197"/>
    <w:multiLevelType w:val="hybridMultilevel"/>
    <w:tmpl w:val="1B3ADAEE"/>
    <w:lvl w:ilvl="0" w:tplc="04190001">
      <w:start w:val="1"/>
      <w:numFmt w:val="bullet"/>
      <w:lvlText w:val=""/>
      <w:lvlJc w:val="left"/>
      <w:pPr>
        <w:ind w:left="829" w:hanging="360"/>
      </w:pPr>
      <w:rPr>
        <w:rFonts w:ascii="Symbol" w:hAnsi="Symbol" w:hint="default"/>
      </w:rPr>
    </w:lvl>
    <w:lvl w:ilvl="1" w:tplc="04190003" w:tentative="1">
      <w:start w:val="1"/>
      <w:numFmt w:val="bullet"/>
      <w:lvlText w:val="o"/>
      <w:lvlJc w:val="left"/>
      <w:pPr>
        <w:ind w:left="1549" w:hanging="360"/>
      </w:pPr>
      <w:rPr>
        <w:rFonts w:ascii="Courier New" w:hAnsi="Courier New" w:cs="Courier New" w:hint="default"/>
      </w:rPr>
    </w:lvl>
    <w:lvl w:ilvl="2" w:tplc="04190005" w:tentative="1">
      <w:start w:val="1"/>
      <w:numFmt w:val="bullet"/>
      <w:lvlText w:val=""/>
      <w:lvlJc w:val="left"/>
      <w:pPr>
        <w:ind w:left="2269" w:hanging="360"/>
      </w:pPr>
      <w:rPr>
        <w:rFonts w:ascii="Wingdings" w:hAnsi="Wingdings" w:hint="default"/>
      </w:rPr>
    </w:lvl>
    <w:lvl w:ilvl="3" w:tplc="04190001" w:tentative="1">
      <w:start w:val="1"/>
      <w:numFmt w:val="bullet"/>
      <w:lvlText w:val=""/>
      <w:lvlJc w:val="left"/>
      <w:pPr>
        <w:ind w:left="2989" w:hanging="360"/>
      </w:pPr>
      <w:rPr>
        <w:rFonts w:ascii="Symbol" w:hAnsi="Symbol" w:hint="default"/>
      </w:rPr>
    </w:lvl>
    <w:lvl w:ilvl="4" w:tplc="04190003" w:tentative="1">
      <w:start w:val="1"/>
      <w:numFmt w:val="bullet"/>
      <w:lvlText w:val="o"/>
      <w:lvlJc w:val="left"/>
      <w:pPr>
        <w:ind w:left="3709" w:hanging="360"/>
      </w:pPr>
      <w:rPr>
        <w:rFonts w:ascii="Courier New" w:hAnsi="Courier New" w:cs="Courier New" w:hint="default"/>
      </w:rPr>
    </w:lvl>
    <w:lvl w:ilvl="5" w:tplc="04190005" w:tentative="1">
      <w:start w:val="1"/>
      <w:numFmt w:val="bullet"/>
      <w:lvlText w:val=""/>
      <w:lvlJc w:val="left"/>
      <w:pPr>
        <w:ind w:left="4429" w:hanging="360"/>
      </w:pPr>
      <w:rPr>
        <w:rFonts w:ascii="Wingdings" w:hAnsi="Wingdings" w:hint="default"/>
      </w:rPr>
    </w:lvl>
    <w:lvl w:ilvl="6" w:tplc="04190001" w:tentative="1">
      <w:start w:val="1"/>
      <w:numFmt w:val="bullet"/>
      <w:lvlText w:val=""/>
      <w:lvlJc w:val="left"/>
      <w:pPr>
        <w:ind w:left="5149" w:hanging="360"/>
      </w:pPr>
      <w:rPr>
        <w:rFonts w:ascii="Symbol" w:hAnsi="Symbol" w:hint="default"/>
      </w:rPr>
    </w:lvl>
    <w:lvl w:ilvl="7" w:tplc="04190003" w:tentative="1">
      <w:start w:val="1"/>
      <w:numFmt w:val="bullet"/>
      <w:lvlText w:val="o"/>
      <w:lvlJc w:val="left"/>
      <w:pPr>
        <w:ind w:left="5869" w:hanging="360"/>
      </w:pPr>
      <w:rPr>
        <w:rFonts w:ascii="Courier New" w:hAnsi="Courier New" w:cs="Courier New" w:hint="default"/>
      </w:rPr>
    </w:lvl>
    <w:lvl w:ilvl="8" w:tplc="04190005" w:tentative="1">
      <w:start w:val="1"/>
      <w:numFmt w:val="bullet"/>
      <w:lvlText w:val=""/>
      <w:lvlJc w:val="left"/>
      <w:pPr>
        <w:ind w:left="6589" w:hanging="360"/>
      </w:pPr>
      <w:rPr>
        <w:rFonts w:ascii="Wingdings" w:hAnsi="Wingdings" w:hint="default"/>
      </w:rPr>
    </w:lvl>
  </w:abstractNum>
  <w:abstractNum w:abstractNumId="89" w15:restartNumberingAfterBreak="0">
    <w:nsid w:val="3A6336FD"/>
    <w:multiLevelType w:val="hybridMultilevel"/>
    <w:tmpl w:val="4606A59A"/>
    <w:lvl w:ilvl="0" w:tplc="041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90" w15:restartNumberingAfterBreak="0">
    <w:nsid w:val="3B8A5BD6"/>
    <w:multiLevelType w:val="hybridMultilevel"/>
    <w:tmpl w:val="E6F85A94"/>
    <w:lvl w:ilvl="0" w:tplc="3BEAD834">
      <w:start w:val="1"/>
      <w:numFmt w:val="bullet"/>
      <w:lvlText w:val=""/>
      <w:lvlJc w:val="left"/>
      <w:pPr>
        <w:ind w:left="1571" w:hanging="360"/>
      </w:pPr>
      <w:rPr>
        <w:rFonts w:ascii="Symbol" w:hAnsi="Symbol" w:cs="Times New Roman"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91" w15:restartNumberingAfterBreak="0">
    <w:nsid w:val="3BE46466"/>
    <w:multiLevelType w:val="multilevel"/>
    <w:tmpl w:val="ADD2ED8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b/>
        <w:i w:val="0"/>
      </w:rPr>
    </w:lvl>
    <w:lvl w:ilvl="2">
      <w:start w:val="1"/>
      <w:numFmt w:val="decimal"/>
      <w:isLgl/>
      <w:lvlText w:val="%1.%2.%3."/>
      <w:lvlJc w:val="left"/>
      <w:pPr>
        <w:ind w:left="1430" w:hanging="720"/>
      </w:pPr>
      <w:rPr>
        <w:rFonts w:hint="default"/>
        <w:b/>
        <w:bCs/>
        <w:i w:val="0"/>
        <w:iCs w:val="0"/>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92" w15:restartNumberingAfterBreak="0">
    <w:nsid w:val="3BE8696A"/>
    <w:multiLevelType w:val="hybridMultilevel"/>
    <w:tmpl w:val="9BF6AC0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3C7C2133"/>
    <w:multiLevelType w:val="hybridMultilevel"/>
    <w:tmpl w:val="64F476FE"/>
    <w:lvl w:ilvl="0" w:tplc="B6E61AC6">
      <w:start w:val="1"/>
      <w:numFmt w:val="decimal"/>
      <w:pStyle w:val="a"/>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4" w15:restartNumberingAfterBreak="0">
    <w:nsid w:val="3D28597D"/>
    <w:multiLevelType w:val="hybridMultilevel"/>
    <w:tmpl w:val="D262AA5C"/>
    <w:lvl w:ilvl="0" w:tplc="5DAAA5AC">
      <w:start w:val="1"/>
      <w:numFmt w:val="decimal"/>
      <w:lvlText w:val="%1."/>
      <w:lvlJc w:val="righ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5" w15:restartNumberingAfterBreak="0">
    <w:nsid w:val="3D3736F3"/>
    <w:multiLevelType w:val="multilevel"/>
    <w:tmpl w:val="A1A480C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3D69361C"/>
    <w:multiLevelType w:val="hybridMultilevel"/>
    <w:tmpl w:val="08D652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7" w15:restartNumberingAfterBreak="0">
    <w:nsid w:val="3DB46478"/>
    <w:multiLevelType w:val="hybridMultilevel"/>
    <w:tmpl w:val="193092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15:restartNumberingAfterBreak="0">
    <w:nsid w:val="3E5808A8"/>
    <w:multiLevelType w:val="hybridMultilevel"/>
    <w:tmpl w:val="C574B0B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9" w15:restartNumberingAfterBreak="0">
    <w:nsid w:val="3E993F2E"/>
    <w:multiLevelType w:val="hybridMultilevel"/>
    <w:tmpl w:val="9B128464"/>
    <w:lvl w:ilvl="0" w:tplc="04190001">
      <w:start w:val="1"/>
      <w:numFmt w:val="bullet"/>
      <w:lvlText w:val=""/>
      <w:lvlJc w:val="left"/>
      <w:pPr>
        <w:ind w:left="360" w:hanging="360"/>
      </w:pPr>
      <w:rPr>
        <w:rFonts w:ascii="Symbol" w:hAnsi="Symbol"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00" w15:restartNumberingAfterBreak="0">
    <w:nsid w:val="3EED425D"/>
    <w:multiLevelType w:val="hybridMultilevel"/>
    <w:tmpl w:val="56D805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3EEF2329"/>
    <w:multiLevelType w:val="hybridMultilevel"/>
    <w:tmpl w:val="4B823C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15:restartNumberingAfterBreak="0">
    <w:nsid w:val="3F7E0ECF"/>
    <w:multiLevelType w:val="hybridMultilevel"/>
    <w:tmpl w:val="C37CF478"/>
    <w:lvl w:ilvl="0" w:tplc="04190001">
      <w:start w:val="1"/>
      <w:numFmt w:val="bullet"/>
      <w:lvlText w:val=""/>
      <w:lvlJc w:val="left"/>
      <w:pPr>
        <w:ind w:left="1068" w:hanging="36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3" w15:restartNumberingAfterBreak="0">
    <w:nsid w:val="40291BB1"/>
    <w:multiLevelType w:val="hybridMultilevel"/>
    <w:tmpl w:val="F58487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405C431A"/>
    <w:multiLevelType w:val="hybridMultilevel"/>
    <w:tmpl w:val="400A2B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5" w15:restartNumberingAfterBreak="0">
    <w:nsid w:val="4122791B"/>
    <w:multiLevelType w:val="hybridMultilevel"/>
    <w:tmpl w:val="B74A1E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6" w15:restartNumberingAfterBreak="0">
    <w:nsid w:val="42574DBE"/>
    <w:multiLevelType w:val="hybridMultilevel"/>
    <w:tmpl w:val="894EF5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15:restartNumberingAfterBreak="0">
    <w:nsid w:val="428D58C5"/>
    <w:multiLevelType w:val="hybridMultilevel"/>
    <w:tmpl w:val="B282C9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8" w15:restartNumberingAfterBreak="0">
    <w:nsid w:val="429624EB"/>
    <w:multiLevelType w:val="hybridMultilevel"/>
    <w:tmpl w:val="6D5E1E8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9" w15:restartNumberingAfterBreak="0">
    <w:nsid w:val="42AF7A27"/>
    <w:multiLevelType w:val="hybridMultilevel"/>
    <w:tmpl w:val="DACC83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0" w15:restartNumberingAfterBreak="0">
    <w:nsid w:val="42DC413D"/>
    <w:multiLevelType w:val="hybridMultilevel"/>
    <w:tmpl w:val="FA74FE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15:restartNumberingAfterBreak="0">
    <w:nsid w:val="432A5210"/>
    <w:multiLevelType w:val="hybridMultilevel"/>
    <w:tmpl w:val="F6269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432E798E"/>
    <w:multiLevelType w:val="hybridMultilevel"/>
    <w:tmpl w:val="16040F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3" w15:restartNumberingAfterBreak="0">
    <w:nsid w:val="44EA7C0B"/>
    <w:multiLevelType w:val="hybridMultilevel"/>
    <w:tmpl w:val="29BEE8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4" w15:restartNumberingAfterBreak="0">
    <w:nsid w:val="459F31AE"/>
    <w:multiLevelType w:val="hybridMultilevel"/>
    <w:tmpl w:val="6F30043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5" w15:restartNumberingAfterBreak="0">
    <w:nsid w:val="46BA0AFF"/>
    <w:multiLevelType w:val="multilevel"/>
    <w:tmpl w:val="74B2674E"/>
    <w:lvl w:ilvl="0">
      <w:start w:val="1"/>
      <w:numFmt w:val="decimal"/>
      <w:lvlText w:val="%1."/>
      <w:lvlJc w:val="left"/>
      <w:pPr>
        <w:ind w:left="390" w:hanging="390"/>
      </w:pPr>
    </w:lvl>
    <w:lvl w:ilvl="1">
      <w:start w:val="1"/>
      <w:numFmt w:val="bullet"/>
      <w:lvlText w:val=""/>
      <w:lvlJc w:val="left"/>
      <w:pPr>
        <w:ind w:left="1288" w:hanging="72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16" w15:restartNumberingAfterBreak="0">
    <w:nsid w:val="478E53A7"/>
    <w:multiLevelType w:val="hybridMultilevel"/>
    <w:tmpl w:val="06AAE4B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7" w15:restartNumberingAfterBreak="0">
    <w:nsid w:val="47E86626"/>
    <w:multiLevelType w:val="hybridMultilevel"/>
    <w:tmpl w:val="3336E7C4"/>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8" w15:restartNumberingAfterBreak="0">
    <w:nsid w:val="480C334F"/>
    <w:multiLevelType w:val="hybridMultilevel"/>
    <w:tmpl w:val="2F38D0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9" w15:restartNumberingAfterBreak="0">
    <w:nsid w:val="488F6CEF"/>
    <w:multiLevelType w:val="hybridMultilevel"/>
    <w:tmpl w:val="5F28F40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15:restartNumberingAfterBreak="0">
    <w:nsid w:val="48CE58E4"/>
    <w:multiLevelType w:val="hybridMultilevel"/>
    <w:tmpl w:val="BC1E3E5E"/>
    <w:lvl w:ilvl="0" w:tplc="8F7879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1" w15:restartNumberingAfterBreak="0">
    <w:nsid w:val="48D843BE"/>
    <w:multiLevelType w:val="multilevel"/>
    <w:tmpl w:val="2460F214"/>
    <w:lvl w:ilvl="0">
      <w:start w:val="1"/>
      <w:numFmt w:val="decimal"/>
      <w:lvlText w:val="%1."/>
      <w:lvlJc w:val="left"/>
      <w:pPr>
        <w:ind w:left="1069" w:hanging="360"/>
      </w:pPr>
      <w:rPr>
        <w:rFonts w:cs="Times New Roman" w:hint="default"/>
        <w:b w:val="0"/>
      </w:rPr>
    </w:lvl>
    <w:lvl w:ilvl="1">
      <w:start w:val="1"/>
      <w:numFmt w:val="decimal"/>
      <w:isLgl/>
      <w:lvlText w:val="%1.%2"/>
      <w:lvlJc w:val="left"/>
      <w:pPr>
        <w:ind w:left="1444" w:hanging="735"/>
      </w:pPr>
      <w:rPr>
        <w:rFonts w:cs="Times New Roman" w:hint="default"/>
        <w:b/>
      </w:rPr>
    </w:lvl>
    <w:lvl w:ilvl="2">
      <w:start w:val="1"/>
      <w:numFmt w:val="decimal"/>
      <w:isLgl/>
      <w:lvlText w:val="%1.%2.%3"/>
      <w:lvlJc w:val="left"/>
      <w:pPr>
        <w:ind w:left="1444" w:hanging="735"/>
      </w:pPr>
      <w:rPr>
        <w:rFonts w:cs="Times New Roman" w:hint="default"/>
        <w:b/>
      </w:rPr>
    </w:lvl>
    <w:lvl w:ilvl="3">
      <w:start w:val="1"/>
      <w:numFmt w:val="decimal"/>
      <w:isLgl/>
      <w:lvlText w:val="%1.%2.%3.%4"/>
      <w:lvlJc w:val="left"/>
      <w:pPr>
        <w:ind w:left="1789" w:hanging="1080"/>
      </w:pPr>
      <w:rPr>
        <w:rFonts w:cs="Times New Roman" w:hint="default"/>
        <w:b/>
      </w:rPr>
    </w:lvl>
    <w:lvl w:ilvl="4">
      <w:start w:val="1"/>
      <w:numFmt w:val="decimal"/>
      <w:isLgl/>
      <w:lvlText w:val="%1.%2.%3.%4.%5"/>
      <w:lvlJc w:val="left"/>
      <w:pPr>
        <w:ind w:left="1789" w:hanging="1080"/>
      </w:pPr>
      <w:rPr>
        <w:rFonts w:cs="Times New Roman" w:hint="default"/>
        <w:b/>
      </w:rPr>
    </w:lvl>
    <w:lvl w:ilvl="5">
      <w:start w:val="1"/>
      <w:numFmt w:val="decimal"/>
      <w:isLgl/>
      <w:lvlText w:val="%1.%2.%3.%4.%5.%6"/>
      <w:lvlJc w:val="left"/>
      <w:pPr>
        <w:ind w:left="2149" w:hanging="1440"/>
      </w:pPr>
      <w:rPr>
        <w:rFonts w:cs="Times New Roman" w:hint="default"/>
        <w:b/>
      </w:rPr>
    </w:lvl>
    <w:lvl w:ilvl="6">
      <w:start w:val="1"/>
      <w:numFmt w:val="decimal"/>
      <w:isLgl/>
      <w:lvlText w:val="%1.%2.%3.%4.%5.%6.%7"/>
      <w:lvlJc w:val="left"/>
      <w:pPr>
        <w:ind w:left="2149" w:hanging="1440"/>
      </w:pPr>
      <w:rPr>
        <w:rFonts w:cs="Times New Roman" w:hint="default"/>
        <w:b/>
      </w:rPr>
    </w:lvl>
    <w:lvl w:ilvl="7">
      <w:start w:val="1"/>
      <w:numFmt w:val="decimal"/>
      <w:isLgl/>
      <w:lvlText w:val="%1.%2.%3.%4.%5.%6.%7.%8"/>
      <w:lvlJc w:val="left"/>
      <w:pPr>
        <w:ind w:left="2509" w:hanging="1800"/>
      </w:pPr>
      <w:rPr>
        <w:rFonts w:cs="Times New Roman" w:hint="default"/>
        <w:b/>
      </w:rPr>
    </w:lvl>
    <w:lvl w:ilvl="8">
      <w:start w:val="1"/>
      <w:numFmt w:val="decimal"/>
      <w:isLgl/>
      <w:lvlText w:val="%1.%2.%3.%4.%5.%6.%7.%8.%9"/>
      <w:lvlJc w:val="left"/>
      <w:pPr>
        <w:ind w:left="2869" w:hanging="2160"/>
      </w:pPr>
      <w:rPr>
        <w:rFonts w:cs="Times New Roman" w:hint="default"/>
        <w:b/>
      </w:rPr>
    </w:lvl>
  </w:abstractNum>
  <w:abstractNum w:abstractNumId="122" w15:restartNumberingAfterBreak="0">
    <w:nsid w:val="49D817AD"/>
    <w:multiLevelType w:val="hybridMultilevel"/>
    <w:tmpl w:val="FE86E51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3" w15:restartNumberingAfterBreak="0">
    <w:nsid w:val="49D83886"/>
    <w:multiLevelType w:val="hybridMultilevel"/>
    <w:tmpl w:val="4AECC04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4" w15:restartNumberingAfterBreak="0">
    <w:nsid w:val="4A4632F6"/>
    <w:multiLevelType w:val="hybridMultilevel"/>
    <w:tmpl w:val="74787C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5" w15:restartNumberingAfterBreak="0">
    <w:nsid w:val="4A7236D2"/>
    <w:multiLevelType w:val="hybridMultilevel"/>
    <w:tmpl w:val="C3FC10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6" w15:restartNumberingAfterBreak="0">
    <w:nsid w:val="4AAA0E19"/>
    <w:multiLevelType w:val="hybridMultilevel"/>
    <w:tmpl w:val="1A0215C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7" w15:restartNumberingAfterBreak="0">
    <w:nsid w:val="4B9E26D7"/>
    <w:multiLevelType w:val="hybridMultilevel"/>
    <w:tmpl w:val="AC7A42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8" w15:restartNumberingAfterBreak="0">
    <w:nsid w:val="4BF00CA9"/>
    <w:multiLevelType w:val="hybridMultilevel"/>
    <w:tmpl w:val="CCCE7E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9" w15:restartNumberingAfterBreak="0">
    <w:nsid w:val="4C407A3C"/>
    <w:multiLevelType w:val="hybridMultilevel"/>
    <w:tmpl w:val="472E3D00"/>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0" w15:restartNumberingAfterBreak="0">
    <w:nsid w:val="4D091B00"/>
    <w:multiLevelType w:val="multilevel"/>
    <w:tmpl w:val="3A4A7E16"/>
    <w:lvl w:ilvl="0">
      <w:start w:val="1"/>
      <w:numFmt w:val="decimal"/>
      <w:lvlText w:val="%1."/>
      <w:lvlJc w:val="left"/>
      <w:pPr>
        <w:ind w:left="507" w:hanging="405"/>
      </w:pPr>
      <w:rPr>
        <w:rFonts w:hint="default"/>
        <w:i w:val="0"/>
      </w:rPr>
    </w:lvl>
    <w:lvl w:ilvl="1">
      <w:start w:val="2"/>
      <w:numFmt w:val="decimal"/>
      <w:isLgl/>
      <w:lvlText w:val="%1.%2."/>
      <w:lvlJc w:val="left"/>
      <w:pPr>
        <w:ind w:left="1125"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2091" w:hanging="1080"/>
      </w:pPr>
      <w:rPr>
        <w:rFonts w:hint="default"/>
      </w:rPr>
    </w:lvl>
    <w:lvl w:ilvl="4">
      <w:start w:val="1"/>
      <w:numFmt w:val="decimal"/>
      <w:isLgl/>
      <w:lvlText w:val="%1.%2.%3.%4.%5."/>
      <w:lvlJc w:val="left"/>
      <w:pPr>
        <w:ind w:left="2394" w:hanging="1080"/>
      </w:pPr>
      <w:rPr>
        <w:rFonts w:hint="default"/>
      </w:rPr>
    </w:lvl>
    <w:lvl w:ilvl="5">
      <w:start w:val="1"/>
      <w:numFmt w:val="decimal"/>
      <w:isLgl/>
      <w:lvlText w:val="%1.%2.%3.%4.%5.%6."/>
      <w:lvlJc w:val="left"/>
      <w:pPr>
        <w:ind w:left="3057" w:hanging="1440"/>
      </w:pPr>
      <w:rPr>
        <w:rFonts w:hint="default"/>
      </w:rPr>
    </w:lvl>
    <w:lvl w:ilvl="6">
      <w:start w:val="1"/>
      <w:numFmt w:val="decimal"/>
      <w:isLgl/>
      <w:lvlText w:val="%1.%2.%3.%4.%5.%6.%7."/>
      <w:lvlJc w:val="left"/>
      <w:pPr>
        <w:ind w:left="3720" w:hanging="1800"/>
      </w:pPr>
      <w:rPr>
        <w:rFonts w:hint="default"/>
      </w:rPr>
    </w:lvl>
    <w:lvl w:ilvl="7">
      <w:start w:val="1"/>
      <w:numFmt w:val="decimal"/>
      <w:isLgl/>
      <w:lvlText w:val="%1.%2.%3.%4.%5.%6.%7.%8."/>
      <w:lvlJc w:val="left"/>
      <w:pPr>
        <w:ind w:left="4023" w:hanging="1800"/>
      </w:pPr>
      <w:rPr>
        <w:rFonts w:hint="default"/>
      </w:rPr>
    </w:lvl>
    <w:lvl w:ilvl="8">
      <w:start w:val="1"/>
      <w:numFmt w:val="decimal"/>
      <w:isLgl/>
      <w:lvlText w:val="%1.%2.%3.%4.%5.%6.%7.%8.%9."/>
      <w:lvlJc w:val="left"/>
      <w:pPr>
        <w:ind w:left="4686" w:hanging="2160"/>
      </w:pPr>
      <w:rPr>
        <w:rFonts w:hint="default"/>
      </w:rPr>
    </w:lvl>
  </w:abstractNum>
  <w:abstractNum w:abstractNumId="131" w15:restartNumberingAfterBreak="0">
    <w:nsid w:val="4D4336F1"/>
    <w:multiLevelType w:val="multilevel"/>
    <w:tmpl w:val="11BA7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4DE80897"/>
    <w:multiLevelType w:val="hybridMultilevel"/>
    <w:tmpl w:val="427E44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3" w15:restartNumberingAfterBreak="0">
    <w:nsid w:val="4EE61815"/>
    <w:multiLevelType w:val="hybridMultilevel"/>
    <w:tmpl w:val="2CD2ECFA"/>
    <w:lvl w:ilvl="0" w:tplc="04190001">
      <w:start w:val="1"/>
      <w:numFmt w:val="bullet"/>
      <w:lvlText w:val=""/>
      <w:lvlJc w:val="left"/>
      <w:pPr>
        <w:ind w:left="0" w:firstLine="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4" w15:restartNumberingAfterBreak="0">
    <w:nsid w:val="4F9143BB"/>
    <w:multiLevelType w:val="hybridMultilevel"/>
    <w:tmpl w:val="5422F4FE"/>
    <w:lvl w:ilvl="0" w:tplc="04190001">
      <w:start w:val="1"/>
      <w:numFmt w:val="bullet"/>
      <w:lvlText w:val=""/>
      <w:lvlJc w:val="left"/>
      <w:pPr>
        <w:ind w:left="1429" w:hanging="36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5" w15:restartNumberingAfterBreak="0">
    <w:nsid w:val="50D66841"/>
    <w:multiLevelType w:val="hybridMultilevel"/>
    <w:tmpl w:val="824AC1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6" w15:restartNumberingAfterBreak="0">
    <w:nsid w:val="50D82A36"/>
    <w:multiLevelType w:val="hybridMultilevel"/>
    <w:tmpl w:val="8D9AC6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7" w15:restartNumberingAfterBreak="0">
    <w:nsid w:val="51FB412C"/>
    <w:multiLevelType w:val="hybridMultilevel"/>
    <w:tmpl w:val="A0066F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8" w15:restartNumberingAfterBreak="0">
    <w:nsid w:val="52B003BE"/>
    <w:multiLevelType w:val="hybridMultilevel"/>
    <w:tmpl w:val="6B0C4D16"/>
    <w:lvl w:ilvl="0" w:tplc="04090001">
      <w:start w:val="1"/>
      <w:numFmt w:val="bullet"/>
      <w:lvlText w:val=""/>
      <w:lvlJc w:val="left"/>
      <w:pPr>
        <w:ind w:left="1080" w:hanging="360"/>
      </w:pPr>
      <w:rPr>
        <w:rFonts w:ascii="Symbol" w:hAnsi="Symbol" w:hint="default"/>
        <w:color w:val="auto"/>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9" w15:restartNumberingAfterBreak="0">
    <w:nsid w:val="53175BDC"/>
    <w:multiLevelType w:val="hybridMultilevel"/>
    <w:tmpl w:val="87B22A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0" w15:restartNumberingAfterBreak="0">
    <w:nsid w:val="539E1F5B"/>
    <w:multiLevelType w:val="hybridMultilevel"/>
    <w:tmpl w:val="40FC5F3C"/>
    <w:lvl w:ilvl="0" w:tplc="04190001">
      <w:start w:val="1"/>
      <w:numFmt w:val="bullet"/>
      <w:lvlText w:val=""/>
      <w:lvlJc w:val="left"/>
      <w:pPr>
        <w:ind w:left="1070" w:hanging="36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41" w15:restartNumberingAfterBreak="0">
    <w:nsid w:val="53D6724F"/>
    <w:multiLevelType w:val="multilevel"/>
    <w:tmpl w:val="3A760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557D5FAA"/>
    <w:multiLevelType w:val="hybridMultilevel"/>
    <w:tmpl w:val="A04044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3" w15:restartNumberingAfterBreak="0">
    <w:nsid w:val="557D6558"/>
    <w:multiLevelType w:val="hybridMultilevel"/>
    <w:tmpl w:val="FAD8F9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4" w15:restartNumberingAfterBreak="0">
    <w:nsid w:val="56DA3AD3"/>
    <w:multiLevelType w:val="hybridMultilevel"/>
    <w:tmpl w:val="D472CCC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5" w15:restartNumberingAfterBreak="0">
    <w:nsid w:val="572A353E"/>
    <w:multiLevelType w:val="hybridMultilevel"/>
    <w:tmpl w:val="A7EA326A"/>
    <w:lvl w:ilvl="0" w:tplc="04190001">
      <w:start w:val="1"/>
      <w:numFmt w:val="bullet"/>
      <w:lvlText w:val=""/>
      <w:lvlJc w:val="left"/>
      <w:pPr>
        <w:ind w:left="-94" w:hanging="360"/>
      </w:pPr>
      <w:rPr>
        <w:rFonts w:ascii="Symbol" w:hAnsi="Symbol" w:hint="default"/>
      </w:rPr>
    </w:lvl>
    <w:lvl w:ilvl="1" w:tplc="04190003" w:tentative="1">
      <w:start w:val="1"/>
      <w:numFmt w:val="bullet"/>
      <w:lvlText w:val="o"/>
      <w:lvlJc w:val="left"/>
      <w:pPr>
        <w:ind w:left="626" w:hanging="360"/>
      </w:pPr>
      <w:rPr>
        <w:rFonts w:ascii="Courier New" w:hAnsi="Courier New" w:cs="Courier New" w:hint="default"/>
      </w:rPr>
    </w:lvl>
    <w:lvl w:ilvl="2" w:tplc="04190001">
      <w:start w:val="1"/>
      <w:numFmt w:val="bullet"/>
      <w:lvlText w:val=""/>
      <w:lvlJc w:val="left"/>
      <w:pPr>
        <w:ind w:left="1346" w:hanging="360"/>
      </w:pPr>
      <w:rPr>
        <w:rFonts w:ascii="Symbol" w:hAnsi="Symbol" w:hint="default"/>
      </w:rPr>
    </w:lvl>
    <w:lvl w:ilvl="3" w:tplc="04190001" w:tentative="1">
      <w:start w:val="1"/>
      <w:numFmt w:val="bullet"/>
      <w:lvlText w:val=""/>
      <w:lvlJc w:val="left"/>
      <w:pPr>
        <w:ind w:left="2066" w:hanging="360"/>
      </w:pPr>
      <w:rPr>
        <w:rFonts w:ascii="Symbol" w:hAnsi="Symbol" w:hint="default"/>
      </w:rPr>
    </w:lvl>
    <w:lvl w:ilvl="4" w:tplc="04190003" w:tentative="1">
      <w:start w:val="1"/>
      <w:numFmt w:val="bullet"/>
      <w:lvlText w:val="o"/>
      <w:lvlJc w:val="left"/>
      <w:pPr>
        <w:ind w:left="2786" w:hanging="360"/>
      </w:pPr>
      <w:rPr>
        <w:rFonts w:ascii="Courier New" w:hAnsi="Courier New" w:cs="Courier New" w:hint="default"/>
      </w:rPr>
    </w:lvl>
    <w:lvl w:ilvl="5" w:tplc="04190005" w:tentative="1">
      <w:start w:val="1"/>
      <w:numFmt w:val="bullet"/>
      <w:lvlText w:val=""/>
      <w:lvlJc w:val="left"/>
      <w:pPr>
        <w:ind w:left="3506" w:hanging="360"/>
      </w:pPr>
      <w:rPr>
        <w:rFonts w:ascii="Wingdings" w:hAnsi="Wingdings" w:hint="default"/>
      </w:rPr>
    </w:lvl>
    <w:lvl w:ilvl="6" w:tplc="04190001" w:tentative="1">
      <w:start w:val="1"/>
      <w:numFmt w:val="bullet"/>
      <w:lvlText w:val=""/>
      <w:lvlJc w:val="left"/>
      <w:pPr>
        <w:ind w:left="4226" w:hanging="360"/>
      </w:pPr>
      <w:rPr>
        <w:rFonts w:ascii="Symbol" w:hAnsi="Symbol" w:hint="default"/>
      </w:rPr>
    </w:lvl>
    <w:lvl w:ilvl="7" w:tplc="04190003" w:tentative="1">
      <w:start w:val="1"/>
      <w:numFmt w:val="bullet"/>
      <w:lvlText w:val="o"/>
      <w:lvlJc w:val="left"/>
      <w:pPr>
        <w:ind w:left="4946" w:hanging="360"/>
      </w:pPr>
      <w:rPr>
        <w:rFonts w:ascii="Courier New" w:hAnsi="Courier New" w:cs="Courier New" w:hint="default"/>
      </w:rPr>
    </w:lvl>
    <w:lvl w:ilvl="8" w:tplc="04190005" w:tentative="1">
      <w:start w:val="1"/>
      <w:numFmt w:val="bullet"/>
      <w:lvlText w:val=""/>
      <w:lvlJc w:val="left"/>
      <w:pPr>
        <w:ind w:left="5666" w:hanging="360"/>
      </w:pPr>
      <w:rPr>
        <w:rFonts w:ascii="Wingdings" w:hAnsi="Wingdings" w:hint="default"/>
      </w:rPr>
    </w:lvl>
  </w:abstractNum>
  <w:abstractNum w:abstractNumId="146" w15:restartNumberingAfterBreak="0">
    <w:nsid w:val="58684E54"/>
    <w:multiLevelType w:val="multilevel"/>
    <w:tmpl w:val="74B2674E"/>
    <w:lvl w:ilvl="0">
      <w:start w:val="1"/>
      <w:numFmt w:val="decimal"/>
      <w:lvlText w:val="%1."/>
      <w:lvlJc w:val="left"/>
      <w:pPr>
        <w:ind w:left="390" w:hanging="390"/>
      </w:pPr>
    </w:lvl>
    <w:lvl w:ilvl="1">
      <w:start w:val="1"/>
      <w:numFmt w:val="bullet"/>
      <w:lvlText w:val=""/>
      <w:lvlJc w:val="left"/>
      <w:pPr>
        <w:ind w:left="1288" w:hanging="72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47" w15:restartNumberingAfterBreak="0">
    <w:nsid w:val="58AC0CFB"/>
    <w:multiLevelType w:val="hybridMultilevel"/>
    <w:tmpl w:val="673CC2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8" w15:restartNumberingAfterBreak="0">
    <w:nsid w:val="59084ABF"/>
    <w:multiLevelType w:val="hybridMultilevel"/>
    <w:tmpl w:val="29D09AD8"/>
    <w:lvl w:ilvl="0" w:tplc="04190001">
      <w:start w:val="1"/>
      <w:numFmt w:val="bullet"/>
      <w:lvlText w:val=""/>
      <w:lvlJc w:val="left"/>
      <w:pPr>
        <w:ind w:left="793" w:hanging="360"/>
      </w:pPr>
      <w:rPr>
        <w:rFonts w:ascii="Symbol" w:hAnsi="Symbol" w:hint="default"/>
      </w:rPr>
    </w:lvl>
    <w:lvl w:ilvl="1" w:tplc="04190003" w:tentative="1">
      <w:start w:val="1"/>
      <w:numFmt w:val="bullet"/>
      <w:lvlText w:val="o"/>
      <w:lvlJc w:val="left"/>
      <w:pPr>
        <w:ind w:left="1513" w:hanging="360"/>
      </w:pPr>
      <w:rPr>
        <w:rFonts w:ascii="Courier New" w:hAnsi="Courier New" w:cs="Courier New" w:hint="default"/>
      </w:rPr>
    </w:lvl>
    <w:lvl w:ilvl="2" w:tplc="04190005" w:tentative="1">
      <w:start w:val="1"/>
      <w:numFmt w:val="bullet"/>
      <w:lvlText w:val=""/>
      <w:lvlJc w:val="left"/>
      <w:pPr>
        <w:ind w:left="2233" w:hanging="360"/>
      </w:pPr>
      <w:rPr>
        <w:rFonts w:ascii="Wingdings" w:hAnsi="Wingdings" w:hint="default"/>
      </w:rPr>
    </w:lvl>
    <w:lvl w:ilvl="3" w:tplc="04190001" w:tentative="1">
      <w:start w:val="1"/>
      <w:numFmt w:val="bullet"/>
      <w:lvlText w:val=""/>
      <w:lvlJc w:val="left"/>
      <w:pPr>
        <w:ind w:left="2953" w:hanging="360"/>
      </w:pPr>
      <w:rPr>
        <w:rFonts w:ascii="Symbol" w:hAnsi="Symbol" w:hint="default"/>
      </w:rPr>
    </w:lvl>
    <w:lvl w:ilvl="4" w:tplc="04190003" w:tentative="1">
      <w:start w:val="1"/>
      <w:numFmt w:val="bullet"/>
      <w:lvlText w:val="o"/>
      <w:lvlJc w:val="left"/>
      <w:pPr>
        <w:ind w:left="3673" w:hanging="360"/>
      </w:pPr>
      <w:rPr>
        <w:rFonts w:ascii="Courier New" w:hAnsi="Courier New" w:cs="Courier New" w:hint="default"/>
      </w:rPr>
    </w:lvl>
    <w:lvl w:ilvl="5" w:tplc="04190005" w:tentative="1">
      <w:start w:val="1"/>
      <w:numFmt w:val="bullet"/>
      <w:lvlText w:val=""/>
      <w:lvlJc w:val="left"/>
      <w:pPr>
        <w:ind w:left="4393" w:hanging="360"/>
      </w:pPr>
      <w:rPr>
        <w:rFonts w:ascii="Wingdings" w:hAnsi="Wingdings" w:hint="default"/>
      </w:rPr>
    </w:lvl>
    <w:lvl w:ilvl="6" w:tplc="04190001" w:tentative="1">
      <w:start w:val="1"/>
      <w:numFmt w:val="bullet"/>
      <w:lvlText w:val=""/>
      <w:lvlJc w:val="left"/>
      <w:pPr>
        <w:ind w:left="5113" w:hanging="360"/>
      </w:pPr>
      <w:rPr>
        <w:rFonts w:ascii="Symbol" w:hAnsi="Symbol" w:hint="default"/>
      </w:rPr>
    </w:lvl>
    <w:lvl w:ilvl="7" w:tplc="04190003" w:tentative="1">
      <w:start w:val="1"/>
      <w:numFmt w:val="bullet"/>
      <w:lvlText w:val="o"/>
      <w:lvlJc w:val="left"/>
      <w:pPr>
        <w:ind w:left="5833" w:hanging="360"/>
      </w:pPr>
      <w:rPr>
        <w:rFonts w:ascii="Courier New" w:hAnsi="Courier New" w:cs="Courier New" w:hint="default"/>
      </w:rPr>
    </w:lvl>
    <w:lvl w:ilvl="8" w:tplc="04190005" w:tentative="1">
      <w:start w:val="1"/>
      <w:numFmt w:val="bullet"/>
      <w:lvlText w:val=""/>
      <w:lvlJc w:val="left"/>
      <w:pPr>
        <w:ind w:left="6553" w:hanging="360"/>
      </w:pPr>
      <w:rPr>
        <w:rFonts w:ascii="Wingdings" w:hAnsi="Wingdings" w:hint="default"/>
      </w:rPr>
    </w:lvl>
  </w:abstractNum>
  <w:abstractNum w:abstractNumId="149" w15:restartNumberingAfterBreak="0">
    <w:nsid w:val="5986260C"/>
    <w:multiLevelType w:val="hybridMultilevel"/>
    <w:tmpl w:val="562E92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0" w15:restartNumberingAfterBreak="0">
    <w:nsid w:val="5A3B3FB8"/>
    <w:multiLevelType w:val="hybridMultilevel"/>
    <w:tmpl w:val="7F50BF3A"/>
    <w:lvl w:ilvl="0" w:tplc="00000003">
      <w:start w:val="1"/>
      <w:numFmt w:val="bullet"/>
      <w:lvlText w:val=""/>
      <w:lvlJc w:val="left"/>
      <w:pPr>
        <w:ind w:left="1429" w:hanging="360"/>
      </w:pPr>
      <w:rPr>
        <w:rFonts w:ascii="Symbol" w:hAnsi="Symbol" w:cs="Symbol" w:hint="default"/>
        <w:color w:val="auto"/>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1" w15:restartNumberingAfterBreak="0">
    <w:nsid w:val="5A930C38"/>
    <w:multiLevelType w:val="multilevel"/>
    <w:tmpl w:val="33F8FBD2"/>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4"/>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52" w15:restartNumberingAfterBreak="0">
    <w:nsid w:val="5ABC27C4"/>
    <w:multiLevelType w:val="hybridMultilevel"/>
    <w:tmpl w:val="831662F2"/>
    <w:lvl w:ilvl="0" w:tplc="04090001">
      <w:start w:val="1"/>
      <w:numFmt w:val="bullet"/>
      <w:lvlText w:val=""/>
      <w:lvlJc w:val="left"/>
      <w:pPr>
        <w:ind w:left="138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3" w15:restartNumberingAfterBreak="0">
    <w:nsid w:val="5B436CB6"/>
    <w:multiLevelType w:val="hybridMultilevel"/>
    <w:tmpl w:val="7C7C184E"/>
    <w:lvl w:ilvl="0" w:tplc="663ECDC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4" w15:restartNumberingAfterBreak="0">
    <w:nsid w:val="5BD53C3C"/>
    <w:multiLevelType w:val="hybridMultilevel"/>
    <w:tmpl w:val="F2CC30D8"/>
    <w:lvl w:ilvl="0" w:tplc="04190001">
      <w:start w:val="1"/>
      <w:numFmt w:val="bullet"/>
      <w:lvlText w:val=""/>
      <w:lvlJc w:val="left"/>
      <w:pPr>
        <w:ind w:left="829" w:hanging="360"/>
      </w:pPr>
      <w:rPr>
        <w:rFonts w:ascii="Symbol" w:hAnsi="Symbol" w:hint="default"/>
      </w:rPr>
    </w:lvl>
    <w:lvl w:ilvl="1" w:tplc="04190003" w:tentative="1">
      <w:start w:val="1"/>
      <w:numFmt w:val="bullet"/>
      <w:lvlText w:val="o"/>
      <w:lvlJc w:val="left"/>
      <w:pPr>
        <w:ind w:left="1549" w:hanging="360"/>
      </w:pPr>
      <w:rPr>
        <w:rFonts w:ascii="Courier New" w:hAnsi="Courier New" w:cs="Courier New" w:hint="default"/>
      </w:rPr>
    </w:lvl>
    <w:lvl w:ilvl="2" w:tplc="04190005" w:tentative="1">
      <w:start w:val="1"/>
      <w:numFmt w:val="bullet"/>
      <w:lvlText w:val=""/>
      <w:lvlJc w:val="left"/>
      <w:pPr>
        <w:ind w:left="2269" w:hanging="360"/>
      </w:pPr>
      <w:rPr>
        <w:rFonts w:ascii="Wingdings" w:hAnsi="Wingdings" w:hint="default"/>
      </w:rPr>
    </w:lvl>
    <w:lvl w:ilvl="3" w:tplc="04190001" w:tentative="1">
      <w:start w:val="1"/>
      <w:numFmt w:val="bullet"/>
      <w:lvlText w:val=""/>
      <w:lvlJc w:val="left"/>
      <w:pPr>
        <w:ind w:left="2989" w:hanging="360"/>
      </w:pPr>
      <w:rPr>
        <w:rFonts w:ascii="Symbol" w:hAnsi="Symbol" w:hint="default"/>
      </w:rPr>
    </w:lvl>
    <w:lvl w:ilvl="4" w:tplc="04190003" w:tentative="1">
      <w:start w:val="1"/>
      <w:numFmt w:val="bullet"/>
      <w:lvlText w:val="o"/>
      <w:lvlJc w:val="left"/>
      <w:pPr>
        <w:ind w:left="3709" w:hanging="360"/>
      </w:pPr>
      <w:rPr>
        <w:rFonts w:ascii="Courier New" w:hAnsi="Courier New" w:cs="Courier New" w:hint="default"/>
      </w:rPr>
    </w:lvl>
    <w:lvl w:ilvl="5" w:tplc="04190005" w:tentative="1">
      <w:start w:val="1"/>
      <w:numFmt w:val="bullet"/>
      <w:lvlText w:val=""/>
      <w:lvlJc w:val="left"/>
      <w:pPr>
        <w:ind w:left="4429" w:hanging="360"/>
      </w:pPr>
      <w:rPr>
        <w:rFonts w:ascii="Wingdings" w:hAnsi="Wingdings" w:hint="default"/>
      </w:rPr>
    </w:lvl>
    <w:lvl w:ilvl="6" w:tplc="04190001" w:tentative="1">
      <w:start w:val="1"/>
      <w:numFmt w:val="bullet"/>
      <w:lvlText w:val=""/>
      <w:lvlJc w:val="left"/>
      <w:pPr>
        <w:ind w:left="5149" w:hanging="360"/>
      </w:pPr>
      <w:rPr>
        <w:rFonts w:ascii="Symbol" w:hAnsi="Symbol" w:hint="default"/>
      </w:rPr>
    </w:lvl>
    <w:lvl w:ilvl="7" w:tplc="04190003" w:tentative="1">
      <w:start w:val="1"/>
      <w:numFmt w:val="bullet"/>
      <w:lvlText w:val="o"/>
      <w:lvlJc w:val="left"/>
      <w:pPr>
        <w:ind w:left="5869" w:hanging="360"/>
      </w:pPr>
      <w:rPr>
        <w:rFonts w:ascii="Courier New" w:hAnsi="Courier New" w:cs="Courier New" w:hint="default"/>
      </w:rPr>
    </w:lvl>
    <w:lvl w:ilvl="8" w:tplc="04190005" w:tentative="1">
      <w:start w:val="1"/>
      <w:numFmt w:val="bullet"/>
      <w:lvlText w:val=""/>
      <w:lvlJc w:val="left"/>
      <w:pPr>
        <w:ind w:left="6589" w:hanging="360"/>
      </w:pPr>
      <w:rPr>
        <w:rFonts w:ascii="Wingdings" w:hAnsi="Wingdings" w:hint="default"/>
      </w:rPr>
    </w:lvl>
  </w:abstractNum>
  <w:abstractNum w:abstractNumId="155" w15:restartNumberingAfterBreak="0">
    <w:nsid w:val="5CE46E72"/>
    <w:multiLevelType w:val="hybridMultilevel"/>
    <w:tmpl w:val="BD5625B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6" w15:restartNumberingAfterBreak="0">
    <w:nsid w:val="5D431CD8"/>
    <w:multiLevelType w:val="hybridMultilevel"/>
    <w:tmpl w:val="6A2473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7" w15:restartNumberingAfterBreak="0">
    <w:nsid w:val="5D721C70"/>
    <w:multiLevelType w:val="hybridMultilevel"/>
    <w:tmpl w:val="631A72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8" w15:restartNumberingAfterBreak="0">
    <w:nsid w:val="5E6506FC"/>
    <w:multiLevelType w:val="hybridMultilevel"/>
    <w:tmpl w:val="584CF2A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9" w15:restartNumberingAfterBreak="0">
    <w:nsid w:val="5EDA12CD"/>
    <w:multiLevelType w:val="hybridMultilevel"/>
    <w:tmpl w:val="2C84466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0" w15:restartNumberingAfterBreak="0">
    <w:nsid w:val="5F6C0782"/>
    <w:multiLevelType w:val="hybridMultilevel"/>
    <w:tmpl w:val="64E04B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1" w15:restartNumberingAfterBreak="0">
    <w:nsid w:val="5F9E04F4"/>
    <w:multiLevelType w:val="hybridMultilevel"/>
    <w:tmpl w:val="6FD00C9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2" w15:restartNumberingAfterBreak="0">
    <w:nsid w:val="5FD25304"/>
    <w:multiLevelType w:val="hybridMultilevel"/>
    <w:tmpl w:val="F2F2CD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3" w15:restartNumberingAfterBreak="0">
    <w:nsid w:val="5FEA660E"/>
    <w:multiLevelType w:val="hybridMultilevel"/>
    <w:tmpl w:val="4F0A9506"/>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64" w15:restartNumberingAfterBreak="0">
    <w:nsid w:val="602074F3"/>
    <w:multiLevelType w:val="hybridMultilevel"/>
    <w:tmpl w:val="652A5332"/>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65" w15:restartNumberingAfterBreak="0">
    <w:nsid w:val="60364E72"/>
    <w:multiLevelType w:val="hybridMultilevel"/>
    <w:tmpl w:val="767026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6" w15:restartNumberingAfterBreak="0">
    <w:nsid w:val="60A5688B"/>
    <w:multiLevelType w:val="hybridMultilevel"/>
    <w:tmpl w:val="A86A89C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7" w15:restartNumberingAfterBreak="0">
    <w:nsid w:val="60DC26B8"/>
    <w:multiLevelType w:val="hybridMultilevel"/>
    <w:tmpl w:val="A48C38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8" w15:restartNumberingAfterBreak="0">
    <w:nsid w:val="60FE4DDB"/>
    <w:multiLevelType w:val="hybridMultilevel"/>
    <w:tmpl w:val="B9F224F2"/>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69" w15:restartNumberingAfterBreak="0">
    <w:nsid w:val="612A6288"/>
    <w:multiLevelType w:val="hybridMultilevel"/>
    <w:tmpl w:val="70C48E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0" w15:restartNumberingAfterBreak="0">
    <w:nsid w:val="626B5FC3"/>
    <w:multiLevelType w:val="hybridMultilevel"/>
    <w:tmpl w:val="2B385F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1" w15:restartNumberingAfterBreak="0">
    <w:nsid w:val="631B61B4"/>
    <w:multiLevelType w:val="hybridMultilevel"/>
    <w:tmpl w:val="0D7494A8"/>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72" w15:restartNumberingAfterBreak="0">
    <w:nsid w:val="63B56743"/>
    <w:multiLevelType w:val="hybridMultilevel"/>
    <w:tmpl w:val="70FC17F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3" w15:restartNumberingAfterBreak="0">
    <w:nsid w:val="641306CD"/>
    <w:multiLevelType w:val="multilevel"/>
    <w:tmpl w:val="0FC44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64AF6A65"/>
    <w:multiLevelType w:val="hybridMultilevel"/>
    <w:tmpl w:val="7916B92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5" w15:restartNumberingAfterBreak="0">
    <w:nsid w:val="65651728"/>
    <w:multiLevelType w:val="hybridMultilevel"/>
    <w:tmpl w:val="0A7A30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6" w15:restartNumberingAfterBreak="0">
    <w:nsid w:val="65676C25"/>
    <w:multiLevelType w:val="hybridMultilevel"/>
    <w:tmpl w:val="407C5490"/>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7" w15:restartNumberingAfterBreak="0">
    <w:nsid w:val="666C0768"/>
    <w:multiLevelType w:val="hybridMultilevel"/>
    <w:tmpl w:val="AB9856DC"/>
    <w:lvl w:ilvl="0" w:tplc="04190001">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178" w15:restartNumberingAfterBreak="0">
    <w:nsid w:val="6717386C"/>
    <w:multiLevelType w:val="hybridMultilevel"/>
    <w:tmpl w:val="D79E8392"/>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79" w15:restartNumberingAfterBreak="0">
    <w:nsid w:val="67974BD6"/>
    <w:multiLevelType w:val="hybridMultilevel"/>
    <w:tmpl w:val="15A6069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0" w15:restartNumberingAfterBreak="0">
    <w:nsid w:val="681665A2"/>
    <w:multiLevelType w:val="hybridMultilevel"/>
    <w:tmpl w:val="994677B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1" w15:restartNumberingAfterBreak="0">
    <w:nsid w:val="6956549E"/>
    <w:multiLevelType w:val="hybridMultilevel"/>
    <w:tmpl w:val="13ACE9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2" w15:restartNumberingAfterBreak="0">
    <w:nsid w:val="69C74197"/>
    <w:multiLevelType w:val="hybridMultilevel"/>
    <w:tmpl w:val="17DCD7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3" w15:restartNumberingAfterBreak="0">
    <w:nsid w:val="69CF0623"/>
    <w:multiLevelType w:val="hybridMultilevel"/>
    <w:tmpl w:val="88C68AF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4" w15:restartNumberingAfterBreak="0">
    <w:nsid w:val="69FF37AA"/>
    <w:multiLevelType w:val="hybridMultilevel"/>
    <w:tmpl w:val="E95277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5" w15:restartNumberingAfterBreak="0">
    <w:nsid w:val="6A620E19"/>
    <w:multiLevelType w:val="hybridMultilevel"/>
    <w:tmpl w:val="F6EC709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6" w15:restartNumberingAfterBreak="0">
    <w:nsid w:val="6AFC1459"/>
    <w:multiLevelType w:val="hybridMultilevel"/>
    <w:tmpl w:val="8B76B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7" w15:restartNumberingAfterBreak="0">
    <w:nsid w:val="6B21239C"/>
    <w:multiLevelType w:val="hybridMultilevel"/>
    <w:tmpl w:val="A150EA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8" w15:restartNumberingAfterBreak="0">
    <w:nsid w:val="6CD03190"/>
    <w:multiLevelType w:val="hybridMultilevel"/>
    <w:tmpl w:val="27184C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9" w15:restartNumberingAfterBreak="0">
    <w:nsid w:val="6D006E2B"/>
    <w:multiLevelType w:val="hybridMultilevel"/>
    <w:tmpl w:val="68BA0F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0" w15:restartNumberingAfterBreak="0">
    <w:nsid w:val="6D2A2B49"/>
    <w:multiLevelType w:val="hybridMultilevel"/>
    <w:tmpl w:val="522010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1" w15:restartNumberingAfterBreak="0">
    <w:nsid w:val="6E476FD2"/>
    <w:multiLevelType w:val="hybridMultilevel"/>
    <w:tmpl w:val="53DC7160"/>
    <w:lvl w:ilvl="0" w:tplc="E37A4490">
      <w:start w:val="1"/>
      <w:numFmt w:val="bullet"/>
      <w:lvlText w:val=""/>
      <w:lvlJc w:val="left"/>
      <w:pPr>
        <w:ind w:left="1245" w:hanging="360"/>
      </w:pPr>
      <w:rPr>
        <w:rFonts w:ascii="Symbol" w:hAnsi="Symbol" w:hint="default"/>
      </w:rPr>
    </w:lvl>
    <w:lvl w:ilvl="1" w:tplc="04190003" w:tentative="1">
      <w:start w:val="1"/>
      <w:numFmt w:val="bullet"/>
      <w:lvlText w:val="o"/>
      <w:lvlJc w:val="left"/>
      <w:pPr>
        <w:ind w:left="1965" w:hanging="360"/>
      </w:pPr>
      <w:rPr>
        <w:rFonts w:ascii="Courier New" w:hAnsi="Courier New" w:cs="Courier New" w:hint="default"/>
      </w:rPr>
    </w:lvl>
    <w:lvl w:ilvl="2" w:tplc="04190005" w:tentative="1">
      <w:start w:val="1"/>
      <w:numFmt w:val="bullet"/>
      <w:lvlText w:val=""/>
      <w:lvlJc w:val="left"/>
      <w:pPr>
        <w:ind w:left="2685" w:hanging="360"/>
      </w:pPr>
      <w:rPr>
        <w:rFonts w:ascii="Wingdings" w:hAnsi="Wingdings" w:hint="default"/>
      </w:rPr>
    </w:lvl>
    <w:lvl w:ilvl="3" w:tplc="04190001" w:tentative="1">
      <w:start w:val="1"/>
      <w:numFmt w:val="bullet"/>
      <w:lvlText w:val=""/>
      <w:lvlJc w:val="left"/>
      <w:pPr>
        <w:ind w:left="3405" w:hanging="360"/>
      </w:pPr>
      <w:rPr>
        <w:rFonts w:ascii="Symbol" w:hAnsi="Symbol" w:hint="default"/>
      </w:rPr>
    </w:lvl>
    <w:lvl w:ilvl="4" w:tplc="04190003" w:tentative="1">
      <w:start w:val="1"/>
      <w:numFmt w:val="bullet"/>
      <w:lvlText w:val="o"/>
      <w:lvlJc w:val="left"/>
      <w:pPr>
        <w:ind w:left="4125" w:hanging="360"/>
      </w:pPr>
      <w:rPr>
        <w:rFonts w:ascii="Courier New" w:hAnsi="Courier New" w:cs="Courier New" w:hint="default"/>
      </w:rPr>
    </w:lvl>
    <w:lvl w:ilvl="5" w:tplc="04190005" w:tentative="1">
      <w:start w:val="1"/>
      <w:numFmt w:val="bullet"/>
      <w:lvlText w:val=""/>
      <w:lvlJc w:val="left"/>
      <w:pPr>
        <w:ind w:left="4845" w:hanging="360"/>
      </w:pPr>
      <w:rPr>
        <w:rFonts w:ascii="Wingdings" w:hAnsi="Wingdings" w:hint="default"/>
      </w:rPr>
    </w:lvl>
    <w:lvl w:ilvl="6" w:tplc="04190001" w:tentative="1">
      <w:start w:val="1"/>
      <w:numFmt w:val="bullet"/>
      <w:lvlText w:val=""/>
      <w:lvlJc w:val="left"/>
      <w:pPr>
        <w:ind w:left="5565" w:hanging="360"/>
      </w:pPr>
      <w:rPr>
        <w:rFonts w:ascii="Symbol" w:hAnsi="Symbol" w:hint="default"/>
      </w:rPr>
    </w:lvl>
    <w:lvl w:ilvl="7" w:tplc="04190003" w:tentative="1">
      <w:start w:val="1"/>
      <w:numFmt w:val="bullet"/>
      <w:lvlText w:val="o"/>
      <w:lvlJc w:val="left"/>
      <w:pPr>
        <w:ind w:left="6285" w:hanging="360"/>
      </w:pPr>
      <w:rPr>
        <w:rFonts w:ascii="Courier New" w:hAnsi="Courier New" w:cs="Courier New" w:hint="default"/>
      </w:rPr>
    </w:lvl>
    <w:lvl w:ilvl="8" w:tplc="04190005" w:tentative="1">
      <w:start w:val="1"/>
      <w:numFmt w:val="bullet"/>
      <w:lvlText w:val=""/>
      <w:lvlJc w:val="left"/>
      <w:pPr>
        <w:ind w:left="7005" w:hanging="360"/>
      </w:pPr>
      <w:rPr>
        <w:rFonts w:ascii="Wingdings" w:hAnsi="Wingdings" w:hint="default"/>
      </w:rPr>
    </w:lvl>
  </w:abstractNum>
  <w:abstractNum w:abstractNumId="192" w15:restartNumberingAfterBreak="0">
    <w:nsid w:val="6E4C15C3"/>
    <w:multiLevelType w:val="hybridMultilevel"/>
    <w:tmpl w:val="10026964"/>
    <w:lvl w:ilvl="0" w:tplc="04190001">
      <w:start w:val="1"/>
      <w:numFmt w:val="bullet"/>
      <w:lvlText w:val=""/>
      <w:lvlJc w:val="left"/>
      <w:pPr>
        <w:ind w:left="720" w:hanging="36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3" w15:restartNumberingAfterBreak="0">
    <w:nsid w:val="6E8F3CC6"/>
    <w:multiLevelType w:val="hybridMultilevel"/>
    <w:tmpl w:val="9572C9B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4" w15:restartNumberingAfterBreak="0">
    <w:nsid w:val="6FA97DF9"/>
    <w:multiLevelType w:val="hybridMultilevel"/>
    <w:tmpl w:val="3AB227B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5" w15:restartNumberingAfterBreak="0">
    <w:nsid w:val="71330555"/>
    <w:multiLevelType w:val="hybridMultilevel"/>
    <w:tmpl w:val="79006DFE"/>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6" w15:restartNumberingAfterBreak="0">
    <w:nsid w:val="71482F70"/>
    <w:multiLevelType w:val="hybridMultilevel"/>
    <w:tmpl w:val="D3B8DAA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7" w15:restartNumberingAfterBreak="0">
    <w:nsid w:val="71D07FE6"/>
    <w:multiLevelType w:val="hybridMultilevel"/>
    <w:tmpl w:val="BAEC6E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8" w15:restartNumberingAfterBreak="0">
    <w:nsid w:val="73781D4C"/>
    <w:multiLevelType w:val="hybridMultilevel"/>
    <w:tmpl w:val="69926B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9" w15:restartNumberingAfterBreak="0">
    <w:nsid w:val="73AD7FF6"/>
    <w:multiLevelType w:val="hybridMultilevel"/>
    <w:tmpl w:val="AA1A5B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0" w15:restartNumberingAfterBreak="0">
    <w:nsid w:val="73DC1583"/>
    <w:multiLevelType w:val="hybridMultilevel"/>
    <w:tmpl w:val="C9EACBB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1" w15:restartNumberingAfterBreak="0">
    <w:nsid w:val="74925E4F"/>
    <w:multiLevelType w:val="hybridMultilevel"/>
    <w:tmpl w:val="76CE17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2" w15:restartNumberingAfterBreak="0">
    <w:nsid w:val="75E34682"/>
    <w:multiLevelType w:val="hybridMultilevel"/>
    <w:tmpl w:val="EE0CE6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3" w15:restartNumberingAfterBreak="0">
    <w:nsid w:val="76D057BC"/>
    <w:multiLevelType w:val="hybridMultilevel"/>
    <w:tmpl w:val="FDC402EA"/>
    <w:lvl w:ilvl="0" w:tplc="00000003">
      <w:start w:val="1"/>
      <w:numFmt w:val="bullet"/>
      <w:lvlText w:val=""/>
      <w:lvlJc w:val="left"/>
      <w:pPr>
        <w:ind w:left="1429" w:hanging="360"/>
      </w:pPr>
      <w:rPr>
        <w:rFonts w:ascii="Symbol" w:hAnsi="Symbol" w:cs="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04" w15:restartNumberingAfterBreak="0">
    <w:nsid w:val="77537961"/>
    <w:multiLevelType w:val="hybridMultilevel"/>
    <w:tmpl w:val="8F76422A"/>
    <w:lvl w:ilvl="0" w:tplc="04190001">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205" w15:restartNumberingAfterBreak="0">
    <w:nsid w:val="77D03A9D"/>
    <w:multiLevelType w:val="hybridMultilevel"/>
    <w:tmpl w:val="9642C6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6" w15:restartNumberingAfterBreak="0">
    <w:nsid w:val="789D6A85"/>
    <w:multiLevelType w:val="hybridMultilevel"/>
    <w:tmpl w:val="20A269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7" w15:restartNumberingAfterBreak="0">
    <w:nsid w:val="78A80E30"/>
    <w:multiLevelType w:val="hybridMultilevel"/>
    <w:tmpl w:val="F322F770"/>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8" w15:restartNumberingAfterBreak="0">
    <w:nsid w:val="78AF1A31"/>
    <w:multiLevelType w:val="hybridMultilevel"/>
    <w:tmpl w:val="ABD81E2A"/>
    <w:lvl w:ilvl="0" w:tplc="04190001">
      <w:start w:val="1"/>
      <w:numFmt w:val="bullet"/>
      <w:lvlText w:val=""/>
      <w:lvlJc w:val="left"/>
      <w:pPr>
        <w:ind w:left="793" w:hanging="360"/>
      </w:pPr>
      <w:rPr>
        <w:rFonts w:ascii="Symbol" w:hAnsi="Symbol" w:hint="default"/>
      </w:rPr>
    </w:lvl>
    <w:lvl w:ilvl="1" w:tplc="04190003" w:tentative="1">
      <w:start w:val="1"/>
      <w:numFmt w:val="bullet"/>
      <w:lvlText w:val="o"/>
      <w:lvlJc w:val="left"/>
      <w:pPr>
        <w:ind w:left="1513" w:hanging="360"/>
      </w:pPr>
      <w:rPr>
        <w:rFonts w:ascii="Courier New" w:hAnsi="Courier New" w:cs="Courier New" w:hint="default"/>
      </w:rPr>
    </w:lvl>
    <w:lvl w:ilvl="2" w:tplc="04190005" w:tentative="1">
      <w:start w:val="1"/>
      <w:numFmt w:val="bullet"/>
      <w:lvlText w:val=""/>
      <w:lvlJc w:val="left"/>
      <w:pPr>
        <w:ind w:left="2233" w:hanging="360"/>
      </w:pPr>
      <w:rPr>
        <w:rFonts w:ascii="Wingdings" w:hAnsi="Wingdings" w:hint="default"/>
      </w:rPr>
    </w:lvl>
    <w:lvl w:ilvl="3" w:tplc="04190001" w:tentative="1">
      <w:start w:val="1"/>
      <w:numFmt w:val="bullet"/>
      <w:lvlText w:val=""/>
      <w:lvlJc w:val="left"/>
      <w:pPr>
        <w:ind w:left="2953" w:hanging="360"/>
      </w:pPr>
      <w:rPr>
        <w:rFonts w:ascii="Symbol" w:hAnsi="Symbol" w:hint="default"/>
      </w:rPr>
    </w:lvl>
    <w:lvl w:ilvl="4" w:tplc="04190003" w:tentative="1">
      <w:start w:val="1"/>
      <w:numFmt w:val="bullet"/>
      <w:lvlText w:val="o"/>
      <w:lvlJc w:val="left"/>
      <w:pPr>
        <w:ind w:left="3673" w:hanging="360"/>
      </w:pPr>
      <w:rPr>
        <w:rFonts w:ascii="Courier New" w:hAnsi="Courier New" w:cs="Courier New" w:hint="default"/>
      </w:rPr>
    </w:lvl>
    <w:lvl w:ilvl="5" w:tplc="04190005" w:tentative="1">
      <w:start w:val="1"/>
      <w:numFmt w:val="bullet"/>
      <w:lvlText w:val=""/>
      <w:lvlJc w:val="left"/>
      <w:pPr>
        <w:ind w:left="4393" w:hanging="360"/>
      </w:pPr>
      <w:rPr>
        <w:rFonts w:ascii="Wingdings" w:hAnsi="Wingdings" w:hint="default"/>
      </w:rPr>
    </w:lvl>
    <w:lvl w:ilvl="6" w:tplc="04190001" w:tentative="1">
      <w:start w:val="1"/>
      <w:numFmt w:val="bullet"/>
      <w:lvlText w:val=""/>
      <w:lvlJc w:val="left"/>
      <w:pPr>
        <w:ind w:left="5113" w:hanging="360"/>
      </w:pPr>
      <w:rPr>
        <w:rFonts w:ascii="Symbol" w:hAnsi="Symbol" w:hint="default"/>
      </w:rPr>
    </w:lvl>
    <w:lvl w:ilvl="7" w:tplc="04190003" w:tentative="1">
      <w:start w:val="1"/>
      <w:numFmt w:val="bullet"/>
      <w:lvlText w:val="o"/>
      <w:lvlJc w:val="left"/>
      <w:pPr>
        <w:ind w:left="5833" w:hanging="360"/>
      </w:pPr>
      <w:rPr>
        <w:rFonts w:ascii="Courier New" w:hAnsi="Courier New" w:cs="Courier New" w:hint="default"/>
      </w:rPr>
    </w:lvl>
    <w:lvl w:ilvl="8" w:tplc="04190005" w:tentative="1">
      <w:start w:val="1"/>
      <w:numFmt w:val="bullet"/>
      <w:lvlText w:val=""/>
      <w:lvlJc w:val="left"/>
      <w:pPr>
        <w:ind w:left="6553" w:hanging="360"/>
      </w:pPr>
      <w:rPr>
        <w:rFonts w:ascii="Wingdings" w:hAnsi="Wingdings" w:hint="default"/>
      </w:rPr>
    </w:lvl>
  </w:abstractNum>
  <w:abstractNum w:abstractNumId="209" w15:restartNumberingAfterBreak="0">
    <w:nsid w:val="795E6FE0"/>
    <w:multiLevelType w:val="hybridMultilevel"/>
    <w:tmpl w:val="68061DC8"/>
    <w:lvl w:ilvl="0" w:tplc="082614D2">
      <w:start w:val="1"/>
      <w:numFmt w:val="bullet"/>
      <w:lvlText w:val=""/>
      <w:lvlJc w:val="left"/>
      <w:pPr>
        <w:ind w:left="2520" w:hanging="360"/>
      </w:pPr>
      <w:rPr>
        <w:rFonts w:ascii="Symbol" w:hAnsi="Symbol" w:cs="Times New Roman" w:hint="default"/>
      </w:rPr>
    </w:lvl>
    <w:lvl w:ilvl="1" w:tplc="A2ECEA02">
      <w:start w:val="1"/>
      <w:numFmt w:val="bullet"/>
      <w:lvlText w:val=""/>
      <w:lvlJc w:val="left"/>
      <w:pPr>
        <w:ind w:left="108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0" w15:restartNumberingAfterBreak="0">
    <w:nsid w:val="796616A5"/>
    <w:multiLevelType w:val="multilevel"/>
    <w:tmpl w:val="22AEF4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b/>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11" w15:restartNumberingAfterBreak="0">
    <w:nsid w:val="79921AC6"/>
    <w:multiLevelType w:val="multilevel"/>
    <w:tmpl w:val="CC988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2" w15:restartNumberingAfterBreak="0">
    <w:nsid w:val="7ADA5168"/>
    <w:multiLevelType w:val="hybridMultilevel"/>
    <w:tmpl w:val="A3ECFC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3" w15:restartNumberingAfterBreak="0">
    <w:nsid w:val="7B413F5A"/>
    <w:multiLevelType w:val="multilevel"/>
    <w:tmpl w:val="06928E9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4" w15:restartNumberingAfterBreak="0">
    <w:nsid w:val="7BCA4AB2"/>
    <w:multiLevelType w:val="hybridMultilevel"/>
    <w:tmpl w:val="904C4362"/>
    <w:lvl w:ilvl="0" w:tplc="082614D2">
      <w:start w:val="1"/>
      <w:numFmt w:val="bullet"/>
      <w:lvlText w:val=""/>
      <w:lvlJc w:val="left"/>
      <w:pPr>
        <w:ind w:left="2520" w:hanging="360"/>
      </w:pPr>
      <w:rPr>
        <w:rFonts w:ascii="Symbol" w:hAnsi="Symbol" w:cs="Times New Roman" w:hint="default"/>
      </w:rPr>
    </w:lvl>
    <w:lvl w:ilvl="1" w:tplc="6D8C3704">
      <w:start w:val="1"/>
      <w:numFmt w:val="bullet"/>
      <w:lvlText w:val="‒"/>
      <w:lvlJc w:val="left"/>
      <w:pPr>
        <w:ind w:left="1080" w:hanging="360"/>
      </w:pPr>
      <w:rPr>
        <w:rFonts w:ascii="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5" w15:restartNumberingAfterBreak="0">
    <w:nsid w:val="7CAB1072"/>
    <w:multiLevelType w:val="hybridMultilevel"/>
    <w:tmpl w:val="F648F3EE"/>
    <w:lvl w:ilvl="0" w:tplc="04190001">
      <w:start w:val="1"/>
      <w:numFmt w:val="bullet"/>
      <w:lvlText w:val=""/>
      <w:lvlJc w:val="left"/>
      <w:pPr>
        <w:ind w:left="393" w:hanging="360"/>
      </w:pPr>
      <w:rPr>
        <w:rFonts w:ascii="Symbol" w:hAnsi="Symbol" w:hint="default"/>
      </w:rPr>
    </w:lvl>
    <w:lvl w:ilvl="1" w:tplc="04190003" w:tentative="1">
      <w:start w:val="1"/>
      <w:numFmt w:val="bullet"/>
      <w:lvlText w:val="o"/>
      <w:lvlJc w:val="left"/>
      <w:pPr>
        <w:ind w:left="1473" w:hanging="360"/>
      </w:pPr>
      <w:rPr>
        <w:rFonts w:ascii="Courier New" w:hAnsi="Courier New" w:hint="default"/>
      </w:rPr>
    </w:lvl>
    <w:lvl w:ilvl="2" w:tplc="04190005" w:tentative="1">
      <w:start w:val="1"/>
      <w:numFmt w:val="bullet"/>
      <w:lvlText w:val=""/>
      <w:lvlJc w:val="left"/>
      <w:pPr>
        <w:ind w:left="2193" w:hanging="360"/>
      </w:pPr>
      <w:rPr>
        <w:rFonts w:ascii="Wingdings" w:hAnsi="Wingdings" w:hint="default"/>
      </w:rPr>
    </w:lvl>
    <w:lvl w:ilvl="3" w:tplc="04190001" w:tentative="1">
      <w:start w:val="1"/>
      <w:numFmt w:val="bullet"/>
      <w:lvlText w:val=""/>
      <w:lvlJc w:val="left"/>
      <w:pPr>
        <w:ind w:left="2913" w:hanging="360"/>
      </w:pPr>
      <w:rPr>
        <w:rFonts w:ascii="Symbol" w:hAnsi="Symbol" w:hint="default"/>
      </w:rPr>
    </w:lvl>
    <w:lvl w:ilvl="4" w:tplc="04190003" w:tentative="1">
      <w:start w:val="1"/>
      <w:numFmt w:val="bullet"/>
      <w:lvlText w:val="o"/>
      <w:lvlJc w:val="left"/>
      <w:pPr>
        <w:ind w:left="3633" w:hanging="360"/>
      </w:pPr>
      <w:rPr>
        <w:rFonts w:ascii="Courier New" w:hAnsi="Courier New" w:hint="default"/>
      </w:rPr>
    </w:lvl>
    <w:lvl w:ilvl="5" w:tplc="04190005" w:tentative="1">
      <w:start w:val="1"/>
      <w:numFmt w:val="bullet"/>
      <w:lvlText w:val=""/>
      <w:lvlJc w:val="left"/>
      <w:pPr>
        <w:ind w:left="4353" w:hanging="360"/>
      </w:pPr>
      <w:rPr>
        <w:rFonts w:ascii="Wingdings" w:hAnsi="Wingdings" w:hint="default"/>
      </w:rPr>
    </w:lvl>
    <w:lvl w:ilvl="6" w:tplc="04190001" w:tentative="1">
      <w:start w:val="1"/>
      <w:numFmt w:val="bullet"/>
      <w:lvlText w:val=""/>
      <w:lvlJc w:val="left"/>
      <w:pPr>
        <w:ind w:left="5073" w:hanging="360"/>
      </w:pPr>
      <w:rPr>
        <w:rFonts w:ascii="Symbol" w:hAnsi="Symbol" w:hint="default"/>
      </w:rPr>
    </w:lvl>
    <w:lvl w:ilvl="7" w:tplc="04190003" w:tentative="1">
      <w:start w:val="1"/>
      <w:numFmt w:val="bullet"/>
      <w:lvlText w:val="o"/>
      <w:lvlJc w:val="left"/>
      <w:pPr>
        <w:ind w:left="5793" w:hanging="360"/>
      </w:pPr>
      <w:rPr>
        <w:rFonts w:ascii="Courier New" w:hAnsi="Courier New" w:hint="default"/>
      </w:rPr>
    </w:lvl>
    <w:lvl w:ilvl="8" w:tplc="04190005" w:tentative="1">
      <w:start w:val="1"/>
      <w:numFmt w:val="bullet"/>
      <w:lvlText w:val=""/>
      <w:lvlJc w:val="left"/>
      <w:pPr>
        <w:ind w:left="6513" w:hanging="360"/>
      </w:pPr>
      <w:rPr>
        <w:rFonts w:ascii="Wingdings" w:hAnsi="Wingdings" w:hint="default"/>
      </w:rPr>
    </w:lvl>
  </w:abstractNum>
  <w:abstractNum w:abstractNumId="216" w15:restartNumberingAfterBreak="0">
    <w:nsid w:val="7CCF656E"/>
    <w:multiLevelType w:val="hybridMultilevel"/>
    <w:tmpl w:val="8C40154A"/>
    <w:lvl w:ilvl="0" w:tplc="04190001">
      <w:start w:val="1"/>
      <w:numFmt w:val="bullet"/>
      <w:lvlText w:val=""/>
      <w:lvlJc w:val="left"/>
      <w:pPr>
        <w:ind w:left="793" w:hanging="360"/>
      </w:pPr>
      <w:rPr>
        <w:rFonts w:ascii="Symbol" w:hAnsi="Symbol" w:hint="default"/>
      </w:rPr>
    </w:lvl>
    <w:lvl w:ilvl="1" w:tplc="04190003" w:tentative="1">
      <w:start w:val="1"/>
      <w:numFmt w:val="bullet"/>
      <w:lvlText w:val="o"/>
      <w:lvlJc w:val="left"/>
      <w:pPr>
        <w:ind w:left="1513" w:hanging="360"/>
      </w:pPr>
      <w:rPr>
        <w:rFonts w:ascii="Courier New" w:hAnsi="Courier New" w:cs="Courier New" w:hint="default"/>
      </w:rPr>
    </w:lvl>
    <w:lvl w:ilvl="2" w:tplc="04190005" w:tentative="1">
      <w:start w:val="1"/>
      <w:numFmt w:val="bullet"/>
      <w:lvlText w:val=""/>
      <w:lvlJc w:val="left"/>
      <w:pPr>
        <w:ind w:left="2233" w:hanging="360"/>
      </w:pPr>
      <w:rPr>
        <w:rFonts w:ascii="Wingdings" w:hAnsi="Wingdings" w:hint="default"/>
      </w:rPr>
    </w:lvl>
    <w:lvl w:ilvl="3" w:tplc="04190001" w:tentative="1">
      <w:start w:val="1"/>
      <w:numFmt w:val="bullet"/>
      <w:lvlText w:val=""/>
      <w:lvlJc w:val="left"/>
      <w:pPr>
        <w:ind w:left="2953" w:hanging="360"/>
      </w:pPr>
      <w:rPr>
        <w:rFonts w:ascii="Symbol" w:hAnsi="Symbol" w:hint="default"/>
      </w:rPr>
    </w:lvl>
    <w:lvl w:ilvl="4" w:tplc="04190003" w:tentative="1">
      <w:start w:val="1"/>
      <w:numFmt w:val="bullet"/>
      <w:lvlText w:val="o"/>
      <w:lvlJc w:val="left"/>
      <w:pPr>
        <w:ind w:left="3673" w:hanging="360"/>
      </w:pPr>
      <w:rPr>
        <w:rFonts w:ascii="Courier New" w:hAnsi="Courier New" w:cs="Courier New" w:hint="default"/>
      </w:rPr>
    </w:lvl>
    <w:lvl w:ilvl="5" w:tplc="04190005" w:tentative="1">
      <w:start w:val="1"/>
      <w:numFmt w:val="bullet"/>
      <w:lvlText w:val=""/>
      <w:lvlJc w:val="left"/>
      <w:pPr>
        <w:ind w:left="4393" w:hanging="360"/>
      </w:pPr>
      <w:rPr>
        <w:rFonts w:ascii="Wingdings" w:hAnsi="Wingdings" w:hint="default"/>
      </w:rPr>
    </w:lvl>
    <w:lvl w:ilvl="6" w:tplc="04190001" w:tentative="1">
      <w:start w:val="1"/>
      <w:numFmt w:val="bullet"/>
      <w:lvlText w:val=""/>
      <w:lvlJc w:val="left"/>
      <w:pPr>
        <w:ind w:left="5113" w:hanging="360"/>
      </w:pPr>
      <w:rPr>
        <w:rFonts w:ascii="Symbol" w:hAnsi="Symbol" w:hint="default"/>
      </w:rPr>
    </w:lvl>
    <w:lvl w:ilvl="7" w:tplc="04190003" w:tentative="1">
      <w:start w:val="1"/>
      <w:numFmt w:val="bullet"/>
      <w:lvlText w:val="o"/>
      <w:lvlJc w:val="left"/>
      <w:pPr>
        <w:ind w:left="5833" w:hanging="360"/>
      </w:pPr>
      <w:rPr>
        <w:rFonts w:ascii="Courier New" w:hAnsi="Courier New" w:cs="Courier New" w:hint="default"/>
      </w:rPr>
    </w:lvl>
    <w:lvl w:ilvl="8" w:tplc="04190005" w:tentative="1">
      <w:start w:val="1"/>
      <w:numFmt w:val="bullet"/>
      <w:lvlText w:val=""/>
      <w:lvlJc w:val="left"/>
      <w:pPr>
        <w:ind w:left="6553" w:hanging="360"/>
      </w:pPr>
      <w:rPr>
        <w:rFonts w:ascii="Wingdings" w:hAnsi="Wingdings" w:hint="default"/>
      </w:rPr>
    </w:lvl>
  </w:abstractNum>
  <w:abstractNum w:abstractNumId="217" w15:restartNumberingAfterBreak="0">
    <w:nsid w:val="7CF76EC2"/>
    <w:multiLevelType w:val="hybridMultilevel"/>
    <w:tmpl w:val="BAE435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8" w15:restartNumberingAfterBreak="0">
    <w:nsid w:val="7D462D6C"/>
    <w:multiLevelType w:val="hybridMultilevel"/>
    <w:tmpl w:val="646ACA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9" w15:restartNumberingAfterBreak="0">
    <w:nsid w:val="7E9F6C92"/>
    <w:multiLevelType w:val="hybridMultilevel"/>
    <w:tmpl w:val="E13AF7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0" w15:restartNumberingAfterBreak="0">
    <w:nsid w:val="7EFA1B1E"/>
    <w:multiLevelType w:val="hybridMultilevel"/>
    <w:tmpl w:val="FA400F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30"/>
  </w:num>
  <w:num w:numId="2">
    <w:abstractNumId w:val="73"/>
  </w:num>
  <w:num w:numId="3">
    <w:abstractNumId w:val="15"/>
  </w:num>
  <w:num w:numId="4">
    <w:abstractNumId w:val="141"/>
  </w:num>
  <w:num w:numId="5">
    <w:abstractNumId w:val="20"/>
  </w:num>
  <w:num w:numId="6">
    <w:abstractNumId w:val="33"/>
  </w:num>
  <w:num w:numId="7">
    <w:abstractNumId w:val="213"/>
  </w:num>
  <w:num w:numId="8">
    <w:abstractNumId w:val="211"/>
  </w:num>
  <w:num w:numId="9">
    <w:abstractNumId w:val="58"/>
  </w:num>
  <w:num w:numId="10">
    <w:abstractNumId w:val="173"/>
  </w:num>
  <w:num w:numId="11">
    <w:abstractNumId w:val="131"/>
  </w:num>
  <w:num w:numId="12">
    <w:abstractNumId w:val="14"/>
  </w:num>
  <w:num w:numId="13">
    <w:abstractNumId w:val="44"/>
  </w:num>
  <w:num w:numId="14">
    <w:abstractNumId w:val="49"/>
  </w:num>
  <w:num w:numId="15">
    <w:abstractNumId w:val="34"/>
  </w:num>
  <w:num w:numId="16">
    <w:abstractNumId w:val="194"/>
  </w:num>
  <w:num w:numId="17">
    <w:abstractNumId w:val="95"/>
  </w:num>
  <w:num w:numId="18">
    <w:abstractNumId w:val="219"/>
  </w:num>
  <w:num w:numId="19">
    <w:abstractNumId w:val="111"/>
  </w:num>
  <w:num w:numId="20">
    <w:abstractNumId w:val="32"/>
  </w:num>
  <w:num w:numId="21">
    <w:abstractNumId w:val="204"/>
  </w:num>
  <w:num w:numId="22">
    <w:abstractNumId w:val="31"/>
  </w:num>
  <w:num w:numId="23">
    <w:abstractNumId w:val="155"/>
  </w:num>
  <w:num w:numId="24">
    <w:abstractNumId w:val="46"/>
  </w:num>
  <w:num w:numId="25">
    <w:abstractNumId w:val="147"/>
  </w:num>
  <w:num w:numId="26">
    <w:abstractNumId w:val="54"/>
  </w:num>
  <w:num w:numId="27">
    <w:abstractNumId w:val="171"/>
  </w:num>
  <w:num w:numId="28">
    <w:abstractNumId w:val="177"/>
  </w:num>
  <w:num w:numId="29">
    <w:abstractNumId w:val="175"/>
  </w:num>
  <w:num w:numId="30">
    <w:abstractNumId w:val="139"/>
  </w:num>
  <w:num w:numId="31">
    <w:abstractNumId w:val="121"/>
  </w:num>
  <w:num w:numId="32">
    <w:abstractNumId w:val="161"/>
  </w:num>
  <w:num w:numId="33">
    <w:abstractNumId w:val="185"/>
  </w:num>
  <w:num w:numId="34">
    <w:abstractNumId w:val="3"/>
  </w:num>
  <w:num w:numId="35">
    <w:abstractNumId w:val="55"/>
  </w:num>
  <w:num w:numId="36">
    <w:abstractNumId w:val="112"/>
  </w:num>
  <w:num w:numId="37">
    <w:abstractNumId w:val="41"/>
  </w:num>
  <w:num w:numId="38">
    <w:abstractNumId w:val="86"/>
  </w:num>
  <w:num w:numId="39">
    <w:abstractNumId w:val="42"/>
  </w:num>
  <w:num w:numId="40">
    <w:abstractNumId w:val="63"/>
  </w:num>
  <w:num w:numId="41">
    <w:abstractNumId w:val="149"/>
  </w:num>
  <w:num w:numId="42">
    <w:abstractNumId w:val="39"/>
  </w:num>
  <w:num w:numId="43">
    <w:abstractNumId w:val="77"/>
  </w:num>
  <w:num w:numId="44">
    <w:abstractNumId w:val="218"/>
  </w:num>
  <w:num w:numId="45">
    <w:abstractNumId w:val="100"/>
  </w:num>
  <w:num w:numId="46">
    <w:abstractNumId w:val="186"/>
  </w:num>
  <w:num w:numId="47">
    <w:abstractNumId w:val="70"/>
  </w:num>
  <w:num w:numId="48">
    <w:abstractNumId w:val="169"/>
  </w:num>
  <w:num w:numId="49">
    <w:abstractNumId w:val="129"/>
  </w:num>
  <w:num w:numId="50">
    <w:abstractNumId w:val="202"/>
  </w:num>
  <w:num w:numId="51">
    <w:abstractNumId w:val="7"/>
  </w:num>
  <w:num w:numId="52">
    <w:abstractNumId w:val="187"/>
  </w:num>
  <w:num w:numId="53">
    <w:abstractNumId w:val="206"/>
  </w:num>
  <w:num w:numId="54">
    <w:abstractNumId w:val="162"/>
  </w:num>
  <w:num w:numId="55">
    <w:abstractNumId w:val="148"/>
  </w:num>
  <w:num w:numId="56">
    <w:abstractNumId w:val="103"/>
  </w:num>
  <w:num w:numId="57">
    <w:abstractNumId w:val="17"/>
  </w:num>
  <w:num w:numId="58">
    <w:abstractNumId w:val="18"/>
  </w:num>
  <w:num w:numId="59">
    <w:abstractNumId w:val="208"/>
  </w:num>
  <w:num w:numId="60">
    <w:abstractNumId w:val="216"/>
  </w:num>
  <w:num w:numId="61">
    <w:abstractNumId w:val="132"/>
  </w:num>
  <w:num w:numId="62">
    <w:abstractNumId w:val="10"/>
  </w:num>
  <w:num w:numId="63">
    <w:abstractNumId w:val="30"/>
  </w:num>
  <w:num w:numId="64">
    <w:abstractNumId w:val="115"/>
  </w:num>
  <w:num w:numId="65">
    <w:abstractNumId w:val="75"/>
  </w:num>
  <w:num w:numId="66">
    <w:abstractNumId w:val="146"/>
  </w:num>
  <w:num w:numId="67">
    <w:abstractNumId w:val="0"/>
  </w:num>
  <w:num w:numId="68">
    <w:abstractNumId w:val="151"/>
  </w:num>
  <w:num w:numId="69">
    <w:abstractNumId w:val="142"/>
  </w:num>
  <w:num w:numId="70">
    <w:abstractNumId w:val="60"/>
  </w:num>
  <w:num w:numId="71">
    <w:abstractNumId w:val="188"/>
  </w:num>
  <w:num w:numId="72">
    <w:abstractNumId w:val="184"/>
  </w:num>
  <w:num w:numId="73">
    <w:abstractNumId w:val="90"/>
  </w:num>
  <w:num w:numId="74">
    <w:abstractNumId w:val="209"/>
  </w:num>
  <w:num w:numId="75">
    <w:abstractNumId w:val="128"/>
  </w:num>
  <w:num w:numId="76">
    <w:abstractNumId w:val="170"/>
  </w:num>
  <w:num w:numId="77">
    <w:abstractNumId w:val="76"/>
  </w:num>
  <w:num w:numId="78">
    <w:abstractNumId w:val="212"/>
  </w:num>
  <w:num w:numId="79">
    <w:abstractNumId w:val="201"/>
  </w:num>
  <w:num w:numId="80">
    <w:abstractNumId w:val="181"/>
  </w:num>
  <w:num w:numId="81">
    <w:abstractNumId w:val="4"/>
  </w:num>
  <w:num w:numId="82">
    <w:abstractNumId w:val="83"/>
  </w:num>
  <w:num w:numId="83">
    <w:abstractNumId w:val="105"/>
  </w:num>
  <w:num w:numId="84">
    <w:abstractNumId w:val="28"/>
  </w:num>
  <w:num w:numId="85">
    <w:abstractNumId w:val="125"/>
  </w:num>
  <w:num w:numId="86">
    <w:abstractNumId w:val="156"/>
  </w:num>
  <w:num w:numId="87">
    <w:abstractNumId w:val="38"/>
  </w:num>
  <w:num w:numId="88">
    <w:abstractNumId w:val="45"/>
  </w:num>
  <w:num w:numId="89">
    <w:abstractNumId w:val="25"/>
  </w:num>
  <w:num w:numId="90">
    <w:abstractNumId w:val="205"/>
  </w:num>
  <w:num w:numId="91">
    <w:abstractNumId w:val="97"/>
  </w:num>
  <w:num w:numId="92">
    <w:abstractNumId w:val="110"/>
  </w:num>
  <w:num w:numId="93">
    <w:abstractNumId w:val="6"/>
  </w:num>
  <w:num w:numId="94">
    <w:abstractNumId w:val="21"/>
  </w:num>
  <w:num w:numId="95">
    <w:abstractNumId w:val="198"/>
  </w:num>
  <w:num w:numId="96">
    <w:abstractNumId w:val="197"/>
  </w:num>
  <w:num w:numId="97">
    <w:abstractNumId w:val="160"/>
  </w:num>
  <w:num w:numId="98">
    <w:abstractNumId w:val="118"/>
  </w:num>
  <w:num w:numId="99">
    <w:abstractNumId w:val="84"/>
  </w:num>
  <w:num w:numId="100">
    <w:abstractNumId w:val="136"/>
  </w:num>
  <w:num w:numId="101">
    <w:abstractNumId w:val="48"/>
  </w:num>
  <w:num w:numId="102">
    <w:abstractNumId w:val="94"/>
  </w:num>
  <w:num w:numId="103">
    <w:abstractNumId w:val="153"/>
  </w:num>
  <w:num w:numId="104">
    <w:abstractNumId w:val="56"/>
  </w:num>
  <w:num w:numId="105">
    <w:abstractNumId w:val="50"/>
  </w:num>
  <w:num w:numId="106">
    <w:abstractNumId w:val="120"/>
  </w:num>
  <w:num w:numId="107">
    <w:abstractNumId w:val="66"/>
  </w:num>
  <w:num w:numId="108">
    <w:abstractNumId w:val="145"/>
  </w:num>
  <w:num w:numId="109">
    <w:abstractNumId w:val="79"/>
  </w:num>
  <w:num w:numId="110">
    <w:abstractNumId w:val="106"/>
  </w:num>
  <w:num w:numId="111">
    <w:abstractNumId w:val="109"/>
  </w:num>
  <w:num w:numId="112">
    <w:abstractNumId w:val="27"/>
  </w:num>
  <w:num w:numId="113">
    <w:abstractNumId w:val="101"/>
  </w:num>
  <w:num w:numId="114">
    <w:abstractNumId w:val="154"/>
  </w:num>
  <w:num w:numId="115">
    <w:abstractNumId w:val="88"/>
  </w:num>
  <w:num w:numId="116">
    <w:abstractNumId w:val="71"/>
  </w:num>
  <w:num w:numId="117">
    <w:abstractNumId w:val="65"/>
  </w:num>
  <w:num w:numId="118">
    <w:abstractNumId w:val="102"/>
  </w:num>
  <w:num w:numId="119">
    <w:abstractNumId w:val="140"/>
  </w:num>
  <w:num w:numId="120">
    <w:abstractNumId w:val="174"/>
  </w:num>
  <w:num w:numId="121">
    <w:abstractNumId w:val="163"/>
  </w:num>
  <w:num w:numId="122">
    <w:abstractNumId w:val="127"/>
  </w:num>
  <w:num w:numId="123">
    <w:abstractNumId w:val="68"/>
  </w:num>
  <w:num w:numId="124">
    <w:abstractNumId w:val="47"/>
  </w:num>
  <w:num w:numId="125">
    <w:abstractNumId w:val="164"/>
  </w:num>
  <w:num w:numId="126">
    <w:abstractNumId w:val="53"/>
  </w:num>
  <w:num w:numId="127">
    <w:abstractNumId w:val="91"/>
  </w:num>
  <w:num w:numId="128">
    <w:abstractNumId w:val="133"/>
  </w:num>
  <w:num w:numId="129">
    <w:abstractNumId w:val="167"/>
  </w:num>
  <w:num w:numId="130">
    <w:abstractNumId w:val="67"/>
  </w:num>
  <w:num w:numId="131">
    <w:abstractNumId w:val="51"/>
  </w:num>
  <w:num w:numId="132">
    <w:abstractNumId w:val="5"/>
  </w:num>
  <w:num w:numId="133">
    <w:abstractNumId w:val="183"/>
  </w:num>
  <w:num w:numId="134">
    <w:abstractNumId w:val="190"/>
  </w:num>
  <w:num w:numId="135">
    <w:abstractNumId w:val="196"/>
  </w:num>
  <w:num w:numId="136">
    <w:abstractNumId w:val="113"/>
  </w:num>
  <w:num w:numId="137">
    <w:abstractNumId w:val="166"/>
  </w:num>
  <w:num w:numId="138">
    <w:abstractNumId w:val="195"/>
  </w:num>
  <w:num w:numId="139">
    <w:abstractNumId w:val="69"/>
  </w:num>
  <w:num w:numId="140">
    <w:abstractNumId w:val="81"/>
  </w:num>
  <w:num w:numId="141">
    <w:abstractNumId w:val="78"/>
  </w:num>
  <w:num w:numId="142">
    <w:abstractNumId w:val="104"/>
  </w:num>
  <w:num w:numId="143">
    <w:abstractNumId w:val="23"/>
  </w:num>
  <w:num w:numId="144">
    <w:abstractNumId w:val="2"/>
  </w:num>
  <w:num w:numId="145">
    <w:abstractNumId w:val="19"/>
  </w:num>
  <w:num w:numId="146">
    <w:abstractNumId w:val="220"/>
  </w:num>
  <w:num w:numId="147">
    <w:abstractNumId w:val="143"/>
  </w:num>
  <w:num w:numId="148">
    <w:abstractNumId w:val="207"/>
  </w:num>
  <w:num w:numId="149">
    <w:abstractNumId w:val="36"/>
  </w:num>
  <w:num w:numId="150">
    <w:abstractNumId w:val="117"/>
  </w:num>
  <w:num w:numId="151">
    <w:abstractNumId w:val="52"/>
  </w:num>
  <w:num w:numId="152">
    <w:abstractNumId w:val="176"/>
  </w:num>
  <w:num w:numId="153">
    <w:abstractNumId w:val="72"/>
  </w:num>
  <w:num w:numId="154">
    <w:abstractNumId w:val="214"/>
  </w:num>
  <w:num w:numId="155">
    <w:abstractNumId w:val="93"/>
    <w:lvlOverride w:ilvl="0">
      <w:startOverride w:val="1"/>
    </w:lvlOverride>
  </w:num>
  <w:num w:numId="156">
    <w:abstractNumId w:val="180"/>
  </w:num>
  <w:num w:numId="157">
    <w:abstractNumId w:val="119"/>
  </w:num>
  <w:num w:numId="158">
    <w:abstractNumId w:val="80"/>
  </w:num>
  <w:num w:numId="159">
    <w:abstractNumId w:val="96"/>
  </w:num>
  <w:num w:numId="160">
    <w:abstractNumId w:val="159"/>
  </w:num>
  <w:num w:numId="161">
    <w:abstractNumId w:val="16"/>
  </w:num>
  <w:num w:numId="162">
    <w:abstractNumId w:val="98"/>
  </w:num>
  <w:num w:numId="163">
    <w:abstractNumId w:val="85"/>
  </w:num>
  <w:num w:numId="164">
    <w:abstractNumId w:val="215"/>
  </w:num>
  <w:num w:numId="165">
    <w:abstractNumId w:val="61"/>
  </w:num>
  <w:num w:numId="166">
    <w:abstractNumId w:val="62"/>
  </w:num>
  <w:num w:numId="167">
    <w:abstractNumId w:val="108"/>
  </w:num>
  <w:num w:numId="168">
    <w:abstractNumId w:val="114"/>
  </w:num>
  <w:num w:numId="169">
    <w:abstractNumId w:val="12"/>
  </w:num>
  <w:num w:numId="170">
    <w:abstractNumId w:val="137"/>
  </w:num>
  <w:num w:numId="171">
    <w:abstractNumId w:val="37"/>
  </w:num>
  <w:num w:numId="172">
    <w:abstractNumId w:val="99"/>
  </w:num>
  <w:num w:numId="173">
    <w:abstractNumId w:val="122"/>
  </w:num>
  <w:num w:numId="174">
    <w:abstractNumId w:val="59"/>
  </w:num>
  <w:num w:numId="175">
    <w:abstractNumId w:val="24"/>
  </w:num>
  <w:num w:numId="176">
    <w:abstractNumId w:val="82"/>
  </w:num>
  <w:num w:numId="177">
    <w:abstractNumId w:val="1"/>
  </w:num>
  <w:num w:numId="178">
    <w:abstractNumId w:val="178"/>
  </w:num>
  <w:num w:numId="179">
    <w:abstractNumId w:val="8"/>
  </w:num>
  <w:num w:numId="180">
    <w:abstractNumId w:val="168"/>
  </w:num>
  <w:num w:numId="181">
    <w:abstractNumId w:val="203"/>
  </w:num>
  <w:num w:numId="182">
    <w:abstractNumId w:val="35"/>
  </w:num>
  <w:num w:numId="183">
    <w:abstractNumId w:val="150"/>
  </w:num>
  <w:num w:numId="184">
    <w:abstractNumId w:val="89"/>
  </w:num>
  <w:num w:numId="185">
    <w:abstractNumId w:val="158"/>
  </w:num>
  <w:num w:numId="186">
    <w:abstractNumId w:val="210"/>
  </w:num>
  <w:num w:numId="187">
    <w:abstractNumId w:val="179"/>
  </w:num>
  <w:num w:numId="188">
    <w:abstractNumId w:val="29"/>
  </w:num>
  <w:num w:numId="189">
    <w:abstractNumId w:val="11"/>
  </w:num>
  <w:num w:numId="190">
    <w:abstractNumId w:val="193"/>
  </w:num>
  <w:num w:numId="191">
    <w:abstractNumId w:val="22"/>
  </w:num>
  <w:num w:numId="192">
    <w:abstractNumId w:val="135"/>
  </w:num>
  <w:num w:numId="193">
    <w:abstractNumId w:val="9"/>
  </w:num>
  <w:num w:numId="194">
    <w:abstractNumId w:val="191"/>
  </w:num>
  <w:num w:numId="195">
    <w:abstractNumId w:val="157"/>
  </w:num>
  <w:num w:numId="196">
    <w:abstractNumId w:val="189"/>
  </w:num>
  <w:num w:numId="197">
    <w:abstractNumId w:val="124"/>
  </w:num>
  <w:num w:numId="198">
    <w:abstractNumId w:val="43"/>
  </w:num>
  <w:num w:numId="199">
    <w:abstractNumId w:val="40"/>
  </w:num>
  <w:num w:numId="200">
    <w:abstractNumId w:val="107"/>
  </w:num>
  <w:num w:numId="201">
    <w:abstractNumId w:val="182"/>
  </w:num>
  <w:num w:numId="202">
    <w:abstractNumId w:val="138"/>
  </w:num>
  <w:num w:numId="203">
    <w:abstractNumId w:val="152"/>
  </w:num>
  <w:num w:numId="204">
    <w:abstractNumId w:val="126"/>
  </w:num>
  <w:num w:numId="205">
    <w:abstractNumId w:val="199"/>
  </w:num>
  <w:num w:numId="206">
    <w:abstractNumId w:val="87"/>
  </w:num>
  <w:num w:numId="207">
    <w:abstractNumId w:val="64"/>
  </w:num>
  <w:num w:numId="208">
    <w:abstractNumId w:val="57"/>
  </w:num>
  <w:num w:numId="209">
    <w:abstractNumId w:val="26"/>
  </w:num>
  <w:num w:numId="210">
    <w:abstractNumId w:val="165"/>
  </w:num>
  <w:num w:numId="211">
    <w:abstractNumId w:val="200"/>
  </w:num>
  <w:num w:numId="212">
    <w:abstractNumId w:val="13"/>
  </w:num>
  <w:num w:numId="213">
    <w:abstractNumId w:val="144"/>
  </w:num>
  <w:num w:numId="214">
    <w:abstractNumId w:val="116"/>
  </w:num>
  <w:num w:numId="215">
    <w:abstractNumId w:val="172"/>
  </w:num>
  <w:num w:numId="216">
    <w:abstractNumId w:val="92"/>
  </w:num>
  <w:num w:numId="217">
    <w:abstractNumId w:val="123"/>
  </w:num>
  <w:num w:numId="218">
    <w:abstractNumId w:val="74"/>
  </w:num>
  <w:num w:numId="219">
    <w:abstractNumId w:val="217"/>
  </w:num>
  <w:num w:numId="220">
    <w:abstractNumId w:val="192"/>
  </w:num>
  <w:num w:numId="221">
    <w:abstractNumId w:val="134"/>
  </w:num>
  <w:numIdMacAtCleanup w:val="2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450D"/>
    <w:rsid w:val="0046582A"/>
    <w:rsid w:val="00476EC8"/>
    <w:rsid w:val="0086450D"/>
    <w:rsid w:val="00AD7E82"/>
    <w:rsid w:val="00EC24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F7A9EE8-1EBC-4088-A0A8-8390F8AAA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0">
    <w:name w:val="Normal"/>
    <w:qFormat/>
    <w:rsid w:val="0086450D"/>
    <w:rPr>
      <w:rFonts w:ascii="Calibri" w:eastAsia="Calibri" w:hAnsi="Calibri" w:cs="Times New Roman"/>
    </w:rPr>
  </w:style>
  <w:style w:type="paragraph" w:styleId="1">
    <w:name w:val="heading 1"/>
    <w:basedOn w:val="a0"/>
    <w:next w:val="a0"/>
    <w:link w:val="10"/>
    <w:qFormat/>
    <w:rsid w:val="0086450D"/>
    <w:pPr>
      <w:keepNext/>
      <w:keepLines/>
      <w:spacing w:before="240" w:after="0"/>
      <w:outlineLvl w:val="0"/>
    </w:pPr>
    <w:rPr>
      <w:rFonts w:ascii="Cambria" w:eastAsia="Times New Roman" w:hAnsi="Cambria"/>
      <w:color w:val="365F91"/>
      <w:sz w:val="32"/>
      <w:szCs w:val="32"/>
    </w:rPr>
  </w:style>
  <w:style w:type="paragraph" w:styleId="2">
    <w:name w:val="heading 2"/>
    <w:basedOn w:val="a0"/>
    <w:link w:val="20"/>
    <w:qFormat/>
    <w:rsid w:val="0086450D"/>
    <w:pPr>
      <w:spacing w:after="0" w:line="360" w:lineRule="auto"/>
      <w:ind w:firstLine="709"/>
      <w:jc w:val="both"/>
      <w:outlineLvl w:val="1"/>
    </w:pPr>
    <w:rPr>
      <w:rFonts w:ascii="Times New Roman" w:eastAsia="@Arial Unicode MS" w:hAnsi="Times New Roman"/>
      <w:b/>
      <w:bCs/>
      <w:sz w:val="28"/>
      <w:szCs w:val="28"/>
      <w:lang w:eastAsia="ru-RU"/>
    </w:rPr>
  </w:style>
  <w:style w:type="paragraph" w:styleId="3">
    <w:name w:val="heading 3"/>
    <w:aliases w:val="Обычный 2"/>
    <w:basedOn w:val="a0"/>
    <w:next w:val="a0"/>
    <w:link w:val="30"/>
    <w:qFormat/>
    <w:rsid w:val="0086450D"/>
    <w:pPr>
      <w:spacing w:before="100" w:beforeAutospacing="1" w:after="100" w:afterAutospacing="1" w:line="240" w:lineRule="auto"/>
      <w:outlineLvl w:val="2"/>
    </w:pPr>
    <w:rPr>
      <w:rFonts w:ascii="Times New Roman" w:eastAsia="Times New Roman" w:hAnsi="Times New Roman"/>
      <w:b/>
      <w:bCs/>
      <w:sz w:val="28"/>
      <w:szCs w:val="27"/>
      <w:lang w:eastAsia="ru-RU"/>
    </w:rPr>
  </w:style>
  <w:style w:type="paragraph" w:styleId="4">
    <w:name w:val="heading 4"/>
    <w:basedOn w:val="a0"/>
    <w:next w:val="a0"/>
    <w:link w:val="40"/>
    <w:uiPriority w:val="9"/>
    <w:unhideWhenUsed/>
    <w:qFormat/>
    <w:rsid w:val="0086450D"/>
    <w:pPr>
      <w:keepNext/>
      <w:keepLines/>
      <w:spacing w:before="200" w:after="0" w:line="360" w:lineRule="auto"/>
      <w:ind w:left="708"/>
      <w:outlineLvl w:val="3"/>
    </w:pPr>
    <w:rPr>
      <w:rFonts w:ascii="Times New Roman" w:eastAsia="Times New Roman" w:hAnsi="Times New Roman"/>
      <w:b/>
      <w:bCs/>
      <w:iCs/>
      <w:sz w:val="28"/>
    </w:rPr>
  </w:style>
  <w:style w:type="paragraph" w:styleId="5">
    <w:name w:val="heading 5"/>
    <w:basedOn w:val="a0"/>
    <w:next w:val="a0"/>
    <w:link w:val="50"/>
    <w:uiPriority w:val="9"/>
    <w:unhideWhenUsed/>
    <w:qFormat/>
    <w:rsid w:val="0086450D"/>
    <w:pPr>
      <w:keepNext/>
      <w:keepLines/>
      <w:spacing w:before="200" w:after="0"/>
      <w:outlineLvl w:val="4"/>
    </w:pPr>
    <w:rPr>
      <w:rFonts w:ascii="Cambria" w:eastAsia="Times New Roman" w:hAnsi="Cambria"/>
      <w:color w:val="243F60"/>
    </w:rPr>
  </w:style>
  <w:style w:type="paragraph" w:styleId="6">
    <w:name w:val="heading 6"/>
    <w:basedOn w:val="a0"/>
    <w:next w:val="a0"/>
    <w:link w:val="60"/>
    <w:uiPriority w:val="9"/>
    <w:unhideWhenUsed/>
    <w:qFormat/>
    <w:rsid w:val="0086450D"/>
    <w:pPr>
      <w:keepNext/>
      <w:keepLines/>
      <w:spacing w:before="200" w:after="0"/>
      <w:outlineLvl w:val="5"/>
    </w:pPr>
    <w:rPr>
      <w:rFonts w:ascii="Cambria" w:eastAsia="Times New Roman" w:hAnsi="Cambria"/>
      <w:i/>
      <w:iCs/>
      <w:color w:val="243F60"/>
    </w:rPr>
  </w:style>
  <w:style w:type="paragraph" w:styleId="7">
    <w:name w:val="heading 7"/>
    <w:basedOn w:val="a0"/>
    <w:next w:val="a0"/>
    <w:link w:val="70"/>
    <w:uiPriority w:val="9"/>
    <w:unhideWhenUsed/>
    <w:qFormat/>
    <w:rsid w:val="0086450D"/>
    <w:pPr>
      <w:keepNext/>
      <w:keepLines/>
      <w:spacing w:before="200" w:after="0"/>
      <w:outlineLvl w:val="6"/>
    </w:pPr>
    <w:rPr>
      <w:rFonts w:ascii="Cambria" w:eastAsia="Times New Roman" w:hAnsi="Cambria"/>
      <w:i/>
      <w:iCs/>
      <w:color w:val="404040"/>
    </w:rPr>
  </w:style>
  <w:style w:type="paragraph" w:styleId="8">
    <w:name w:val="heading 8"/>
    <w:basedOn w:val="a0"/>
    <w:next w:val="a0"/>
    <w:link w:val="80"/>
    <w:uiPriority w:val="9"/>
    <w:unhideWhenUsed/>
    <w:qFormat/>
    <w:rsid w:val="0086450D"/>
    <w:pPr>
      <w:keepNext/>
      <w:keepLines/>
      <w:spacing w:before="40" w:after="0"/>
      <w:outlineLvl w:val="7"/>
    </w:pPr>
    <w:rPr>
      <w:rFonts w:ascii="Cambria" w:eastAsia="Times New Roman" w:hAnsi="Cambria"/>
      <w:color w:val="272727"/>
      <w:sz w:val="21"/>
      <w:szCs w:val="21"/>
    </w:rPr>
  </w:style>
  <w:style w:type="paragraph" w:styleId="9">
    <w:name w:val="heading 9"/>
    <w:basedOn w:val="a0"/>
    <w:next w:val="a0"/>
    <w:link w:val="90"/>
    <w:uiPriority w:val="9"/>
    <w:unhideWhenUsed/>
    <w:qFormat/>
    <w:rsid w:val="0086450D"/>
    <w:pPr>
      <w:keepNext/>
      <w:keepLines/>
      <w:spacing w:before="200" w:after="0"/>
      <w:outlineLvl w:val="8"/>
    </w:pPr>
    <w:rPr>
      <w:rFonts w:ascii="Cambria" w:eastAsia="Times New Roman" w:hAnsi="Cambria"/>
      <w:i/>
      <w:iCs/>
      <w:color w:val="404040"/>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86450D"/>
    <w:rPr>
      <w:rFonts w:ascii="Cambria" w:eastAsia="Times New Roman" w:hAnsi="Cambria" w:cs="Times New Roman"/>
      <w:color w:val="365F91"/>
      <w:sz w:val="32"/>
      <w:szCs w:val="32"/>
    </w:rPr>
  </w:style>
  <w:style w:type="character" w:customStyle="1" w:styleId="20">
    <w:name w:val="Заголовок 2 Знак"/>
    <w:basedOn w:val="a1"/>
    <w:link w:val="2"/>
    <w:rsid w:val="0086450D"/>
    <w:rPr>
      <w:rFonts w:ascii="Times New Roman" w:eastAsia="@Arial Unicode MS" w:hAnsi="Times New Roman" w:cs="Times New Roman"/>
      <w:b/>
      <w:bCs/>
      <w:sz w:val="28"/>
      <w:szCs w:val="28"/>
      <w:lang w:eastAsia="ru-RU"/>
    </w:rPr>
  </w:style>
  <w:style w:type="character" w:customStyle="1" w:styleId="30">
    <w:name w:val="Заголовок 3 Знак"/>
    <w:aliases w:val="Обычный 2 Знак"/>
    <w:basedOn w:val="a1"/>
    <w:link w:val="3"/>
    <w:rsid w:val="0086450D"/>
    <w:rPr>
      <w:rFonts w:ascii="Times New Roman" w:eastAsia="Times New Roman" w:hAnsi="Times New Roman" w:cs="Times New Roman"/>
      <w:b/>
      <w:bCs/>
      <w:sz w:val="28"/>
      <w:szCs w:val="27"/>
      <w:lang w:eastAsia="ru-RU"/>
    </w:rPr>
  </w:style>
  <w:style w:type="character" w:customStyle="1" w:styleId="40">
    <w:name w:val="Заголовок 4 Знак"/>
    <w:basedOn w:val="a1"/>
    <w:link w:val="4"/>
    <w:uiPriority w:val="9"/>
    <w:rsid w:val="0086450D"/>
    <w:rPr>
      <w:rFonts w:ascii="Times New Roman" w:eastAsia="Times New Roman" w:hAnsi="Times New Roman" w:cs="Times New Roman"/>
      <w:b/>
      <w:bCs/>
      <w:iCs/>
      <w:sz w:val="28"/>
    </w:rPr>
  </w:style>
  <w:style w:type="character" w:customStyle="1" w:styleId="50">
    <w:name w:val="Заголовок 5 Знак"/>
    <w:basedOn w:val="a1"/>
    <w:link w:val="5"/>
    <w:uiPriority w:val="9"/>
    <w:rsid w:val="0086450D"/>
    <w:rPr>
      <w:rFonts w:ascii="Cambria" w:eastAsia="Times New Roman" w:hAnsi="Cambria" w:cs="Times New Roman"/>
      <w:color w:val="243F60"/>
    </w:rPr>
  </w:style>
  <w:style w:type="character" w:customStyle="1" w:styleId="60">
    <w:name w:val="Заголовок 6 Знак"/>
    <w:basedOn w:val="a1"/>
    <w:link w:val="6"/>
    <w:uiPriority w:val="9"/>
    <w:rsid w:val="0086450D"/>
    <w:rPr>
      <w:rFonts w:ascii="Cambria" w:eastAsia="Times New Roman" w:hAnsi="Cambria" w:cs="Times New Roman"/>
      <w:i/>
      <w:iCs/>
      <w:color w:val="243F60"/>
    </w:rPr>
  </w:style>
  <w:style w:type="character" w:customStyle="1" w:styleId="70">
    <w:name w:val="Заголовок 7 Знак"/>
    <w:basedOn w:val="a1"/>
    <w:link w:val="7"/>
    <w:uiPriority w:val="9"/>
    <w:rsid w:val="0086450D"/>
    <w:rPr>
      <w:rFonts w:ascii="Cambria" w:eastAsia="Times New Roman" w:hAnsi="Cambria" w:cs="Times New Roman"/>
      <w:i/>
      <w:iCs/>
      <w:color w:val="404040"/>
    </w:rPr>
  </w:style>
  <w:style w:type="character" w:customStyle="1" w:styleId="80">
    <w:name w:val="Заголовок 8 Знак"/>
    <w:basedOn w:val="a1"/>
    <w:link w:val="8"/>
    <w:uiPriority w:val="9"/>
    <w:rsid w:val="0086450D"/>
    <w:rPr>
      <w:rFonts w:ascii="Cambria" w:eastAsia="Times New Roman" w:hAnsi="Cambria" w:cs="Times New Roman"/>
      <w:color w:val="272727"/>
      <w:sz w:val="21"/>
      <w:szCs w:val="21"/>
    </w:rPr>
  </w:style>
  <w:style w:type="character" w:customStyle="1" w:styleId="90">
    <w:name w:val="Заголовок 9 Знак"/>
    <w:basedOn w:val="a1"/>
    <w:link w:val="9"/>
    <w:uiPriority w:val="9"/>
    <w:rsid w:val="0086450D"/>
    <w:rPr>
      <w:rFonts w:ascii="Cambria" w:eastAsia="Times New Roman" w:hAnsi="Cambria" w:cs="Times New Roman"/>
      <w:i/>
      <w:iCs/>
      <w:color w:val="404040"/>
      <w:sz w:val="20"/>
      <w:szCs w:val="20"/>
    </w:rPr>
  </w:style>
  <w:style w:type="table" w:styleId="a4">
    <w:name w:val="Table Grid"/>
    <w:basedOn w:val="a2"/>
    <w:uiPriority w:val="59"/>
    <w:rsid w:val="0086450D"/>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Абзац списка1"/>
    <w:basedOn w:val="a0"/>
    <w:rsid w:val="0086450D"/>
    <w:pPr>
      <w:spacing w:after="0" w:line="240" w:lineRule="auto"/>
      <w:ind w:left="708"/>
    </w:pPr>
    <w:rPr>
      <w:rFonts w:ascii="Times New Roman" w:hAnsi="Times New Roman"/>
      <w:sz w:val="20"/>
      <w:szCs w:val="20"/>
      <w:lang w:eastAsia="ru-RU"/>
    </w:rPr>
  </w:style>
  <w:style w:type="character" w:customStyle="1" w:styleId="a5">
    <w:name w:val="заголовок столбца Знак"/>
    <w:link w:val="a6"/>
    <w:locked/>
    <w:rsid w:val="0086450D"/>
    <w:rPr>
      <w:b/>
      <w:color w:val="000000"/>
      <w:sz w:val="16"/>
      <w:lang w:eastAsia="ar-SA"/>
    </w:rPr>
  </w:style>
  <w:style w:type="paragraph" w:customStyle="1" w:styleId="a6">
    <w:name w:val="заголовок столбца"/>
    <w:basedOn w:val="a0"/>
    <w:link w:val="a5"/>
    <w:rsid w:val="0086450D"/>
    <w:pPr>
      <w:suppressAutoHyphens/>
      <w:snapToGrid w:val="0"/>
      <w:spacing w:after="120" w:line="240" w:lineRule="auto"/>
      <w:jc w:val="center"/>
    </w:pPr>
    <w:rPr>
      <w:rFonts w:asciiTheme="minorHAnsi" w:eastAsiaTheme="minorHAnsi" w:hAnsiTheme="minorHAnsi" w:cstheme="minorBidi"/>
      <w:b/>
      <w:color w:val="000000"/>
      <w:sz w:val="16"/>
      <w:lang w:eastAsia="ar-SA"/>
    </w:rPr>
  </w:style>
  <w:style w:type="character" w:customStyle="1" w:styleId="apple-converted-space">
    <w:name w:val="apple-converted-space"/>
    <w:rsid w:val="0086450D"/>
  </w:style>
  <w:style w:type="character" w:customStyle="1" w:styleId="s4">
    <w:name w:val="s4"/>
    <w:rsid w:val="0086450D"/>
  </w:style>
  <w:style w:type="numbering" w:customStyle="1" w:styleId="12">
    <w:name w:val="Нет списка1"/>
    <w:next w:val="a3"/>
    <w:uiPriority w:val="99"/>
    <w:semiHidden/>
    <w:unhideWhenUsed/>
    <w:rsid w:val="0086450D"/>
  </w:style>
  <w:style w:type="paragraph" w:styleId="a7">
    <w:name w:val="Normal (Web)"/>
    <w:basedOn w:val="a0"/>
    <w:uiPriority w:val="99"/>
    <w:unhideWhenUsed/>
    <w:rsid w:val="0086450D"/>
    <w:pPr>
      <w:spacing w:before="100" w:beforeAutospacing="1" w:after="100" w:afterAutospacing="1" w:line="240" w:lineRule="auto"/>
    </w:pPr>
    <w:rPr>
      <w:rFonts w:eastAsia="Times New Roman"/>
      <w:sz w:val="24"/>
      <w:szCs w:val="24"/>
      <w:lang w:eastAsia="ru-RU"/>
    </w:rPr>
  </w:style>
  <w:style w:type="paragraph" w:styleId="a8">
    <w:name w:val="List Paragraph"/>
    <w:basedOn w:val="a0"/>
    <w:link w:val="a9"/>
    <w:uiPriority w:val="99"/>
    <w:qFormat/>
    <w:rsid w:val="0086450D"/>
    <w:pPr>
      <w:spacing w:after="0" w:line="240" w:lineRule="auto"/>
      <w:ind w:left="720"/>
      <w:contextualSpacing/>
    </w:pPr>
    <w:rPr>
      <w:sz w:val="24"/>
      <w:szCs w:val="24"/>
      <w:lang w:eastAsia="ru-RU"/>
    </w:rPr>
  </w:style>
  <w:style w:type="character" w:styleId="aa">
    <w:name w:val="Strong"/>
    <w:qFormat/>
    <w:rsid w:val="0086450D"/>
    <w:rPr>
      <w:b/>
      <w:bCs/>
    </w:rPr>
  </w:style>
  <w:style w:type="paragraph" w:styleId="ab">
    <w:name w:val="Balloon Text"/>
    <w:basedOn w:val="a0"/>
    <w:link w:val="ac"/>
    <w:uiPriority w:val="99"/>
    <w:semiHidden/>
    <w:unhideWhenUsed/>
    <w:rsid w:val="0086450D"/>
    <w:pPr>
      <w:spacing w:after="0" w:line="240" w:lineRule="auto"/>
    </w:pPr>
    <w:rPr>
      <w:rFonts w:ascii="Tahoma" w:eastAsia="Times New Roman" w:hAnsi="Tahoma" w:cs="Tahoma"/>
      <w:sz w:val="16"/>
      <w:szCs w:val="16"/>
    </w:rPr>
  </w:style>
  <w:style w:type="character" w:customStyle="1" w:styleId="ac">
    <w:name w:val="Текст выноски Знак"/>
    <w:basedOn w:val="a1"/>
    <w:link w:val="ab"/>
    <w:uiPriority w:val="99"/>
    <w:semiHidden/>
    <w:rsid w:val="0086450D"/>
    <w:rPr>
      <w:rFonts w:ascii="Tahoma" w:eastAsia="Times New Roman" w:hAnsi="Tahoma" w:cs="Tahoma"/>
      <w:sz w:val="16"/>
      <w:szCs w:val="16"/>
    </w:rPr>
  </w:style>
  <w:style w:type="paragraph" w:styleId="ad">
    <w:name w:val="header"/>
    <w:basedOn w:val="a0"/>
    <w:link w:val="ae"/>
    <w:unhideWhenUsed/>
    <w:rsid w:val="0086450D"/>
    <w:pPr>
      <w:tabs>
        <w:tab w:val="center" w:pos="4677"/>
        <w:tab w:val="right" w:pos="9355"/>
      </w:tabs>
      <w:spacing w:after="0" w:line="240" w:lineRule="auto"/>
    </w:pPr>
    <w:rPr>
      <w:rFonts w:ascii="Times New Roman" w:eastAsia="Times New Roman" w:hAnsi="Times New Roman"/>
      <w:sz w:val="28"/>
    </w:rPr>
  </w:style>
  <w:style w:type="character" w:customStyle="1" w:styleId="ae">
    <w:name w:val="Верхний колонтитул Знак"/>
    <w:basedOn w:val="a1"/>
    <w:link w:val="ad"/>
    <w:rsid w:val="0086450D"/>
    <w:rPr>
      <w:rFonts w:ascii="Times New Roman" w:eastAsia="Times New Roman" w:hAnsi="Times New Roman" w:cs="Times New Roman"/>
      <w:sz w:val="28"/>
    </w:rPr>
  </w:style>
  <w:style w:type="paragraph" w:styleId="af">
    <w:name w:val="footer"/>
    <w:basedOn w:val="a0"/>
    <w:link w:val="af0"/>
    <w:uiPriority w:val="99"/>
    <w:unhideWhenUsed/>
    <w:rsid w:val="0086450D"/>
    <w:pPr>
      <w:tabs>
        <w:tab w:val="center" w:pos="4677"/>
        <w:tab w:val="right" w:pos="9355"/>
      </w:tabs>
      <w:spacing w:after="0" w:line="240" w:lineRule="auto"/>
    </w:pPr>
    <w:rPr>
      <w:rFonts w:ascii="Times New Roman" w:eastAsia="Times New Roman" w:hAnsi="Times New Roman"/>
      <w:sz w:val="28"/>
    </w:rPr>
  </w:style>
  <w:style w:type="character" w:customStyle="1" w:styleId="af0">
    <w:name w:val="Нижний колонтитул Знак"/>
    <w:basedOn w:val="a1"/>
    <w:link w:val="af"/>
    <w:uiPriority w:val="99"/>
    <w:rsid w:val="0086450D"/>
    <w:rPr>
      <w:rFonts w:ascii="Times New Roman" w:eastAsia="Times New Roman" w:hAnsi="Times New Roman" w:cs="Times New Roman"/>
      <w:sz w:val="28"/>
    </w:rPr>
  </w:style>
  <w:style w:type="paragraph" w:customStyle="1" w:styleId="ConsPlusNormal">
    <w:name w:val="ConsPlusNormal"/>
    <w:rsid w:val="0086450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1">
    <w:name w:val="No Spacing"/>
    <w:link w:val="af2"/>
    <w:uiPriority w:val="1"/>
    <w:qFormat/>
    <w:rsid w:val="0086450D"/>
    <w:pPr>
      <w:spacing w:after="0" w:line="240" w:lineRule="auto"/>
      <w:ind w:firstLine="709"/>
      <w:jc w:val="both"/>
    </w:pPr>
    <w:rPr>
      <w:rFonts w:ascii="Times New Roman" w:eastAsia="Calibri" w:hAnsi="Times New Roman" w:cs="Times New Roman"/>
      <w:sz w:val="28"/>
      <w:szCs w:val="28"/>
    </w:rPr>
  </w:style>
  <w:style w:type="paragraph" w:customStyle="1" w:styleId="13">
    <w:name w:val="Обычный1"/>
    <w:rsid w:val="0086450D"/>
    <w:pPr>
      <w:spacing w:after="0" w:line="240" w:lineRule="auto"/>
    </w:pPr>
    <w:rPr>
      <w:rFonts w:ascii="Times New Roman" w:eastAsia="ヒラギノ角ゴ Pro W3" w:hAnsi="Times New Roman" w:cs="Times New Roman"/>
      <w:color w:val="000000"/>
      <w:sz w:val="24"/>
      <w:szCs w:val="20"/>
      <w:lang w:eastAsia="ru-RU"/>
    </w:rPr>
  </w:style>
  <w:style w:type="character" w:customStyle="1" w:styleId="dash041e005f0431005f044b005f0447005f043d005f044b005f0439005f005fchar1char1">
    <w:name w:val="dash041e_005f0431_005f044b_005f0447_005f043d_005f044b_005f0439_005f_005fchar1__char1"/>
    <w:rsid w:val="0086450D"/>
    <w:rPr>
      <w:rFonts w:ascii="Times New Roman" w:hAnsi="Times New Roman" w:cs="Times New Roman" w:hint="default"/>
      <w:strike w:val="0"/>
      <w:dstrike w:val="0"/>
      <w:sz w:val="24"/>
      <w:szCs w:val="24"/>
      <w:u w:val="none"/>
      <w:effect w:val="none"/>
    </w:rPr>
  </w:style>
  <w:style w:type="character" w:styleId="af3">
    <w:name w:val="footnote reference"/>
    <w:uiPriority w:val="99"/>
    <w:rsid w:val="0086450D"/>
    <w:rPr>
      <w:vertAlign w:val="superscript"/>
    </w:rPr>
  </w:style>
  <w:style w:type="paragraph" w:customStyle="1" w:styleId="dash041e005f0431005f044b005f0447005f043d005f044b005f0439">
    <w:name w:val="dash041e_005f0431_005f044b_005f0447_005f043d_005f044b_005f0439"/>
    <w:basedOn w:val="a0"/>
    <w:uiPriority w:val="99"/>
    <w:rsid w:val="0086450D"/>
    <w:pPr>
      <w:spacing w:after="0" w:line="240" w:lineRule="auto"/>
    </w:pPr>
    <w:rPr>
      <w:rFonts w:ascii="Times New Roman" w:eastAsia="Times New Roman" w:hAnsi="Times New Roman"/>
      <w:sz w:val="24"/>
      <w:szCs w:val="24"/>
      <w:lang w:eastAsia="ru-RU"/>
    </w:rPr>
  </w:style>
  <w:style w:type="character" w:customStyle="1" w:styleId="dash041e0431044b0447043d044b0439char1">
    <w:name w:val="dash041e_0431_044b_0447_043d_044b_0439__char1"/>
    <w:uiPriority w:val="99"/>
    <w:rsid w:val="0086450D"/>
    <w:rPr>
      <w:rFonts w:ascii="Times New Roman" w:hAnsi="Times New Roman" w:cs="Times New Roman" w:hint="default"/>
      <w:strike w:val="0"/>
      <w:dstrike w:val="0"/>
      <w:sz w:val="24"/>
      <w:szCs w:val="24"/>
      <w:u w:val="none"/>
      <w:effect w:val="none"/>
    </w:rPr>
  </w:style>
  <w:style w:type="paragraph" w:customStyle="1" w:styleId="dash041e0431044b0447043d044b0439">
    <w:name w:val="dash041e_0431_044b_0447_043d_044b_0439"/>
    <w:basedOn w:val="a0"/>
    <w:uiPriority w:val="99"/>
    <w:rsid w:val="0086450D"/>
    <w:pPr>
      <w:spacing w:after="0" w:line="240" w:lineRule="auto"/>
    </w:pPr>
    <w:rPr>
      <w:rFonts w:ascii="Times New Roman" w:eastAsia="Times New Roman" w:hAnsi="Times New Roman"/>
      <w:sz w:val="24"/>
      <w:szCs w:val="24"/>
      <w:lang w:eastAsia="ru-RU"/>
    </w:rPr>
  </w:style>
  <w:style w:type="paragraph" w:styleId="af4">
    <w:name w:val="footnote text"/>
    <w:aliases w:val="Знак6,F1"/>
    <w:basedOn w:val="a0"/>
    <w:link w:val="af5"/>
    <w:uiPriority w:val="99"/>
    <w:rsid w:val="0086450D"/>
    <w:pPr>
      <w:spacing w:after="0" w:line="240" w:lineRule="auto"/>
    </w:pPr>
    <w:rPr>
      <w:rFonts w:ascii="Times New Roman" w:eastAsia="Times New Roman" w:hAnsi="Times New Roman"/>
      <w:sz w:val="20"/>
      <w:szCs w:val="20"/>
      <w:lang w:eastAsia="ru-RU"/>
    </w:rPr>
  </w:style>
  <w:style w:type="character" w:customStyle="1" w:styleId="af5">
    <w:name w:val="Текст сноски Знак"/>
    <w:aliases w:val="Знак6 Знак,F1 Знак"/>
    <w:basedOn w:val="a1"/>
    <w:link w:val="af4"/>
    <w:uiPriority w:val="99"/>
    <w:rsid w:val="0086450D"/>
    <w:rPr>
      <w:rFonts w:ascii="Times New Roman" w:eastAsia="Times New Roman" w:hAnsi="Times New Roman" w:cs="Times New Roman"/>
      <w:sz w:val="20"/>
      <w:szCs w:val="20"/>
      <w:lang w:eastAsia="ru-RU"/>
    </w:rPr>
  </w:style>
  <w:style w:type="paragraph" w:customStyle="1" w:styleId="normacttext">
    <w:name w:val="norm_act_text"/>
    <w:basedOn w:val="a0"/>
    <w:rsid w:val="0086450D"/>
    <w:pPr>
      <w:spacing w:before="100" w:beforeAutospacing="1" w:after="100" w:afterAutospacing="1" w:line="240" w:lineRule="auto"/>
    </w:pPr>
    <w:rPr>
      <w:rFonts w:ascii="Times New Roman" w:eastAsia="Times New Roman" w:hAnsi="Times New Roman"/>
      <w:sz w:val="24"/>
      <w:szCs w:val="24"/>
      <w:lang w:eastAsia="ru-RU"/>
    </w:rPr>
  </w:style>
  <w:style w:type="character" w:styleId="af6">
    <w:name w:val="Hyperlink"/>
    <w:uiPriority w:val="99"/>
    <w:unhideWhenUsed/>
    <w:rsid w:val="0086450D"/>
    <w:rPr>
      <w:color w:val="0000FF"/>
      <w:u w:val="single"/>
    </w:rPr>
  </w:style>
  <w:style w:type="paragraph" w:customStyle="1" w:styleId="Default">
    <w:name w:val="Default"/>
    <w:rsid w:val="0086450D"/>
    <w:pPr>
      <w:autoSpaceDE w:val="0"/>
      <w:autoSpaceDN w:val="0"/>
      <w:adjustRightInd w:val="0"/>
      <w:spacing w:after="0" w:line="240" w:lineRule="auto"/>
    </w:pPr>
    <w:rPr>
      <w:rFonts w:ascii="Arial" w:eastAsia="Calibri" w:hAnsi="Arial" w:cs="Arial"/>
      <w:color w:val="000000"/>
      <w:sz w:val="24"/>
      <w:szCs w:val="24"/>
    </w:rPr>
  </w:style>
  <w:style w:type="paragraph" w:customStyle="1" w:styleId="pagetext">
    <w:name w:val="page_text"/>
    <w:basedOn w:val="a0"/>
    <w:uiPriority w:val="99"/>
    <w:rsid w:val="0086450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f7">
    <w:name w:val="Сноска"/>
    <w:rsid w:val="0086450D"/>
    <w:rPr>
      <w:rFonts w:ascii="Times New Roman" w:eastAsia="Times New Roman" w:hAnsi="Times New Roman" w:cs="Times New Roman"/>
      <w:b w:val="0"/>
      <w:bCs w:val="0"/>
      <w:i w:val="0"/>
      <w:iCs w:val="0"/>
      <w:smallCaps w:val="0"/>
      <w:strike w:val="0"/>
      <w:spacing w:val="0"/>
      <w:sz w:val="18"/>
      <w:szCs w:val="18"/>
    </w:rPr>
  </w:style>
  <w:style w:type="character" w:customStyle="1" w:styleId="af8">
    <w:name w:val="Основной текст_"/>
    <w:link w:val="68"/>
    <w:rsid w:val="0086450D"/>
    <w:rPr>
      <w:shd w:val="clear" w:color="auto" w:fill="FFFFFF"/>
    </w:rPr>
  </w:style>
  <w:style w:type="character" w:customStyle="1" w:styleId="14">
    <w:name w:val="Основной текст1"/>
    <w:rsid w:val="0086450D"/>
    <w:rPr>
      <w:shd w:val="clear" w:color="auto" w:fill="FFFFFF"/>
    </w:rPr>
  </w:style>
  <w:style w:type="character" w:customStyle="1" w:styleId="af9">
    <w:name w:val="Основной текст + Курсив"/>
    <w:rsid w:val="0086450D"/>
    <w:rPr>
      <w:i/>
      <w:iCs/>
      <w:shd w:val="clear" w:color="auto" w:fill="FFFFFF"/>
    </w:rPr>
  </w:style>
  <w:style w:type="character" w:customStyle="1" w:styleId="120">
    <w:name w:val="Основной текст (12)"/>
    <w:rsid w:val="0086450D"/>
    <w:rPr>
      <w:rFonts w:ascii="Times New Roman" w:eastAsia="Times New Roman" w:hAnsi="Times New Roman" w:cs="Times New Roman"/>
      <w:b w:val="0"/>
      <w:bCs w:val="0"/>
      <w:i w:val="0"/>
      <w:iCs w:val="0"/>
      <w:smallCaps w:val="0"/>
      <w:strike w:val="0"/>
      <w:spacing w:val="0"/>
      <w:sz w:val="22"/>
      <w:szCs w:val="22"/>
    </w:rPr>
  </w:style>
  <w:style w:type="character" w:customStyle="1" w:styleId="121">
    <w:name w:val="Основной текст (12) + Не курсив"/>
    <w:rsid w:val="0086450D"/>
    <w:rPr>
      <w:rFonts w:ascii="Times New Roman" w:eastAsia="Times New Roman" w:hAnsi="Times New Roman" w:cs="Times New Roman"/>
      <w:b w:val="0"/>
      <w:bCs w:val="0"/>
      <w:i/>
      <w:iCs/>
      <w:smallCaps w:val="0"/>
      <w:strike w:val="0"/>
      <w:spacing w:val="0"/>
      <w:sz w:val="22"/>
      <w:szCs w:val="22"/>
    </w:rPr>
  </w:style>
  <w:style w:type="paragraph" w:customStyle="1" w:styleId="68">
    <w:name w:val="Основной текст68"/>
    <w:basedOn w:val="a0"/>
    <w:link w:val="af8"/>
    <w:rsid w:val="0086450D"/>
    <w:pPr>
      <w:shd w:val="clear" w:color="auto" w:fill="FFFFFF"/>
      <w:spacing w:after="780" w:line="211" w:lineRule="exact"/>
      <w:jc w:val="right"/>
    </w:pPr>
    <w:rPr>
      <w:rFonts w:asciiTheme="minorHAnsi" w:eastAsiaTheme="minorHAnsi" w:hAnsiTheme="minorHAnsi" w:cstheme="minorBidi"/>
      <w:shd w:val="clear" w:color="auto" w:fill="FFFFFF"/>
    </w:rPr>
  </w:style>
  <w:style w:type="paragraph" w:styleId="afa">
    <w:name w:val="Body Text"/>
    <w:aliases w:val="body text,Основной текст Знак Знак,Основной текст отчета,Основной текст отчета Знак,Основной текст отчета Знак Знак Знак,DTP Body Text"/>
    <w:basedOn w:val="a0"/>
    <w:link w:val="afb"/>
    <w:uiPriority w:val="99"/>
    <w:rsid w:val="0086450D"/>
    <w:pPr>
      <w:spacing w:after="120"/>
    </w:pPr>
    <w:rPr>
      <w:rFonts w:eastAsia="Times New Roman"/>
    </w:rPr>
  </w:style>
  <w:style w:type="character" w:customStyle="1" w:styleId="afb">
    <w:name w:val="Основной текст Знак"/>
    <w:aliases w:val="body text Знак,Основной текст Знак Знак Знак,Основной текст отчета Знак1,Основной текст отчета Знак Знак,Основной текст отчета Знак Знак Знак Знак,DTP Body Text Знак"/>
    <w:basedOn w:val="a1"/>
    <w:link w:val="afa"/>
    <w:uiPriority w:val="99"/>
    <w:rsid w:val="0086450D"/>
    <w:rPr>
      <w:rFonts w:ascii="Calibri" w:eastAsia="Times New Roman" w:hAnsi="Calibri" w:cs="Times New Roman"/>
    </w:rPr>
  </w:style>
  <w:style w:type="character" w:styleId="afc">
    <w:name w:val="Emphasis"/>
    <w:uiPriority w:val="20"/>
    <w:qFormat/>
    <w:rsid w:val="0086450D"/>
    <w:rPr>
      <w:i/>
      <w:iCs/>
      <w:sz w:val="24"/>
    </w:rPr>
  </w:style>
  <w:style w:type="character" w:customStyle="1" w:styleId="Zag11">
    <w:name w:val="Zag_11"/>
    <w:rsid w:val="0086450D"/>
  </w:style>
  <w:style w:type="paragraph" w:styleId="afd">
    <w:name w:val="Body Text Indent"/>
    <w:basedOn w:val="a0"/>
    <w:link w:val="afe"/>
    <w:uiPriority w:val="99"/>
    <w:unhideWhenUsed/>
    <w:rsid w:val="0086450D"/>
    <w:pPr>
      <w:spacing w:after="120"/>
      <w:ind w:left="283"/>
    </w:pPr>
  </w:style>
  <w:style w:type="character" w:customStyle="1" w:styleId="afe">
    <w:name w:val="Основной текст с отступом Знак"/>
    <w:basedOn w:val="a1"/>
    <w:link w:val="afd"/>
    <w:uiPriority w:val="99"/>
    <w:rsid w:val="0086450D"/>
    <w:rPr>
      <w:rFonts w:ascii="Calibri" w:eastAsia="Calibri" w:hAnsi="Calibri" w:cs="Times New Roman"/>
    </w:rPr>
  </w:style>
  <w:style w:type="character" w:styleId="aff">
    <w:name w:val="FollowedHyperlink"/>
    <w:uiPriority w:val="99"/>
    <w:semiHidden/>
    <w:unhideWhenUsed/>
    <w:rsid w:val="0086450D"/>
    <w:rPr>
      <w:color w:val="800080"/>
      <w:u w:val="single"/>
    </w:rPr>
  </w:style>
  <w:style w:type="paragraph" w:customStyle="1" w:styleId="xl66">
    <w:name w:val="xl66"/>
    <w:basedOn w:val="a0"/>
    <w:rsid w:val="0086450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7">
    <w:name w:val="xl67"/>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68">
    <w:name w:val="xl68"/>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69">
    <w:name w:val="xl69"/>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0">
    <w:name w:val="xl70"/>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1">
    <w:name w:val="xl71"/>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2">
    <w:name w:val="xl72"/>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3">
    <w:name w:val="xl73"/>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4">
    <w:name w:val="xl74"/>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5">
    <w:name w:val="xl75"/>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6">
    <w:name w:val="xl76"/>
    <w:basedOn w:val="a0"/>
    <w:rsid w:val="0086450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7">
    <w:name w:val="xl77"/>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8">
    <w:name w:val="xl78"/>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79">
    <w:name w:val="xl79"/>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80">
    <w:name w:val="xl80"/>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1">
    <w:name w:val="xl81"/>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2">
    <w:name w:val="xl82"/>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83">
    <w:name w:val="xl83"/>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4">
    <w:name w:val="xl84"/>
    <w:basedOn w:val="a0"/>
    <w:rsid w:val="0086450D"/>
    <w:pP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5">
    <w:name w:val="xl85"/>
    <w:basedOn w:val="a0"/>
    <w:rsid w:val="0086450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6">
    <w:name w:val="xl86"/>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7">
    <w:name w:val="xl87"/>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8">
    <w:name w:val="xl88"/>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9">
    <w:name w:val="xl89"/>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0">
    <w:name w:val="xl90"/>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1">
    <w:name w:val="xl91"/>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2">
    <w:name w:val="xl92"/>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3">
    <w:name w:val="xl93"/>
    <w:basedOn w:val="a0"/>
    <w:rsid w:val="0086450D"/>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customStyle="1" w:styleId="xl94">
    <w:name w:val="xl94"/>
    <w:basedOn w:val="a0"/>
    <w:rsid w:val="0086450D"/>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95">
    <w:name w:val="xl95"/>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6">
    <w:name w:val="xl96"/>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7">
    <w:name w:val="xl97"/>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8">
    <w:name w:val="xl98"/>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9">
    <w:name w:val="xl99"/>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0">
    <w:name w:val="xl100"/>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1">
    <w:name w:val="xl101"/>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2">
    <w:name w:val="xl102"/>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
    <w:name w:val="xl103"/>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Times New Roman" w:eastAsia="Times New Roman" w:hAnsi="Times New Roman"/>
      <w:b/>
      <w:bCs/>
      <w:sz w:val="28"/>
      <w:szCs w:val="28"/>
      <w:lang w:eastAsia="ru-RU"/>
    </w:rPr>
  </w:style>
  <w:style w:type="paragraph" w:customStyle="1" w:styleId="xl104">
    <w:name w:val="xl104"/>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Times New Roman" w:eastAsia="Times New Roman" w:hAnsi="Times New Roman"/>
      <w:b/>
      <w:bCs/>
      <w:sz w:val="28"/>
      <w:szCs w:val="28"/>
      <w:lang w:eastAsia="ru-RU"/>
    </w:rPr>
  </w:style>
  <w:style w:type="paragraph" w:customStyle="1" w:styleId="xl105">
    <w:name w:val="xl105"/>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6">
    <w:name w:val="xl106"/>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7">
    <w:name w:val="xl107"/>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8">
    <w:name w:val="xl108"/>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9">
    <w:name w:val="xl109"/>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0">
    <w:name w:val="xl110"/>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olor w:val="000000"/>
      <w:sz w:val="24"/>
      <w:szCs w:val="24"/>
      <w:lang w:eastAsia="ru-RU"/>
    </w:rPr>
  </w:style>
  <w:style w:type="paragraph" w:customStyle="1" w:styleId="xl111">
    <w:name w:val="xl111"/>
    <w:basedOn w:val="a0"/>
    <w:rsid w:val="0086450D"/>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2">
    <w:name w:val="xl112"/>
    <w:basedOn w:val="a0"/>
    <w:rsid w:val="0086450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3">
    <w:name w:val="xl113"/>
    <w:basedOn w:val="a0"/>
    <w:rsid w:val="0086450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4">
    <w:name w:val="xl114"/>
    <w:basedOn w:val="a0"/>
    <w:rsid w:val="0086450D"/>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5">
    <w:name w:val="xl115"/>
    <w:basedOn w:val="a0"/>
    <w:rsid w:val="0086450D"/>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6">
    <w:name w:val="xl116"/>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17">
    <w:name w:val="xl117"/>
    <w:basedOn w:val="a0"/>
    <w:rsid w:val="0086450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18">
    <w:name w:val="xl118"/>
    <w:basedOn w:val="a0"/>
    <w:rsid w:val="0086450D"/>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9">
    <w:name w:val="xl119"/>
    <w:basedOn w:val="a0"/>
    <w:rsid w:val="0086450D"/>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0">
    <w:name w:val="xl120"/>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1">
    <w:name w:val="xl121"/>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2">
    <w:name w:val="xl122"/>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3">
    <w:name w:val="xl123"/>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4">
    <w:name w:val="xl124"/>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5">
    <w:name w:val="xl125"/>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olor w:val="000000"/>
      <w:sz w:val="24"/>
      <w:szCs w:val="24"/>
      <w:lang w:eastAsia="ru-RU"/>
    </w:rPr>
  </w:style>
  <w:style w:type="paragraph" w:customStyle="1" w:styleId="xl126">
    <w:name w:val="xl126"/>
    <w:basedOn w:val="a0"/>
    <w:rsid w:val="0086450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7">
    <w:name w:val="xl127"/>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8">
    <w:name w:val="xl128"/>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9">
    <w:name w:val="xl129"/>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0">
    <w:name w:val="xl130"/>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1">
    <w:name w:val="xl131"/>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32">
    <w:name w:val="xl132"/>
    <w:basedOn w:val="a0"/>
    <w:rsid w:val="0086450D"/>
    <w:pPr>
      <w:pBdr>
        <w:left w:val="single" w:sz="4" w:space="0" w:color="auto"/>
        <w:bottom w:val="single" w:sz="4" w:space="0" w:color="auto"/>
        <w:right w:val="single" w:sz="4" w:space="0" w:color="auto"/>
      </w:pBdr>
      <w:shd w:val="clear" w:color="000000" w:fill="D8D8D8"/>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customStyle="1" w:styleId="xl133">
    <w:name w:val="xl133"/>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4">
    <w:name w:val="xl134"/>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5">
    <w:name w:val="xl135"/>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6">
    <w:name w:val="xl136"/>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7">
    <w:name w:val="xl137"/>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8">
    <w:name w:val="xl138"/>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9">
    <w:name w:val="xl139"/>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40">
    <w:name w:val="xl140"/>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1">
    <w:name w:val="xl141"/>
    <w:basedOn w:val="a0"/>
    <w:rsid w:val="0086450D"/>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42">
    <w:name w:val="xl142"/>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3">
    <w:name w:val="xl143"/>
    <w:basedOn w:val="a0"/>
    <w:rsid w:val="008645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4">
    <w:name w:val="xl144"/>
    <w:basedOn w:val="a0"/>
    <w:rsid w:val="0086450D"/>
    <w:pPr>
      <w:pBdr>
        <w:top w:val="single" w:sz="4" w:space="0" w:color="auto"/>
        <w:left w:val="single" w:sz="4" w:space="0" w:color="auto"/>
        <w:bottom w:val="single" w:sz="4" w:space="0" w:color="auto"/>
        <w:right w:val="single" w:sz="4"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45">
    <w:name w:val="xl145"/>
    <w:basedOn w:val="a0"/>
    <w:rsid w:val="0086450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6">
    <w:name w:val="xl146"/>
    <w:basedOn w:val="a0"/>
    <w:rsid w:val="0086450D"/>
    <w:pPr>
      <w:pBdr>
        <w:top w:val="single" w:sz="4" w:space="0" w:color="auto"/>
        <w:left w:val="single" w:sz="4" w:space="0" w:color="auto"/>
        <w:bottom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47">
    <w:name w:val="xl147"/>
    <w:basedOn w:val="a0"/>
    <w:rsid w:val="0086450D"/>
    <w:pPr>
      <w:pBdr>
        <w:top w:val="single" w:sz="4" w:space="0" w:color="auto"/>
        <w:bottom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48">
    <w:name w:val="xl148"/>
    <w:basedOn w:val="a0"/>
    <w:rsid w:val="0086450D"/>
    <w:pPr>
      <w:pBdr>
        <w:top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49">
    <w:name w:val="xl149"/>
    <w:basedOn w:val="a0"/>
    <w:rsid w:val="0086450D"/>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0">
    <w:name w:val="xl150"/>
    <w:basedOn w:val="a0"/>
    <w:rsid w:val="0086450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1">
    <w:name w:val="xl151"/>
    <w:basedOn w:val="a0"/>
    <w:rsid w:val="0086450D"/>
    <w:pPr>
      <w:pBdr>
        <w:top w:val="single" w:sz="4" w:space="0" w:color="auto"/>
        <w:left w:val="single" w:sz="4" w:space="0" w:color="auto"/>
        <w:bottom w:val="single" w:sz="4" w:space="0" w:color="auto"/>
      </w:pBdr>
      <w:shd w:val="clear" w:color="000000" w:fill="95B3D7"/>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2">
    <w:name w:val="xl152"/>
    <w:basedOn w:val="a0"/>
    <w:rsid w:val="0086450D"/>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3">
    <w:name w:val="xl153"/>
    <w:basedOn w:val="a0"/>
    <w:rsid w:val="0086450D"/>
    <w:pPr>
      <w:pBdr>
        <w:top w:val="single" w:sz="8" w:space="0" w:color="auto"/>
        <w:left w:val="single" w:sz="8" w:space="0" w:color="auto"/>
        <w:bottom w:val="single" w:sz="8"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4">
    <w:name w:val="xl154"/>
    <w:basedOn w:val="a0"/>
    <w:rsid w:val="0086450D"/>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5">
    <w:name w:val="xl155"/>
    <w:basedOn w:val="a0"/>
    <w:rsid w:val="0086450D"/>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6">
    <w:name w:val="xl156"/>
    <w:basedOn w:val="a0"/>
    <w:rsid w:val="0086450D"/>
    <w:pPr>
      <w:pBdr>
        <w:top w:val="single" w:sz="4" w:space="0" w:color="auto"/>
        <w:left w:val="single" w:sz="4" w:space="0" w:color="auto"/>
        <w:bottom w:val="single" w:sz="4"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7">
    <w:name w:val="xl157"/>
    <w:basedOn w:val="a0"/>
    <w:rsid w:val="0086450D"/>
    <w:pPr>
      <w:pBdr>
        <w:top w:val="single" w:sz="4" w:space="0" w:color="auto"/>
        <w:bottom w:val="single" w:sz="4"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8">
    <w:name w:val="xl158"/>
    <w:basedOn w:val="a0"/>
    <w:rsid w:val="0086450D"/>
    <w:pPr>
      <w:pBdr>
        <w:top w:val="single" w:sz="4" w:space="0" w:color="auto"/>
        <w:bottom w:val="single" w:sz="4" w:space="0" w:color="auto"/>
        <w:right w:val="single" w:sz="4"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9">
    <w:name w:val="xl159"/>
    <w:basedOn w:val="a0"/>
    <w:rsid w:val="0086450D"/>
    <w:pPr>
      <w:pBdr>
        <w:top w:val="single" w:sz="8" w:space="0" w:color="auto"/>
        <w:left w:val="single" w:sz="8" w:space="0" w:color="auto"/>
        <w:bottom w:val="single" w:sz="8"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8"/>
      <w:szCs w:val="28"/>
      <w:lang w:eastAsia="ru-RU"/>
    </w:rPr>
  </w:style>
  <w:style w:type="paragraph" w:customStyle="1" w:styleId="xl160">
    <w:name w:val="xl160"/>
    <w:basedOn w:val="a0"/>
    <w:rsid w:val="0086450D"/>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61">
    <w:name w:val="xl161"/>
    <w:basedOn w:val="a0"/>
    <w:rsid w:val="0086450D"/>
    <w:pPr>
      <w:pBdr>
        <w:top w:val="single" w:sz="4" w:space="0" w:color="auto"/>
        <w:bottom w:val="single" w:sz="4" w:space="0" w:color="auto"/>
      </w:pBdr>
      <w:shd w:val="clear" w:color="000000" w:fill="95B3D7"/>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2">
    <w:name w:val="xl162"/>
    <w:basedOn w:val="a0"/>
    <w:rsid w:val="0086450D"/>
    <w:pPr>
      <w:pBdr>
        <w:top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3">
    <w:name w:val="xl163"/>
    <w:basedOn w:val="a0"/>
    <w:rsid w:val="0086450D"/>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sz w:val="28"/>
      <w:szCs w:val="28"/>
      <w:lang w:eastAsia="ru-RU"/>
    </w:rPr>
  </w:style>
  <w:style w:type="paragraph" w:customStyle="1" w:styleId="xl164">
    <w:name w:val="xl164"/>
    <w:basedOn w:val="a0"/>
    <w:rsid w:val="0086450D"/>
    <w:pPr>
      <w:pBdr>
        <w:top w:val="single" w:sz="4" w:space="0" w:color="auto"/>
        <w:left w:val="single" w:sz="4" w:space="0" w:color="auto"/>
        <w:bottom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5">
    <w:name w:val="xl165"/>
    <w:basedOn w:val="a0"/>
    <w:rsid w:val="0086450D"/>
    <w:pPr>
      <w:pBdr>
        <w:top w:val="single" w:sz="4" w:space="0" w:color="auto"/>
        <w:bottom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6">
    <w:name w:val="xl166"/>
    <w:basedOn w:val="a0"/>
    <w:rsid w:val="0086450D"/>
    <w:pPr>
      <w:pBdr>
        <w:top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7">
    <w:name w:val="xl167"/>
    <w:basedOn w:val="a0"/>
    <w:rsid w:val="0086450D"/>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68">
    <w:name w:val="xl168"/>
    <w:basedOn w:val="a0"/>
    <w:rsid w:val="0086450D"/>
    <w:pPr>
      <w:pBdr>
        <w:top w:val="single" w:sz="4" w:space="0" w:color="auto"/>
        <w:bottom w:val="single" w:sz="4" w:space="0" w:color="auto"/>
      </w:pBdr>
      <w:shd w:val="clear" w:color="000000" w:fill="538ED5"/>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69">
    <w:name w:val="xl169"/>
    <w:basedOn w:val="a0"/>
    <w:rsid w:val="0086450D"/>
    <w:pPr>
      <w:pBdr>
        <w:top w:val="single" w:sz="4" w:space="0" w:color="auto"/>
        <w:left w:val="single" w:sz="4" w:space="0" w:color="auto"/>
        <w:bottom w:val="single" w:sz="4" w:space="0" w:color="auto"/>
      </w:pBdr>
      <w:shd w:val="clear" w:color="000000" w:fill="538ED5"/>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70">
    <w:name w:val="xl170"/>
    <w:basedOn w:val="a0"/>
    <w:rsid w:val="0086450D"/>
    <w:pPr>
      <w:pBdr>
        <w:top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21">
    <w:name w:val="Основной текст 21"/>
    <w:basedOn w:val="a0"/>
    <w:rsid w:val="0086450D"/>
    <w:pPr>
      <w:widowControl w:val="0"/>
      <w:suppressAutoHyphens/>
      <w:autoSpaceDE w:val="0"/>
      <w:spacing w:after="0" w:line="240" w:lineRule="auto"/>
      <w:jc w:val="both"/>
    </w:pPr>
    <w:rPr>
      <w:rFonts w:ascii="Times New Roman" w:eastAsia="Times New Roman" w:hAnsi="Times New Roman"/>
      <w:i/>
      <w:szCs w:val="20"/>
      <w:lang w:val="en-US" w:eastAsia="ar-SA"/>
    </w:rPr>
  </w:style>
  <w:style w:type="paragraph" w:styleId="15">
    <w:name w:val="toc 1"/>
    <w:basedOn w:val="a0"/>
    <w:next w:val="a0"/>
    <w:autoRedefine/>
    <w:uiPriority w:val="39"/>
    <w:rsid w:val="0086450D"/>
    <w:pPr>
      <w:tabs>
        <w:tab w:val="left" w:pos="284"/>
        <w:tab w:val="left" w:pos="450"/>
        <w:tab w:val="right" w:leader="dot" w:pos="9498"/>
      </w:tabs>
      <w:spacing w:before="240" w:after="0" w:line="240" w:lineRule="auto"/>
      <w:ind w:right="707"/>
      <w:jc w:val="both"/>
    </w:pPr>
    <w:rPr>
      <w:rFonts w:ascii="Times New Roman" w:eastAsia="@Arial Unicode MS" w:hAnsi="Times New Roman"/>
      <w:b/>
      <w:bCs/>
      <w:noProof/>
      <w:sz w:val="28"/>
      <w:szCs w:val="28"/>
      <w:lang w:eastAsia="ru-RU"/>
    </w:rPr>
  </w:style>
  <w:style w:type="character" w:customStyle="1" w:styleId="130">
    <w:name w:val="Основной текст (13)_"/>
    <w:link w:val="131"/>
    <w:rsid w:val="0086450D"/>
    <w:rPr>
      <w:rFonts w:ascii="Calibri" w:hAnsi="Calibri"/>
      <w:sz w:val="34"/>
      <w:szCs w:val="34"/>
      <w:shd w:val="clear" w:color="auto" w:fill="FFFFFF"/>
    </w:rPr>
  </w:style>
  <w:style w:type="paragraph" w:customStyle="1" w:styleId="131">
    <w:name w:val="Основной текст (13)1"/>
    <w:basedOn w:val="a0"/>
    <w:link w:val="130"/>
    <w:rsid w:val="0086450D"/>
    <w:pPr>
      <w:shd w:val="clear" w:color="auto" w:fill="FFFFFF"/>
      <w:spacing w:before="420" w:after="180" w:line="360" w:lineRule="exact"/>
      <w:jc w:val="center"/>
    </w:pPr>
    <w:rPr>
      <w:rFonts w:eastAsiaTheme="minorHAnsi" w:cstheme="minorBidi"/>
      <w:sz w:val="34"/>
      <w:szCs w:val="34"/>
    </w:rPr>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rsid w:val="0086450D"/>
    <w:rPr>
      <w:rFonts w:ascii="Times New Roman" w:hAnsi="Times New Roman" w:cs="Times New Roman" w:hint="default"/>
      <w:strike w:val="0"/>
      <w:dstrike w:val="0"/>
      <w:sz w:val="24"/>
      <w:szCs w:val="24"/>
      <w:u w:val="none"/>
      <w:effect w:val="none"/>
    </w:rPr>
  </w:style>
  <w:style w:type="paragraph" w:customStyle="1" w:styleId="dash0410005f0431005f0437005f0430005f0446005f0020005f0441005f043f005f0438005f0441005f043a005f0430">
    <w:name w:val="dash0410_005f0431_005f0437_005f0430_005f0446_005f0020_005f0441_005f043f_005f0438_005f0441_005f043a_005f0430"/>
    <w:basedOn w:val="a0"/>
    <w:rsid w:val="0086450D"/>
    <w:pPr>
      <w:spacing w:after="0" w:line="240" w:lineRule="auto"/>
      <w:ind w:left="720" w:firstLine="700"/>
      <w:jc w:val="both"/>
    </w:pPr>
    <w:rPr>
      <w:rFonts w:ascii="Times New Roman" w:eastAsia="Times New Roman" w:hAnsi="Times New Roman"/>
      <w:sz w:val="24"/>
      <w:szCs w:val="24"/>
      <w:lang w:eastAsia="ru-RU"/>
    </w:rPr>
  </w:style>
  <w:style w:type="character" w:customStyle="1" w:styleId="list005f0020paragraph005f005fchar1char1">
    <w:name w:val="list_005f0020paragraph_005f_005fchar1__char1"/>
    <w:rsid w:val="0086450D"/>
    <w:rPr>
      <w:rFonts w:ascii="Times New Roman" w:hAnsi="Times New Roman" w:cs="Times New Roman" w:hint="default"/>
      <w:strike w:val="0"/>
      <w:dstrike w:val="0"/>
      <w:sz w:val="24"/>
      <w:szCs w:val="24"/>
      <w:u w:val="none"/>
      <w:effect w:val="none"/>
    </w:rPr>
  </w:style>
  <w:style w:type="paragraph" w:customStyle="1" w:styleId="list005f0020paragraph">
    <w:name w:val="list_005f0020paragraph"/>
    <w:basedOn w:val="a0"/>
    <w:uiPriority w:val="99"/>
    <w:rsid w:val="0086450D"/>
    <w:pPr>
      <w:spacing w:after="0" w:line="240" w:lineRule="auto"/>
      <w:ind w:left="720" w:firstLine="700"/>
      <w:jc w:val="both"/>
    </w:pPr>
    <w:rPr>
      <w:rFonts w:ascii="Times New Roman" w:eastAsia="Times New Roman" w:hAnsi="Times New Roman"/>
      <w:sz w:val="24"/>
      <w:szCs w:val="24"/>
      <w:lang w:eastAsia="ru-RU"/>
    </w:rPr>
  </w:style>
  <w:style w:type="character" w:customStyle="1" w:styleId="16">
    <w:name w:val="Основной текст Знак1"/>
    <w:basedOn w:val="a1"/>
    <w:uiPriority w:val="99"/>
    <w:semiHidden/>
    <w:rsid w:val="0086450D"/>
  </w:style>
  <w:style w:type="character" w:customStyle="1" w:styleId="dash041e005f0431005f044b005f0447005f043d005f044b005f0439char1">
    <w:name w:val="dash041e_005f0431_005f044b_005f0447_005f043d_005f044b_005f0439__char1"/>
    <w:rsid w:val="0086450D"/>
    <w:rPr>
      <w:rFonts w:ascii="Times New Roman" w:hAnsi="Times New Roman" w:cs="Times New Roman" w:hint="default"/>
      <w:strike w:val="0"/>
      <w:dstrike w:val="0"/>
      <w:sz w:val="24"/>
      <w:szCs w:val="24"/>
      <w:u w:val="none"/>
      <w:effect w:val="none"/>
    </w:rPr>
  </w:style>
  <w:style w:type="character" w:styleId="aff0">
    <w:name w:val="page number"/>
    <w:basedOn w:val="a1"/>
    <w:uiPriority w:val="99"/>
    <w:unhideWhenUsed/>
    <w:rsid w:val="0086450D"/>
  </w:style>
  <w:style w:type="paragraph" w:styleId="31">
    <w:name w:val="Body Text 3"/>
    <w:basedOn w:val="a0"/>
    <w:link w:val="32"/>
    <w:uiPriority w:val="99"/>
    <w:unhideWhenUsed/>
    <w:rsid w:val="0086450D"/>
    <w:pPr>
      <w:spacing w:after="120"/>
    </w:pPr>
    <w:rPr>
      <w:sz w:val="16"/>
      <w:szCs w:val="16"/>
    </w:rPr>
  </w:style>
  <w:style w:type="character" w:customStyle="1" w:styleId="32">
    <w:name w:val="Основной текст 3 Знак"/>
    <w:basedOn w:val="a1"/>
    <w:link w:val="31"/>
    <w:uiPriority w:val="99"/>
    <w:rsid w:val="0086450D"/>
    <w:rPr>
      <w:rFonts w:ascii="Calibri" w:eastAsia="Calibri" w:hAnsi="Calibri" w:cs="Times New Roman"/>
      <w:sz w:val="16"/>
      <w:szCs w:val="16"/>
    </w:rPr>
  </w:style>
  <w:style w:type="character" w:customStyle="1" w:styleId="dash0421005f0442005f0440005f043e005f0433005f0438005f0439005f005fchar1char1">
    <w:name w:val="dash0421_005f0442_005f0440_005f043e_005f0433_005f0438_005f0439_005f_005fchar1__char1"/>
    <w:rsid w:val="0086450D"/>
    <w:rPr>
      <w:rFonts w:cs="Times New Roman"/>
      <w:b/>
      <w:bCs/>
    </w:rPr>
  </w:style>
  <w:style w:type="paragraph" w:customStyle="1" w:styleId="book">
    <w:name w:val="book"/>
    <w:basedOn w:val="a0"/>
    <w:uiPriority w:val="99"/>
    <w:rsid w:val="0086450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1">
    <w:name w:val="Содержимое таблицы"/>
    <w:basedOn w:val="a0"/>
    <w:rsid w:val="0086450D"/>
    <w:pPr>
      <w:widowControl w:val="0"/>
      <w:suppressLineNumbers/>
      <w:suppressAutoHyphens/>
      <w:spacing w:after="0" w:line="240" w:lineRule="auto"/>
    </w:pPr>
    <w:rPr>
      <w:rFonts w:ascii="Times New Roman" w:eastAsia="SimSun" w:hAnsi="Times New Roman" w:cs="Mangal"/>
      <w:kern w:val="1"/>
      <w:sz w:val="24"/>
      <w:szCs w:val="24"/>
      <w:lang w:eastAsia="hi-IN" w:bidi="hi-IN"/>
    </w:rPr>
  </w:style>
  <w:style w:type="character" w:customStyle="1" w:styleId="definition">
    <w:name w:val="definition"/>
    <w:rsid w:val="0086450D"/>
    <w:rPr>
      <w:rFonts w:cs="Times New Roman"/>
    </w:rPr>
  </w:style>
  <w:style w:type="character" w:customStyle="1" w:styleId="af2">
    <w:name w:val="Без интервала Знак"/>
    <w:link w:val="af1"/>
    <w:uiPriority w:val="1"/>
    <w:rsid w:val="0086450D"/>
    <w:rPr>
      <w:rFonts w:ascii="Times New Roman" w:eastAsia="Calibri" w:hAnsi="Times New Roman" w:cs="Times New Roman"/>
      <w:sz w:val="28"/>
      <w:szCs w:val="28"/>
    </w:rPr>
  </w:style>
  <w:style w:type="paragraph" w:styleId="aff2">
    <w:name w:val="caption"/>
    <w:basedOn w:val="a0"/>
    <w:next w:val="a0"/>
    <w:uiPriority w:val="35"/>
    <w:unhideWhenUsed/>
    <w:qFormat/>
    <w:rsid w:val="0086450D"/>
    <w:pPr>
      <w:spacing w:line="240" w:lineRule="auto"/>
    </w:pPr>
    <w:rPr>
      <w:rFonts w:eastAsia="Times New Roman"/>
      <w:b/>
      <w:bCs/>
      <w:color w:val="4F81BD"/>
      <w:sz w:val="18"/>
      <w:szCs w:val="18"/>
    </w:rPr>
  </w:style>
  <w:style w:type="paragraph" w:styleId="aff3">
    <w:name w:val="Title"/>
    <w:basedOn w:val="a0"/>
    <w:next w:val="a0"/>
    <w:link w:val="aff4"/>
    <w:qFormat/>
    <w:rsid w:val="0086450D"/>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aff4">
    <w:name w:val="Заголовок Знак"/>
    <w:basedOn w:val="a1"/>
    <w:link w:val="aff3"/>
    <w:rsid w:val="0086450D"/>
    <w:rPr>
      <w:rFonts w:ascii="Cambria" w:eastAsia="Times New Roman" w:hAnsi="Cambria" w:cs="Times New Roman"/>
      <w:color w:val="17365D"/>
      <w:spacing w:val="5"/>
      <w:kern w:val="28"/>
      <w:sz w:val="52"/>
      <w:szCs w:val="52"/>
    </w:rPr>
  </w:style>
  <w:style w:type="paragraph" w:styleId="aff5">
    <w:name w:val="Subtitle"/>
    <w:basedOn w:val="a0"/>
    <w:next w:val="a0"/>
    <w:link w:val="aff6"/>
    <w:qFormat/>
    <w:rsid w:val="0086450D"/>
    <w:pPr>
      <w:numPr>
        <w:ilvl w:val="1"/>
      </w:numPr>
    </w:pPr>
    <w:rPr>
      <w:rFonts w:ascii="Cambria" w:eastAsia="Times New Roman" w:hAnsi="Cambria"/>
      <w:i/>
      <w:iCs/>
      <w:color w:val="4F81BD"/>
      <w:spacing w:val="15"/>
      <w:sz w:val="24"/>
      <w:szCs w:val="24"/>
    </w:rPr>
  </w:style>
  <w:style w:type="character" w:customStyle="1" w:styleId="aff6">
    <w:name w:val="Подзаголовок Знак"/>
    <w:basedOn w:val="a1"/>
    <w:link w:val="aff5"/>
    <w:rsid w:val="0086450D"/>
    <w:rPr>
      <w:rFonts w:ascii="Cambria" w:eastAsia="Times New Roman" w:hAnsi="Cambria" w:cs="Times New Roman"/>
      <w:i/>
      <w:iCs/>
      <w:color w:val="4F81BD"/>
      <w:spacing w:val="15"/>
      <w:sz w:val="24"/>
      <w:szCs w:val="24"/>
    </w:rPr>
  </w:style>
  <w:style w:type="paragraph" w:styleId="aff7">
    <w:name w:val="Block Text"/>
    <w:basedOn w:val="a0"/>
    <w:link w:val="aff8"/>
    <w:uiPriority w:val="99"/>
    <w:rsid w:val="0086450D"/>
    <w:pPr>
      <w:spacing w:after="0" w:line="360" w:lineRule="auto"/>
      <w:ind w:left="-851" w:right="-1333" w:firstLine="851"/>
      <w:jc w:val="both"/>
    </w:pPr>
    <w:rPr>
      <w:rFonts w:ascii="Times New Roman" w:eastAsia="Times New Roman" w:hAnsi="Times New Roman"/>
      <w:sz w:val="28"/>
      <w:szCs w:val="20"/>
      <w:lang w:eastAsia="ru-RU"/>
    </w:rPr>
  </w:style>
  <w:style w:type="character" w:customStyle="1" w:styleId="aff8">
    <w:name w:val="Цитата Знак"/>
    <w:link w:val="aff7"/>
    <w:uiPriority w:val="99"/>
    <w:rsid w:val="0086450D"/>
    <w:rPr>
      <w:rFonts w:ascii="Times New Roman" w:eastAsia="Times New Roman" w:hAnsi="Times New Roman" w:cs="Times New Roman"/>
      <w:sz w:val="28"/>
      <w:szCs w:val="20"/>
      <w:lang w:eastAsia="ru-RU"/>
    </w:rPr>
  </w:style>
  <w:style w:type="paragraph" w:styleId="aff9">
    <w:name w:val="Intense Quote"/>
    <w:basedOn w:val="a0"/>
    <w:next w:val="a0"/>
    <w:link w:val="affa"/>
    <w:uiPriority w:val="30"/>
    <w:qFormat/>
    <w:rsid w:val="0086450D"/>
    <w:pPr>
      <w:pBdr>
        <w:bottom w:val="single" w:sz="4" w:space="4" w:color="4F81BD"/>
      </w:pBdr>
      <w:spacing w:before="200" w:after="280"/>
      <w:ind w:left="936" w:right="936"/>
    </w:pPr>
    <w:rPr>
      <w:rFonts w:eastAsia="Times New Roman"/>
      <w:b/>
      <w:bCs/>
      <w:i/>
      <w:iCs/>
      <w:color w:val="4F81BD"/>
    </w:rPr>
  </w:style>
  <w:style w:type="character" w:customStyle="1" w:styleId="affa">
    <w:name w:val="Выделенная цитата Знак"/>
    <w:basedOn w:val="a1"/>
    <w:link w:val="aff9"/>
    <w:uiPriority w:val="30"/>
    <w:rsid w:val="0086450D"/>
    <w:rPr>
      <w:rFonts w:ascii="Calibri" w:eastAsia="Times New Roman" w:hAnsi="Calibri" w:cs="Times New Roman"/>
      <w:b/>
      <w:bCs/>
      <w:i/>
      <w:iCs/>
      <w:color w:val="4F81BD"/>
    </w:rPr>
  </w:style>
  <w:style w:type="character" w:styleId="affb">
    <w:name w:val="Subtle Emphasis"/>
    <w:uiPriority w:val="19"/>
    <w:qFormat/>
    <w:rsid w:val="0086450D"/>
    <w:rPr>
      <w:i/>
      <w:iCs/>
      <w:color w:val="808080"/>
    </w:rPr>
  </w:style>
  <w:style w:type="character" w:styleId="affc">
    <w:name w:val="Intense Emphasis"/>
    <w:uiPriority w:val="21"/>
    <w:qFormat/>
    <w:rsid w:val="0086450D"/>
    <w:rPr>
      <w:b/>
      <w:bCs/>
      <w:i/>
      <w:iCs/>
      <w:color w:val="4F81BD"/>
    </w:rPr>
  </w:style>
  <w:style w:type="character" w:styleId="affd">
    <w:name w:val="Subtle Reference"/>
    <w:uiPriority w:val="31"/>
    <w:qFormat/>
    <w:rsid w:val="0086450D"/>
    <w:rPr>
      <w:smallCaps/>
      <w:color w:val="C0504D"/>
      <w:u w:val="single"/>
    </w:rPr>
  </w:style>
  <w:style w:type="character" w:styleId="affe">
    <w:name w:val="Intense Reference"/>
    <w:uiPriority w:val="32"/>
    <w:qFormat/>
    <w:rsid w:val="0086450D"/>
    <w:rPr>
      <w:b/>
      <w:bCs/>
      <w:smallCaps/>
      <w:color w:val="C0504D"/>
      <w:spacing w:val="5"/>
      <w:u w:val="single"/>
    </w:rPr>
  </w:style>
  <w:style w:type="character" w:styleId="afff">
    <w:name w:val="Book Title"/>
    <w:uiPriority w:val="33"/>
    <w:qFormat/>
    <w:rsid w:val="0086450D"/>
    <w:rPr>
      <w:b/>
      <w:bCs/>
      <w:smallCaps/>
      <w:spacing w:val="5"/>
    </w:rPr>
  </w:style>
  <w:style w:type="paragraph" w:styleId="afff0">
    <w:name w:val="TOC Heading"/>
    <w:basedOn w:val="1"/>
    <w:next w:val="a0"/>
    <w:uiPriority w:val="39"/>
    <w:unhideWhenUsed/>
    <w:qFormat/>
    <w:rsid w:val="0086450D"/>
    <w:pPr>
      <w:spacing w:before="480"/>
      <w:outlineLvl w:val="9"/>
    </w:pPr>
    <w:rPr>
      <w:b/>
      <w:bCs/>
      <w:sz w:val="28"/>
      <w:szCs w:val="28"/>
    </w:rPr>
  </w:style>
  <w:style w:type="table" w:customStyle="1" w:styleId="17">
    <w:name w:val="Сетка таблицы1"/>
    <w:basedOn w:val="a2"/>
    <w:next w:val="a4"/>
    <w:uiPriority w:val="59"/>
    <w:rsid w:val="0086450D"/>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2">
    <w:name w:val="toc 2"/>
    <w:basedOn w:val="a0"/>
    <w:next w:val="a0"/>
    <w:autoRedefine/>
    <w:uiPriority w:val="39"/>
    <w:unhideWhenUsed/>
    <w:rsid w:val="0086450D"/>
    <w:pPr>
      <w:tabs>
        <w:tab w:val="left" w:pos="284"/>
        <w:tab w:val="left" w:pos="880"/>
        <w:tab w:val="right" w:leader="dot" w:pos="9356"/>
      </w:tabs>
      <w:spacing w:after="0" w:line="240" w:lineRule="auto"/>
      <w:ind w:left="993" w:right="565"/>
    </w:pPr>
    <w:rPr>
      <w:rFonts w:ascii="Times New Roman" w:hAnsi="Times New Roman"/>
      <w:b/>
      <w:iCs/>
      <w:noProof/>
      <w:sz w:val="28"/>
      <w:szCs w:val="28"/>
    </w:rPr>
  </w:style>
  <w:style w:type="paragraph" w:styleId="33">
    <w:name w:val="toc 3"/>
    <w:basedOn w:val="a0"/>
    <w:next w:val="a0"/>
    <w:autoRedefine/>
    <w:uiPriority w:val="39"/>
    <w:unhideWhenUsed/>
    <w:rsid w:val="0086450D"/>
    <w:pPr>
      <w:tabs>
        <w:tab w:val="right" w:leader="dot" w:pos="9356"/>
      </w:tabs>
      <w:spacing w:after="0" w:line="240" w:lineRule="auto"/>
      <w:ind w:left="993" w:right="565" w:firstLine="283"/>
      <w:jc w:val="center"/>
    </w:pPr>
    <w:rPr>
      <w:rFonts w:ascii="Times New Roman" w:hAnsi="Times New Roman"/>
      <w:b/>
      <w:sz w:val="28"/>
      <w:szCs w:val="28"/>
    </w:rPr>
  </w:style>
  <w:style w:type="paragraph" w:styleId="41">
    <w:name w:val="toc 4"/>
    <w:basedOn w:val="a0"/>
    <w:next w:val="a0"/>
    <w:autoRedefine/>
    <w:uiPriority w:val="39"/>
    <w:unhideWhenUsed/>
    <w:rsid w:val="0086450D"/>
    <w:pPr>
      <w:tabs>
        <w:tab w:val="right" w:leader="dot" w:pos="9628"/>
      </w:tabs>
      <w:spacing w:after="0" w:line="240" w:lineRule="auto"/>
      <w:ind w:left="709"/>
    </w:pPr>
    <w:rPr>
      <w:rFonts w:ascii="Times New Roman" w:hAnsi="Times New Roman"/>
      <w:noProof/>
      <w:sz w:val="28"/>
      <w:szCs w:val="28"/>
    </w:rPr>
  </w:style>
  <w:style w:type="paragraph" w:styleId="51">
    <w:name w:val="toc 5"/>
    <w:basedOn w:val="a0"/>
    <w:next w:val="a0"/>
    <w:autoRedefine/>
    <w:uiPriority w:val="39"/>
    <w:unhideWhenUsed/>
    <w:rsid w:val="0086450D"/>
    <w:pPr>
      <w:spacing w:after="0"/>
      <w:ind w:left="880"/>
    </w:pPr>
    <w:rPr>
      <w:sz w:val="20"/>
      <w:szCs w:val="20"/>
    </w:rPr>
  </w:style>
  <w:style w:type="paragraph" w:styleId="61">
    <w:name w:val="toc 6"/>
    <w:basedOn w:val="a0"/>
    <w:next w:val="a0"/>
    <w:autoRedefine/>
    <w:uiPriority w:val="39"/>
    <w:unhideWhenUsed/>
    <w:rsid w:val="0086450D"/>
    <w:pPr>
      <w:spacing w:after="0"/>
      <w:ind w:left="1100"/>
    </w:pPr>
    <w:rPr>
      <w:sz w:val="20"/>
      <w:szCs w:val="20"/>
    </w:rPr>
  </w:style>
  <w:style w:type="paragraph" w:styleId="71">
    <w:name w:val="toc 7"/>
    <w:basedOn w:val="a0"/>
    <w:next w:val="a0"/>
    <w:autoRedefine/>
    <w:uiPriority w:val="39"/>
    <w:unhideWhenUsed/>
    <w:rsid w:val="0086450D"/>
    <w:pPr>
      <w:spacing w:after="0"/>
      <w:ind w:left="1320"/>
    </w:pPr>
    <w:rPr>
      <w:sz w:val="20"/>
      <w:szCs w:val="20"/>
    </w:rPr>
  </w:style>
  <w:style w:type="paragraph" w:styleId="81">
    <w:name w:val="toc 8"/>
    <w:basedOn w:val="a0"/>
    <w:next w:val="a0"/>
    <w:autoRedefine/>
    <w:uiPriority w:val="39"/>
    <w:unhideWhenUsed/>
    <w:rsid w:val="0086450D"/>
    <w:pPr>
      <w:spacing w:after="0"/>
      <w:ind w:left="1540"/>
    </w:pPr>
    <w:rPr>
      <w:sz w:val="20"/>
      <w:szCs w:val="20"/>
    </w:rPr>
  </w:style>
  <w:style w:type="paragraph" w:styleId="91">
    <w:name w:val="toc 9"/>
    <w:basedOn w:val="a0"/>
    <w:next w:val="a0"/>
    <w:autoRedefine/>
    <w:uiPriority w:val="39"/>
    <w:unhideWhenUsed/>
    <w:rsid w:val="0086450D"/>
    <w:pPr>
      <w:spacing w:after="0"/>
      <w:ind w:left="1760"/>
    </w:pPr>
    <w:rPr>
      <w:sz w:val="20"/>
      <w:szCs w:val="20"/>
    </w:rPr>
  </w:style>
  <w:style w:type="paragraph" w:customStyle="1" w:styleId="18">
    <w:name w:val="Без интервала1"/>
    <w:rsid w:val="0086450D"/>
    <w:pPr>
      <w:tabs>
        <w:tab w:val="left" w:pos="1021"/>
      </w:tabs>
      <w:spacing w:after="0" w:line="240" w:lineRule="auto"/>
      <w:ind w:firstLine="567"/>
      <w:jc w:val="both"/>
    </w:pPr>
    <w:rPr>
      <w:rFonts w:ascii="Times New Roman" w:eastAsia="Calibri" w:hAnsi="Times New Roman" w:cs="Arial"/>
      <w:lang w:eastAsia="ru-RU"/>
    </w:rPr>
  </w:style>
  <w:style w:type="paragraph" w:styleId="34">
    <w:name w:val="Body Text Indent 3"/>
    <w:basedOn w:val="a0"/>
    <w:link w:val="35"/>
    <w:uiPriority w:val="99"/>
    <w:rsid w:val="0086450D"/>
    <w:pPr>
      <w:spacing w:after="120"/>
      <w:ind w:left="283"/>
    </w:pPr>
    <w:rPr>
      <w:rFonts w:eastAsia="Times New Roman"/>
      <w:sz w:val="16"/>
      <w:szCs w:val="16"/>
      <w:lang w:eastAsia="ru-RU"/>
    </w:rPr>
  </w:style>
  <w:style w:type="character" w:customStyle="1" w:styleId="35">
    <w:name w:val="Основной текст с отступом 3 Знак"/>
    <w:basedOn w:val="a1"/>
    <w:link w:val="34"/>
    <w:uiPriority w:val="99"/>
    <w:rsid w:val="0086450D"/>
    <w:rPr>
      <w:rFonts w:ascii="Calibri" w:eastAsia="Times New Roman" w:hAnsi="Calibri" w:cs="Times New Roman"/>
      <w:sz w:val="16"/>
      <w:szCs w:val="16"/>
      <w:lang w:eastAsia="ru-RU"/>
    </w:rPr>
  </w:style>
  <w:style w:type="character" w:customStyle="1" w:styleId="mw-headline">
    <w:name w:val="mw-headline"/>
    <w:basedOn w:val="a1"/>
    <w:rsid w:val="0086450D"/>
  </w:style>
  <w:style w:type="paragraph" w:customStyle="1" w:styleId="descriptionind">
    <w:name w:val="descriptionind"/>
    <w:basedOn w:val="a0"/>
    <w:rsid w:val="0086450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highlighthighlightactive">
    <w:name w:val="highlight highlight_active"/>
    <w:basedOn w:val="a1"/>
    <w:rsid w:val="0086450D"/>
  </w:style>
  <w:style w:type="character" w:customStyle="1" w:styleId="editsection">
    <w:name w:val="editsection"/>
    <w:basedOn w:val="a1"/>
    <w:rsid w:val="0086450D"/>
  </w:style>
  <w:style w:type="paragraph" w:customStyle="1" w:styleId="23">
    <w:name w:val="Абзац списка2"/>
    <w:basedOn w:val="a0"/>
    <w:rsid w:val="0086450D"/>
    <w:pPr>
      <w:ind w:left="720"/>
    </w:pPr>
    <w:rPr>
      <w:rFonts w:eastAsia="Times New Roman"/>
      <w:lang w:eastAsia="ru-RU"/>
    </w:rPr>
  </w:style>
  <w:style w:type="paragraph" w:styleId="afff1">
    <w:name w:val="Plain Text"/>
    <w:basedOn w:val="a0"/>
    <w:link w:val="afff2"/>
    <w:uiPriority w:val="99"/>
    <w:rsid w:val="0086450D"/>
    <w:pPr>
      <w:spacing w:after="0" w:line="240" w:lineRule="auto"/>
    </w:pPr>
    <w:rPr>
      <w:rFonts w:ascii="Courier New" w:eastAsia="Times New Roman" w:hAnsi="Courier New" w:cs="Courier New"/>
      <w:sz w:val="20"/>
      <w:szCs w:val="20"/>
      <w:lang w:eastAsia="ru-RU"/>
    </w:rPr>
  </w:style>
  <w:style w:type="character" w:customStyle="1" w:styleId="afff2">
    <w:name w:val="Текст Знак"/>
    <w:basedOn w:val="a1"/>
    <w:link w:val="afff1"/>
    <w:uiPriority w:val="99"/>
    <w:rsid w:val="0086450D"/>
    <w:rPr>
      <w:rFonts w:ascii="Courier New" w:eastAsia="Times New Roman" w:hAnsi="Courier New" w:cs="Courier New"/>
      <w:sz w:val="20"/>
      <w:szCs w:val="20"/>
      <w:lang w:eastAsia="ru-RU"/>
    </w:rPr>
  </w:style>
  <w:style w:type="paragraph" w:customStyle="1" w:styleId="description">
    <w:name w:val="description"/>
    <w:basedOn w:val="a0"/>
    <w:rsid w:val="0086450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post-authorvcard">
    <w:name w:val="post-author vcard"/>
    <w:basedOn w:val="a1"/>
    <w:rsid w:val="0086450D"/>
  </w:style>
  <w:style w:type="character" w:customStyle="1" w:styleId="fn">
    <w:name w:val="fn"/>
    <w:basedOn w:val="a1"/>
    <w:rsid w:val="0086450D"/>
  </w:style>
  <w:style w:type="character" w:customStyle="1" w:styleId="post-timestamp2">
    <w:name w:val="post-timestamp2"/>
    <w:rsid w:val="0086450D"/>
    <w:rPr>
      <w:color w:val="999966"/>
    </w:rPr>
  </w:style>
  <w:style w:type="character" w:customStyle="1" w:styleId="post-comment-link">
    <w:name w:val="post-comment-link"/>
    <w:basedOn w:val="a1"/>
    <w:rsid w:val="0086450D"/>
  </w:style>
  <w:style w:type="character" w:customStyle="1" w:styleId="item-controlblog-adminpid-1744177254">
    <w:name w:val="item-control blog-admin pid-1744177254"/>
    <w:basedOn w:val="a1"/>
    <w:rsid w:val="0086450D"/>
  </w:style>
  <w:style w:type="character" w:customStyle="1" w:styleId="zippytoggle-open">
    <w:name w:val="zippy toggle-open"/>
    <w:basedOn w:val="a1"/>
    <w:rsid w:val="0086450D"/>
  </w:style>
  <w:style w:type="character" w:customStyle="1" w:styleId="post-count">
    <w:name w:val="post-count"/>
    <w:basedOn w:val="a1"/>
    <w:rsid w:val="0086450D"/>
  </w:style>
  <w:style w:type="character" w:customStyle="1" w:styleId="zippy">
    <w:name w:val="zippy"/>
    <w:basedOn w:val="a1"/>
    <w:rsid w:val="0086450D"/>
  </w:style>
  <w:style w:type="character" w:customStyle="1" w:styleId="item-controlblog-admin">
    <w:name w:val="item-control blog-admin"/>
    <w:basedOn w:val="a1"/>
    <w:rsid w:val="0086450D"/>
  </w:style>
  <w:style w:type="paragraph" w:styleId="24">
    <w:name w:val="Body Text Indent 2"/>
    <w:basedOn w:val="a0"/>
    <w:link w:val="25"/>
    <w:uiPriority w:val="99"/>
    <w:rsid w:val="0086450D"/>
    <w:pPr>
      <w:spacing w:after="0" w:line="240" w:lineRule="auto"/>
      <w:ind w:right="-1" w:firstLine="284"/>
      <w:jc w:val="both"/>
    </w:pPr>
    <w:rPr>
      <w:rFonts w:ascii="Times New Roman" w:eastAsia="Times New Roman" w:hAnsi="Times New Roman"/>
      <w:sz w:val="28"/>
      <w:szCs w:val="20"/>
      <w:lang w:eastAsia="ru-RU"/>
    </w:rPr>
  </w:style>
  <w:style w:type="character" w:customStyle="1" w:styleId="25">
    <w:name w:val="Основной текст с отступом 2 Знак"/>
    <w:basedOn w:val="a1"/>
    <w:link w:val="24"/>
    <w:uiPriority w:val="99"/>
    <w:rsid w:val="0086450D"/>
    <w:rPr>
      <w:rFonts w:ascii="Times New Roman" w:eastAsia="Times New Roman" w:hAnsi="Times New Roman" w:cs="Times New Roman"/>
      <w:sz w:val="28"/>
      <w:szCs w:val="20"/>
      <w:lang w:eastAsia="ru-RU"/>
    </w:rPr>
  </w:style>
  <w:style w:type="paragraph" w:customStyle="1" w:styleId="19">
    <w:name w:val="Стиль1"/>
    <w:basedOn w:val="a0"/>
    <w:link w:val="1a"/>
    <w:qFormat/>
    <w:rsid w:val="0086450D"/>
    <w:pPr>
      <w:spacing w:after="0" w:line="360" w:lineRule="auto"/>
      <w:ind w:firstLine="680"/>
      <w:jc w:val="both"/>
    </w:pPr>
    <w:rPr>
      <w:rFonts w:ascii="Times New Roman" w:eastAsia="Times New Roman" w:hAnsi="Times New Roman"/>
      <w:sz w:val="28"/>
      <w:szCs w:val="20"/>
      <w:lang w:eastAsia="ru-RU"/>
    </w:rPr>
  </w:style>
  <w:style w:type="paragraph" w:customStyle="1" w:styleId="Zag1">
    <w:name w:val="Zag_1"/>
    <w:basedOn w:val="a0"/>
    <w:rsid w:val="0086450D"/>
    <w:pPr>
      <w:widowControl w:val="0"/>
      <w:autoSpaceDE w:val="0"/>
      <w:autoSpaceDN w:val="0"/>
      <w:adjustRightInd w:val="0"/>
      <w:spacing w:after="337" w:line="302" w:lineRule="exact"/>
      <w:jc w:val="center"/>
    </w:pPr>
    <w:rPr>
      <w:rFonts w:ascii="Times New Roman" w:hAnsi="Times New Roman"/>
      <w:b/>
      <w:bCs/>
      <w:color w:val="000000"/>
      <w:sz w:val="24"/>
      <w:szCs w:val="24"/>
      <w:lang w:val="en-US" w:eastAsia="ru-RU"/>
    </w:rPr>
  </w:style>
  <w:style w:type="character" w:styleId="afff3">
    <w:name w:val="annotation reference"/>
    <w:uiPriority w:val="99"/>
    <w:rsid w:val="0086450D"/>
    <w:rPr>
      <w:sz w:val="16"/>
      <w:szCs w:val="16"/>
    </w:rPr>
  </w:style>
  <w:style w:type="paragraph" w:styleId="afff4">
    <w:name w:val="annotation text"/>
    <w:basedOn w:val="a0"/>
    <w:link w:val="afff5"/>
    <w:uiPriority w:val="99"/>
    <w:semiHidden/>
    <w:rsid w:val="0086450D"/>
    <w:pPr>
      <w:spacing w:after="0" w:line="240" w:lineRule="auto"/>
    </w:pPr>
    <w:rPr>
      <w:rFonts w:ascii="Times New Roman" w:eastAsia="Times New Roman" w:hAnsi="Times New Roman"/>
      <w:sz w:val="20"/>
      <w:szCs w:val="20"/>
      <w:lang w:eastAsia="ru-RU"/>
    </w:rPr>
  </w:style>
  <w:style w:type="character" w:customStyle="1" w:styleId="afff5">
    <w:name w:val="Текст примечания Знак"/>
    <w:basedOn w:val="a1"/>
    <w:link w:val="afff4"/>
    <w:uiPriority w:val="99"/>
    <w:semiHidden/>
    <w:rsid w:val="0086450D"/>
    <w:rPr>
      <w:rFonts w:ascii="Times New Roman" w:eastAsia="Times New Roman" w:hAnsi="Times New Roman" w:cs="Times New Roman"/>
      <w:sz w:val="20"/>
      <w:szCs w:val="20"/>
      <w:lang w:eastAsia="ru-RU"/>
    </w:rPr>
  </w:style>
  <w:style w:type="character" w:customStyle="1" w:styleId="a9">
    <w:name w:val="Абзац списка Знак"/>
    <w:link w:val="a8"/>
    <w:uiPriority w:val="99"/>
    <w:locked/>
    <w:rsid w:val="0086450D"/>
    <w:rPr>
      <w:rFonts w:ascii="Calibri" w:eastAsia="Calibri" w:hAnsi="Calibri" w:cs="Times New Roman"/>
      <w:sz w:val="24"/>
      <w:szCs w:val="24"/>
      <w:lang w:eastAsia="ru-RU"/>
    </w:rPr>
  </w:style>
  <w:style w:type="character" w:customStyle="1" w:styleId="val">
    <w:name w:val="val"/>
    <w:basedOn w:val="a1"/>
    <w:rsid w:val="0086450D"/>
  </w:style>
  <w:style w:type="character" w:customStyle="1" w:styleId="addressbooksuggestitemhint">
    <w:name w:val="addressbook__suggest__item__hint"/>
    <w:basedOn w:val="a1"/>
    <w:rsid w:val="0086450D"/>
  </w:style>
  <w:style w:type="character" w:customStyle="1" w:styleId="style1">
    <w:name w:val="style1"/>
    <w:basedOn w:val="a1"/>
    <w:rsid w:val="0086450D"/>
  </w:style>
  <w:style w:type="paragraph" w:customStyle="1" w:styleId="1b">
    <w:name w:val="МОН1"/>
    <w:basedOn w:val="a0"/>
    <w:rsid w:val="0086450D"/>
    <w:pPr>
      <w:spacing w:after="0" w:line="360" w:lineRule="auto"/>
      <w:ind w:firstLine="709"/>
      <w:jc w:val="both"/>
    </w:pPr>
    <w:rPr>
      <w:rFonts w:ascii="Times New Roman" w:eastAsia="Times New Roman" w:hAnsi="Times New Roman"/>
      <w:sz w:val="28"/>
      <w:szCs w:val="24"/>
      <w:lang w:eastAsia="ru-RU"/>
    </w:rPr>
  </w:style>
  <w:style w:type="character" w:customStyle="1" w:styleId="b-linki">
    <w:name w:val="b-link__i"/>
    <w:basedOn w:val="a1"/>
    <w:rsid w:val="0086450D"/>
  </w:style>
  <w:style w:type="character" w:customStyle="1" w:styleId="apple-style-span">
    <w:name w:val="apple-style-span"/>
    <w:basedOn w:val="a1"/>
    <w:rsid w:val="0086450D"/>
  </w:style>
  <w:style w:type="paragraph" w:customStyle="1" w:styleId="Osnova">
    <w:name w:val="Osnova"/>
    <w:basedOn w:val="a0"/>
    <w:rsid w:val="0086450D"/>
    <w:pPr>
      <w:widowControl w:val="0"/>
      <w:autoSpaceDE w:val="0"/>
      <w:autoSpaceDN w:val="0"/>
      <w:adjustRightInd w:val="0"/>
      <w:spacing w:after="0" w:line="213" w:lineRule="exact"/>
      <w:ind w:firstLine="339"/>
      <w:jc w:val="both"/>
    </w:pPr>
    <w:rPr>
      <w:rFonts w:ascii="NewtonCSanPin" w:eastAsia="Times New Roman" w:hAnsi="NewtonCSanPin" w:cs="NewtonCSanPin"/>
      <w:color w:val="000000"/>
      <w:sz w:val="21"/>
      <w:szCs w:val="21"/>
      <w:lang w:val="en-US" w:eastAsia="ru-RU"/>
    </w:rPr>
  </w:style>
  <w:style w:type="paragraph" w:styleId="26">
    <w:name w:val="Body Text 2"/>
    <w:basedOn w:val="a0"/>
    <w:link w:val="27"/>
    <w:uiPriority w:val="99"/>
    <w:unhideWhenUsed/>
    <w:rsid w:val="0086450D"/>
    <w:pPr>
      <w:spacing w:after="120" w:line="480" w:lineRule="auto"/>
    </w:pPr>
  </w:style>
  <w:style w:type="character" w:customStyle="1" w:styleId="27">
    <w:name w:val="Основной текст 2 Знак"/>
    <w:basedOn w:val="a1"/>
    <w:link w:val="26"/>
    <w:uiPriority w:val="99"/>
    <w:rsid w:val="0086450D"/>
    <w:rPr>
      <w:rFonts w:ascii="Calibri" w:eastAsia="Calibri" w:hAnsi="Calibri" w:cs="Times New Roman"/>
    </w:rPr>
  </w:style>
  <w:style w:type="paragraph" w:customStyle="1" w:styleId="Normal1">
    <w:name w:val="Normal1"/>
    <w:uiPriority w:val="99"/>
    <w:rsid w:val="0086450D"/>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afff6">
    <w:name w:val="А_сноска"/>
    <w:basedOn w:val="af4"/>
    <w:link w:val="afff7"/>
    <w:qFormat/>
    <w:rsid w:val="0086450D"/>
    <w:pPr>
      <w:widowControl w:val="0"/>
      <w:ind w:firstLine="400"/>
      <w:jc w:val="both"/>
    </w:pPr>
    <w:rPr>
      <w:sz w:val="24"/>
      <w:szCs w:val="24"/>
    </w:rPr>
  </w:style>
  <w:style w:type="character" w:customStyle="1" w:styleId="afff7">
    <w:name w:val="А_сноска Знак"/>
    <w:link w:val="afff6"/>
    <w:locked/>
    <w:rsid w:val="0086450D"/>
    <w:rPr>
      <w:rFonts w:ascii="Times New Roman" w:eastAsia="Times New Roman" w:hAnsi="Times New Roman" w:cs="Times New Roman"/>
      <w:sz w:val="24"/>
      <w:szCs w:val="24"/>
      <w:lang w:eastAsia="ru-RU"/>
    </w:rPr>
  </w:style>
  <w:style w:type="paragraph" w:customStyle="1" w:styleId="afff8">
    <w:name w:val="Новый"/>
    <w:basedOn w:val="a0"/>
    <w:rsid w:val="0086450D"/>
    <w:pPr>
      <w:spacing w:after="0" w:line="360" w:lineRule="auto"/>
      <w:ind w:firstLine="454"/>
      <w:jc w:val="both"/>
    </w:pPr>
    <w:rPr>
      <w:rFonts w:ascii="Times New Roman" w:hAnsi="Times New Roman"/>
      <w:sz w:val="28"/>
      <w:szCs w:val="24"/>
    </w:rPr>
  </w:style>
  <w:style w:type="paragraph" w:customStyle="1" w:styleId="28">
    <w:name w:val="?????2"/>
    <w:basedOn w:val="a0"/>
    <w:rsid w:val="0086450D"/>
    <w:pPr>
      <w:tabs>
        <w:tab w:val="left" w:pos="567"/>
      </w:tabs>
      <w:overflowPunct w:val="0"/>
      <w:autoSpaceDE w:val="0"/>
      <w:autoSpaceDN w:val="0"/>
      <w:adjustRightInd w:val="0"/>
      <w:spacing w:after="0" w:line="240" w:lineRule="auto"/>
      <w:ind w:left="113" w:right="284"/>
      <w:jc w:val="both"/>
    </w:pPr>
    <w:rPr>
      <w:rFonts w:ascii="Times New Roman" w:eastAsia="Times New Roman" w:hAnsi="Times New Roman"/>
      <w:sz w:val="24"/>
      <w:szCs w:val="24"/>
    </w:rPr>
  </w:style>
  <w:style w:type="character" w:customStyle="1" w:styleId="29">
    <w:name w:val="Основной текст (2)_"/>
    <w:link w:val="2a"/>
    <w:rsid w:val="0086450D"/>
    <w:rPr>
      <w:rFonts w:ascii="Times New Roman" w:eastAsia="Times New Roman" w:hAnsi="Times New Roman" w:cs="Times New Roman"/>
      <w:b/>
      <w:bCs/>
      <w:sz w:val="27"/>
      <w:szCs w:val="27"/>
      <w:shd w:val="clear" w:color="auto" w:fill="FFFFFF"/>
    </w:rPr>
  </w:style>
  <w:style w:type="paragraph" w:customStyle="1" w:styleId="2a">
    <w:name w:val="Основной текст (2)"/>
    <w:basedOn w:val="a0"/>
    <w:link w:val="29"/>
    <w:rsid w:val="0086450D"/>
    <w:pPr>
      <w:widowControl w:val="0"/>
      <w:shd w:val="clear" w:color="auto" w:fill="FFFFFF"/>
      <w:spacing w:after="0" w:line="480" w:lineRule="exact"/>
      <w:ind w:firstLine="720"/>
      <w:jc w:val="both"/>
    </w:pPr>
    <w:rPr>
      <w:rFonts w:ascii="Times New Roman" w:eastAsia="Times New Roman" w:hAnsi="Times New Roman"/>
      <w:b/>
      <w:bCs/>
      <w:sz w:val="27"/>
      <w:szCs w:val="27"/>
    </w:rPr>
  </w:style>
  <w:style w:type="paragraph" w:customStyle="1" w:styleId="36">
    <w:name w:val="Основной текст3"/>
    <w:basedOn w:val="a0"/>
    <w:rsid w:val="0086450D"/>
    <w:pPr>
      <w:widowControl w:val="0"/>
      <w:shd w:val="clear" w:color="auto" w:fill="FFFFFF"/>
      <w:spacing w:after="0" w:line="480" w:lineRule="exact"/>
      <w:jc w:val="both"/>
    </w:pPr>
    <w:rPr>
      <w:rFonts w:ascii="Times New Roman" w:eastAsia="Times New Roman" w:hAnsi="Times New Roman"/>
      <w:sz w:val="27"/>
      <w:szCs w:val="27"/>
    </w:rPr>
  </w:style>
  <w:style w:type="character" w:customStyle="1" w:styleId="afff9">
    <w:name w:val="Основной текст + Полужирный"/>
    <w:rsid w:val="0086450D"/>
    <w:rPr>
      <w:rFonts w:ascii="Times New Roman" w:eastAsia="Times New Roman" w:hAnsi="Times New Roman" w:cs="Times New Roman"/>
      <w:b/>
      <w:bCs/>
      <w:color w:val="000000"/>
      <w:spacing w:val="0"/>
      <w:w w:val="100"/>
      <w:position w:val="0"/>
      <w:sz w:val="27"/>
      <w:szCs w:val="27"/>
      <w:shd w:val="clear" w:color="auto" w:fill="FFFFFF"/>
      <w:lang w:val="ru-RU"/>
    </w:rPr>
  </w:style>
  <w:style w:type="paragraph" w:customStyle="1" w:styleId="-11">
    <w:name w:val="Цветной список - Акцент 11"/>
    <w:basedOn w:val="a0"/>
    <w:qFormat/>
    <w:rsid w:val="0086450D"/>
    <w:pPr>
      <w:spacing w:after="0" w:line="240" w:lineRule="auto"/>
      <w:ind w:left="720"/>
      <w:contextualSpacing/>
    </w:pPr>
    <w:rPr>
      <w:rFonts w:ascii="Times New Roman" w:eastAsia="Times New Roman" w:hAnsi="Times New Roman"/>
      <w:sz w:val="24"/>
      <w:szCs w:val="24"/>
      <w:lang w:eastAsia="ru-RU"/>
    </w:rPr>
  </w:style>
  <w:style w:type="paragraph" w:customStyle="1" w:styleId="afffa">
    <w:name w:val="А_основной"/>
    <w:basedOn w:val="a0"/>
    <w:link w:val="afffb"/>
    <w:uiPriority w:val="99"/>
    <w:qFormat/>
    <w:rsid w:val="0086450D"/>
    <w:pPr>
      <w:spacing w:after="0" w:line="360" w:lineRule="auto"/>
      <w:ind w:firstLine="454"/>
      <w:jc w:val="both"/>
    </w:pPr>
    <w:rPr>
      <w:rFonts w:ascii="Times New Roman" w:hAnsi="Times New Roman"/>
      <w:sz w:val="28"/>
      <w:szCs w:val="28"/>
    </w:rPr>
  </w:style>
  <w:style w:type="character" w:customStyle="1" w:styleId="afffb">
    <w:name w:val="А_основной Знак"/>
    <w:link w:val="afffa"/>
    <w:uiPriority w:val="99"/>
    <w:rsid w:val="0086450D"/>
    <w:rPr>
      <w:rFonts w:ascii="Times New Roman" w:eastAsia="Calibri" w:hAnsi="Times New Roman" w:cs="Times New Roman"/>
      <w:sz w:val="28"/>
      <w:szCs w:val="28"/>
    </w:rPr>
  </w:style>
  <w:style w:type="paragraph" w:customStyle="1" w:styleId="western">
    <w:name w:val="western"/>
    <w:basedOn w:val="a0"/>
    <w:rsid w:val="0086450D"/>
    <w:pPr>
      <w:spacing w:before="100" w:beforeAutospacing="1" w:after="115" w:line="240" w:lineRule="auto"/>
      <w:ind w:firstLine="706"/>
      <w:jc w:val="both"/>
    </w:pPr>
    <w:rPr>
      <w:rFonts w:ascii="Times New Roman" w:eastAsia="Times New Roman" w:hAnsi="Times New Roman"/>
      <w:color w:val="000000"/>
      <w:sz w:val="24"/>
      <w:szCs w:val="24"/>
      <w:lang w:eastAsia="ru-RU"/>
    </w:rPr>
  </w:style>
  <w:style w:type="character" w:customStyle="1" w:styleId="1c">
    <w:name w:val="Текст сноски Знак1"/>
    <w:basedOn w:val="a1"/>
    <w:uiPriority w:val="99"/>
    <w:semiHidden/>
    <w:rsid w:val="0086450D"/>
  </w:style>
  <w:style w:type="paragraph" w:customStyle="1" w:styleId="2b">
    <w:name w:val="Основной текст2"/>
    <w:basedOn w:val="a0"/>
    <w:rsid w:val="0086450D"/>
    <w:pPr>
      <w:widowControl w:val="0"/>
      <w:shd w:val="clear" w:color="auto" w:fill="FFFFFF"/>
      <w:spacing w:after="0" w:line="480" w:lineRule="exact"/>
      <w:jc w:val="both"/>
    </w:pPr>
    <w:rPr>
      <w:rFonts w:ascii="Times New Roman" w:eastAsia="Times New Roman" w:hAnsi="Times New Roman"/>
      <w:sz w:val="26"/>
      <w:szCs w:val="26"/>
    </w:rPr>
  </w:style>
  <w:style w:type="paragraph" w:customStyle="1" w:styleId="160">
    <w:name w:val="Стиль Основной текст + 16 пт"/>
    <w:next w:val="afa"/>
    <w:autoRedefine/>
    <w:uiPriority w:val="99"/>
    <w:rsid w:val="0086450D"/>
    <w:pPr>
      <w:spacing w:after="0" w:line="360" w:lineRule="auto"/>
      <w:ind w:firstLine="709"/>
      <w:jc w:val="both"/>
    </w:pPr>
    <w:rPr>
      <w:rFonts w:ascii="Times New Roman" w:eastAsia="Times New Roman" w:hAnsi="Times New Roman" w:cs="Times New Roman"/>
      <w:sz w:val="28"/>
      <w:szCs w:val="28"/>
      <w:lang w:eastAsia="ru-RU"/>
    </w:rPr>
  </w:style>
  <w:style w:type="character" w:customStyle="1" w:styleId="140">
    <w:name w:val="Основной текст (14)_"/>
    <w:link w:val="141"/>
    <w:locked/>
    <w:rsid w:val="0086450D"/>
    <w:rPr>
      <w:i/>
      <w:shd w:val="clear" w:color="auto" w:fill="FFFFFF"/>
    </w:rPr>
  </w:style>
  <w:style w:type="paragraph" w:customStyle="1" w:styleId="141">
    <w:name w:val="Основной текст (14)1"/>
    <w:basedOn w:val="a0"/>
    <w:link w:val="140"/>
    <w:rsid w:val="0086450D"/>
    <w:pPr>
      <w:shd w:val="clear" w:color="auto" w:fill="FFFFFF"/>
      <w:spacing w:after="0" w:line="211" w:lineRule="exact"/>
      <w:ind w:firstLine="400"/>
      <w:jc w:val="both"/>
    </w:pPr>
    <w:rPr>
      <w:rFonts w:asciiTheme="minorHAnsi" w:eastAsiaTheme="minorHAnsi" w:hAnsiTheme="minorHAnsi" w:cstheme="minorBidi"/>
      <w:i/>
    </w:rPr>
  </w:style>
  <w:style w:type="character" w:customStyle="1" w:styleId="2c">
    <w:name w:val="Заголовок №2_"/>
    <w:link w:val="210"/>
    <w:locked/>
    <w:rsid w:val="0086450D"/>
    <w:rPr>
      <w:b/>
      <w:shd w:val="clear" w:color="auto" w:fill="FFFFFF"/>
    </w:rPr>
  </w:style>
  <w:style w:type="paragraph" w:customStyle="1" w:styleId="210">
    <w:name w:val="Заголовок №21"/>
    <w:basedOn w:val="a0"/>
    <w:link w:val="2c"/>
    <w:rsid w:val="0086450D"/>
    <w:pPr>
      <w:shd w:val="clear" w:color="auto" w:fill="FFFFFF"/>
      <w:spacing w:before="60" w:after="60" w:line="240" w:lineRule="atLeast"/>
      <w:jc w:val="center"/>
      <w:outlineLvl w:val="1"/>
    </w:pPr>
    <w:rPr>
      <w:rFonts w:asciiTheme="minorHAnsi" w:eastAsiaTheme="minorHAnsi" w:hAnsiTheme="minorHAnsi" w:cstheme="minorBidi"/>
      <w:b/>
    </w:rPr>
  </w:style>
  <w:style w:type="character" w:customStyle="1" w:styleId="149">
    <w:name w:val="Основной текст (14)9"/>
    <w:uiPriority w:val="99"/>
    <w:rsid w:val="0086450D"/>
    <w:rPr>
      <w:rFonts w:ascii="Times New Roman" w:hAnsi="Times New Roman"/>
      <w:spacing w:val="0"/>
      <w:sz w:val="22"/>
    </w:rPr>
  </w:style>
  <w:style w:type="character" w:customStyle="1" w:styleId="148">
    <w:name w:val="Основной текст (14)8"/>
    <w:uiPriority w:val="99"/>
    <w:rsid w:val="0086450D"/>
    <w:rPr>
      <w:rFonts w:ascii="Times New Roman" w:hAnsi="Times New Roman"/>
      <w:spacing w:val="0"/>
      <w:sz w:val="22"/>
    </w:rPr>
  </w:style>
  <w:style w:type="character" w:customStyle="1" w:styleId="Osnova1">
    <w:name w:val="Osnova1"/>
    <w:rsid w:val="0086450D"/>
  </w:style>
  <w:style w:type="paragraph" w:customStyle="1" w:styleId="Zag2">
    <w:name w:val="Zag_2"/>
    <w:basedOn w:val="a0"/>
    <w:rsid w:val="0086450D"/>
    <w:pPr>
      <w:widowControl w:val="0"/>
      <w:autoSpaceDE w:val="0"/>
      <w:autoSpaceDN w:val="0"/>
      <w:adjustRightInd w:val="0"/>
      <w:spacing w:after="129" w:line="291" w:lineRule="exact"/>
      <w:jc w:val="center"/>
    </w:pPr>
    <w:rPr>
      <w:rFonts w:ascii="Times New Roman" w:eastAsia="Times New Roman" w:hAnsi="Times New Roman"/>
      <w:b/>
      <w:bCs/>
      <w:color w:val="000000"/>
      <w:sz w:val="24"/>
      <w:szCs w:val="24"/>
      <w:lang w:val="en-US" w:eastAsia="ru-RU"/>
    </w:rPr>
  </w:style>
  <w:style w:type="character" w:customStyle="1" w:styleId="Zag21">
    <w:name w:val="Zag_21"/>
    <w:rsid w:val="0086450D"/>
  </w:style>
  <w:style w:type="paragraph" w:customStyle="1" w:styleId="Zag3">
    <w:name w:val="Zag_3"/>
    <w:basedOn w:val="a0"/>
    <w:rsid w:val="0086450D"/>
    <w:pPr>
      <w:widowControl w:val="0"/>
      <w:autoSpaceDE w:val="0"/>
      <w:autoSpaceDN w:val="0"/>
      <w:adjustRightInd w:val="0"/>
      <w:spacing w:after="68" w:line="282" w:lineRule="exact"/>
      <w:jc w:val="center"/>
    </w:pPr>
    <w:rPr>
      <w:rFonts w:ascii="Times New Roman" w:eastAsia="Times New Roman" w:hAnsi="Times New Roman"/>
      <w:i/>
      <w:iCs/>
      <w:color w:val="000000"/>
      <w:sz w:val="24"/>
      <w:szCs w:val="24"/>
      <w:lang w:val="en-US" w:eastAsia="ru-RU"/>
    </w:rPr>
  </w:style>
  <w:style w:type="character" w:customStyle="1" w:styleId="Zag31">
    <w:name w:val="Zag_31"/>
    <w:rsid w:val="0086450D"/>
  </w:style>
  <w:style w:type="paragraph" w:customStyle="1" w:styleId="afffc">
    <w:name w:val="Ξαϋχνϋι"/>
    <w:basedOn w:val="a0"/>
    <w:rsid w:val="0086450D"/>
    <w:pPr>
      <w:widowControl w:val="0"/>
      <w:autoSpaceDE w:val="0"/>
      <w:autoSpaceDN w:val="0"/>
      <w:adjustRightInd w:val="0"/>
      <w:spacing w:after="0" w:line="240" w:lineRule="auto"/>
    </w:pPr>
    <w:rPr>
      <w:rFonts w:ascii="Times New Roman" w:eastAsia="Times New Roman" w:hAnsi="Times New Roman"/>
      <w:color w:val="000000"/>
      <w:sz w:val="24"/>
      <w:szCs w:val="24"/>
      <w:lang w:val="en-US" w:eastAsia="ru-RU"/>
    </w:rPr>
  </w:style>
  <w:style w:type="paragraph" w:customStyle="1" w:styleId="afffd">
    <w:name w:val="Νξβϋι"/>
    <w:basedOn w:val="a0"/>
    <w:rsid w:val="0086450D"/>
    <w:pPr>
      <w:widowControl w:val="0"/>
      <w:autoSpaceDE w:val="0"/>
      <w:autoSpaceDN w:val="0"/>
      <w:adjustRightInd w:val="0"/>
      <w:spacing w:after="0" w:line="240" w:lineRule="auto"/>
    </w:pPr>
    <w:rPr>
      <w:rFonts w:ascii="Times New Roman" w:eastAsia="Times New Roman" w:hAnsi="Times New Roman"/>
      <w:color w:val="000000"/>
      <w:sz w:val="24"/>
      <w:szCs w:val="24"/>
      <w:lang w:val="en-US" w:eastAsia="ru-RU"/>
    </w:rPr>
  </w:style>
  <w:style w:type="paragraph" w:customStyle="1" w:styleId="zag4">
    <w:name w:val="zag_4"/>
    <w:basedOn w:val="a0"/>
    <w:rsid w:val="0086450D"/>
    <w:pPr>
      <w:widowControl w:val="0"/>
      <w:autoSpaceDE w:val="0"/>
      <w:autoSpaceDN w:val="0"/>
      <w:adjustRightInd w:val="0"/>
      <w:spacing w:after="0" w:line="213" w:lineRule="exact"/>
      <w:jc w:val="center"/>
    </w:pPr>
    <w:rPr>
      <w:rFonts w:ascii="NewtonCSanPin" w:eastAsia="Times New Roman" w:hAnsi="NewtonCSanPin" w:cs="NewtonCSanPin"/>
      <w:b/>
      <w:bCs/>
      <w:i/>
      <w:iCs/>
      <w:color w:val="000000"/>
      <w:sz w:val="21"/>
      <w:szCs w:val="21"/>
      <w:lang w:val="en-US" w:eastAsia="ru-RU"/>
    </w:rPr>
  </w:style>
  <w:style w:type="paragraph" w:customStyle="1" w:styleId="NormalPP">
    <w:name w:val="Normal PP"/>
    <w:basedOn w:val="a0"/>
    <w:rsid w:val="0086450D"/>
    <w:pPr>
      <w:widowControl w:val="0"/>
      <w:autoSpaceDE w:val="0"/>
      <w:autoSpaceDN w:val="0"/>
      <w:adjustRightInd w:val="0"/>
      <w:spacing w:after="0" w:line="240" w:lineRule="auto"/>
    </w:pPr>
    <w:rPr>
      <w:rFonts w:ascii="Arial" w:eastAsia="Times New Roman" w:hAnsi="Arial" w:cs="Arial"/>
      <w:color w:val="000000"/>
      <w:sz w:val="24"/>
      <w:szCs w:val="24"/>
      <w:lang w:val="en-US" w:eastAsia="ru-RU"/>
    </w:rPr>
  </w:style>
  <w:style w:type="paragraph" w:customStyle="1" w:styleId="text2">
    <w:name w:val="text2"/>
    <w:basedOn w:val="a0"/>
    <w:rsid w:val="0086450D"/>
    <w:pPr>
      <w:widowControl w:val="0"/>
      <w:autoSpaceDE w:val="0"/>
      <w:autoSpaceDN w:val="0"/>
      <w:adjustRightInd w:val="0"/>
      <w:spacing w:after="0" w:line="240" w:lineRule="auto"/>
      <w:ind w:left="566" w:right="793"/>
      <w:jc w:val="both"/>
    </w:pPr>
    <w:rPr>
      <w:rFonts w:ascii="Times New Roman" w:eastAsia="Times New Roman" w:hAnsi="Times New Roman"/>
      <w:color w:val="000000"/>
      <w:sz w:val="24"/>
      <w:szCs w:val="24"/>
      <w:lang w:val="en-US" w:eastAsia="ru-RU"/>
    </w:rPr>
  </w:style>
  <w:style w:type="paragraph" w:customStyle="1" w:styleId="1d">
    <w:name w:val="Знак Знак1 Знак Знак Знак"/>
    <w:basedOn w:val="a0"/>
    <w:uiPriority w:val="99"/>
    <w:rsid w:val="0086450D"/>
    <w:pPr>
      <w:spacing w:after="160" w:line="240" w:lineRule="exact"/>
    </w:pPr>
    <w:rPr>
      <w:rFonts w:ascii="Verdana" w:eastAsia="Times New Roman" w:hAnsi="Verdana"/>
      <w:sz w:val="20"/>
      <w:szCs w:val="20"/>
      <w:lang w:val="en-US"/>
    </w:rPr>
  </w:style>
  <w:style w:type="paragraph" w:customStyle="1" w:styleId="afffe">
    <w:name w:val="Знак Знак Знак Знак Знак"/>
    <w:basedOn w:val="a0"/>
    <w:uiPriority w:val="99"/>
    <w:rsid w:val="0086450D"/>
    <w:pPr>
      <w:spacing w:after="160" w:line="240" w:lineRule="exact"/>
    </w:pPr>
    <w:rPr>
      <w:rFonts w:ascii="Verdana" w:eastAsia="Times New Roman" w:hAnsi="Verdana"/>
      <w:sz w:val="20"/>
      <w:szCs w:val="20"/>
      <w:lang w:val="en-US"/>
    </w:rPr>
  </w:style>
  <w:style w:type="character" w:customStyle="1" w:styleId="1e">
    <w:name w:val="Подзаголовок Знак1"/>
    <w:uiPriority w:val="11"/>
    <w:rsid w:val="0086450D"/>
    <w:rPr>
      <w:rFonts w:ascii="Cambria" w:eastAsia="Times New Roman" w:hAnsi="Cambria" w:cs="Times New Roman"/>
      <w:i/>
      <w:iCs/>
      <w:color w:val="4F81BD"/>
      <w:spacing w:val="15"/>
      <w:sz w:val="24"/>
      <w:szCs w:val="24"/>
      <w:lang w:eastAsia="ru-RU"/>
    </w:rPr>
  </w:style>
  <w:style w:type="character" w:customStyle="1" w:styleId="150">
    <w:name w:val="Подзаголовок Знак15"/>
    <w:uiPriority w:val="11"/>
    <w:rsid w:val="0086450D"/>
    <w:rPr>
      <w:rFonts w:ascii="Calibri Light" w:eastAsia="Times New Roman" w:hAnsi="Calibri Light" w:cs="Times New Roman"/>
      <w:sz w:val="24"/>
      <w:szCs w:val="24"/>
    </w:rPr>
  </w:style>
  <w:style w:type="character" w:customStyle="1" w:styleId="142">
    <w:name w:val="Подзаголовок Знак14"/>
    <w:uiPriority w:val="11"/>
    <w:rsid w:val="0086450D"/>
    <w:rPr>
      <w:rFonts w:ascii="Calibri Light" w:eastAsia="Times New Roman" w:hAnsi="Calibri Light" w:cs="Times New Roman"/>
      <w:sz w:val="24"/>
      <w:szCs w:val="24"/>
    </w:rPr>
  </w:style>
  <w:style w:type="character" w:customStyle="1" w:styleId="132">
    <w:name w:val="Подзаголовок Знак13"/>
    <w:uiPriority w:val="11"/>
    <w:rsid w:val="0086450D"/>
    <w:rPr>
      <w:rFonts w:ascii="Calibri Light" w:eastAsia="Times New Roman" w:hAnsi="Calibri Light" w:cs="Times New Roman"/>
      <w:sz w:val="24"/>
      <w:szCs w:val="24"/>
    </w:rPr>
  </w:style>
  <w:style w:type="character" w:customStyle="1" w:styleId="122">
    <w:name w:val="Подзаголовок Знак12"/>
    <w:uiPriority w:val="11"/>
    <w:rsid w:val="0086450D"/>
    <w:rPr>
      <w:rFonts w:ascii="Calibri Light" w:eastAsia="Times New Roman" w:hAnsi="Calibri Light" w:cs="Times New Roman"/>
      <w:sz w:val="24"/>
      <w:szCs w:val="24"/>
    </w:rPr>
  </w:style>
  <w:style w:type="character" w:customStyle="1" w:styleId="110">
    <w:name w:val="Подзаголовок Знак11"/>
    <w:rsid w:val="0086450D"/>
    <w:rPr>
      <w:rFonts w:ascii="Calibri Light" w:eastAsia="Times New Roman" w:hAnsi="Calibri Light" w:cs="Times New Roman"/>
      <w:sz w:val="24"/>
      <w:szCs w:val="24"/>
    </w:rPr>
  </w:style>
  <w:style w:type="paragraph" w:customStyle="1" w:styleId="CharCharCarCharCarCharCarCharCarCharCharCharCarCharCharChar">
    <w:name w:val="Char Char Car Char Car Char Car Char Car Char Char Char Car Char Char Char"/>
    <w:basedOn w:val="a0"/>
    <w:uiPriority w:val="99"/>
    <w:rsid w:val="0086450D"/>
    <w:pPr>
      <w:autoSpaceDE w:val="0"/>
      <w:autoSpaceDN w:val="0"/>
      <w:spacing w:after="160" w:line="240" w:lineRule="exact"/>
    </w:pPr>
    <w:rPr>
      <w:rFonts w:ascii="Arial" w:eastAsia="Times New Roman" w:hAnsi="Arial" w:cs="Arial"/>
      <w:sz w:val="20"/>
      <w:szCs w:val="20"/>
      <w:lang w:val="en-US"/>
    </w:rPr>
  </w:style>
  <w:style w:type="paragraph" w:customStyle="1" w:styleId="affff">
    <w:name w:val="Знак Знак"/>
    <w:basedOn w:val="a0"/>
    <w:uiPriority w:val="99"/>
    <w:rsid w:val="0086450D"/>
    <w:pPr>
      <w:spacing w:after="160" w:line="240" w:lineRule="exact"/>
    </w:pPr>
    <w:rPr>
      <w:rFonts w:ascii="Verdana" w:eastAsia="Times New Roman" w:hAnsi="Verdana"/>
      <w:sz w:val="20"/>
      <w:szCs w:val="20"/>
      <w:lang w:val="en-US"/>
    </w:rPr>
  </w:style>
  <w:style w:type="character" w:customStyle="1" w:styleId="spelle">
    <w:name w:val="spelle"/>
    <w:rsid w:val="0086450D"/>
  </w:style>
  <w:style w:type="character" w:customStyle="1" w:styleId="grame">
    <w:name w:val="grame"/>
    <w:rsid w:val="0086450D"/>
  </w:style>
  <w:style w:type="paragraph" w:customStyle="1" w:styleId="affff0">
    <w:name w:val="a"/>
    <w:basedOn w:val="a0"/>
    <w:rsid w:val="0086450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Iauiue">
    <w:name w:val="Iau.iue"/>
    <w:basedOn w:val="a0"/>
    <w:next w:val="a0"/>
    <w:rsid w:val="0086450D"/>
    <w:pPr>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affff1">
    <w:name w:val="Знак Знак Знак"/>
    <w:basedOn w:val="a0"/>
    <w:uiPriority w:val="99"/>
    <w:rsid w:val="0086450D"/>
    <w:pPr>
      <w:spacing w:after="160" w:line="240" w:lineRule="exact"/>
    </w:pPr>
    <w:rPr>
      <w:rFonts w:ascii="Verdana" w:eastAsia="Times New Roman" w:hAnsi="Verdana"/>
      <w:sz w:val="20"/>
      <w:szCs w:val="20"/>
      <w:lang w:val="en-US"/>
    </w:rPr>
  </w:style>
  <w:style w:type="character" w:customStyle="1" w:styleId="normalchar1">
    <w:name w:val="normal__char1"/>
    <w:rsid w:val="0086450D"/>
    <w:rPr>
      <w:rFonts w:ascii="Calibri" w:hAnsi="Calibri"/>
      <w:sz w:val="22"/>
    </w:rPr>
  </w:style>
  <w:style w:type="paragraph" w:customStyle="1" w:styleId="ListParagraph1">
    <w:name w:val="List Paragraph1"/>
    <w:basedOn w:val="a0"/>
    <w:uiPriority w:val="99"/>
    <w:rsid w:val="0086450D"/>
    <w:pPr>
      <w:spacing w:after="0" w:line="240" w:lineRule="auto"/>
      <w:ind w:left="720"/>
      <w:contextualSpacing/>
    </w:pPr>
    <w:rPr>
      <w:rFonts w:ascii="Times New Roman" w:eastAsia="Times New Roman" w:hAnsi="Times New Roman"/>
      <w:sz w:val="24"/>
      <w:szCs w:val="24"/>
      <w:lang w:eastAsia="ru-RU"/>
    </w:rPr>
  </w:style>
  <w:style w:type="paragraph" w:customStyle="1" w:styleId="affff2">
    <w:name w:val="Знак Знак Знак Знак"/>
    <w:basedOn w:val="a0"/>
    <w:uiPriority w:val="99"/>
    <w:rsid w:val="0086450D"/>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paragraph" w:customStyle="1" w:styleId="1f">
    <w:name w:val="Номер 1"/>
    <w:basedOn w:val="1"/>
    <w:qFormat/>
    <w:rsid w:val="0086450D"/>
    <w:pPr>
      <w:keepLines w:val="0"/>
      <w:suppressAutoHyphens/>
      <w:autoSpaceDE w:val="0"/>
      <w:autoSpaceDN w:val="0"/>
      <w:adjustRightInd w:val="0"/>
      <w:spacing w:before="360" w:after="240" w:line="360" w:lineRule="auto"/>
      <w:jc w:val="center"/>
    </w:pPr>
    <w:rPr>
      <w:rFonts w:ascii="Times New Roman" w:hAnsi="Times New Roman"/>
      <w:b/>
      <w:bCs/>
      <w:color w:val="auto"/>
      <w:sz w:val="28"/>
      <w:szCs w:val="20"/>
      <w:lang w:eastAsia="ru-RU"/>
    </w:rPr>
  </w:style>
  <w:style w:type="paragraph" w:customStyle="1" w:styleId="Iauiue0">
    <w:name w:val="Iau?iue"/>
    <w:rsid w:val="0086450D"/>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de-DE"/>
    </w:rPr>
  </w:style>
  <w:style w:type="paragraph" w:customStyle="1" w:styleId="2d">
    <w:name w:val="Номер 2"/>
    <w:basedOn w:val="3"/>
    <w:qFormat/>
    <w:rsid w:val="0086450D"/>
    <w:pPr>
      <w:keepNext/>
      <w:spacing w:before="120" w:beforeAutospacing="0" w:after="120" w:afterAutospacing="0" w:line="360" w:lineRule="auto"/>
      <w:jc w:val="center"/>
    </w:pPr>
    <w:rPr>
      <w:bCs w:val="0"/>
      <w:szCs w:val="28"/>
    </w:rPr>
  </w:style>
  <w:style w:type="paragraph" w:customStyle="1" w:styleId="BodyText21">
    <w:name w:val="Body Text 21"/>
    <w:basedOn w:val="a0"/>
    <w:rsid w:val="0086450D"/>
    <w:pPr>
      <w:spacing w:after="0" w:line="240" w:lineRule="auto"/>
      <w:ind w:firstLine="709"/>
      <w:jc w:val="both"/>
    </w:pPr>
    <w:rPr>
      <w:rFonts w:ascii="Times New Roman" w:eastAsia="Times New Roman" w:hAnsi="Times New Roman"/>
      <w:sz w:val="24"/>
      <w:szCs w:val="24"/>
      <w:lang w:eastAsia="ru-RU"/>
    </w:rPr>
  </w:style>
  <w:style w:type="paragraph" w:customStyle="1" w:styleId="BodyTextIndent21">
    <w:name w:val="Body Text Indent 21"/>
    <w:basedOn w:val="a0"/>
    <w:uiPriority w:val="99"/>
    <w:rsid w:val="0086450D"/>
    <w:pPr>
      <w:spacing w:after="0" w:line="240" w:lineRule="auto"/>
      <w:ind w:firstLine="709"/>
      <w:jc w:val="both"/>
    </w:pPr>
    <w:rPr>
      <w:rFonts w:ascii="Times New Roman" w:eastAsia="Times New Roman" w:hAnsi="Times New Roman"/>
      <w:szCs w:val="20"/>
      <w:lang w:eastAsia="ru-RU"/>
    </w:rPr>
  </w:style>
  <w:style w:type="character" w:customStyle="1" w:styleId="FontStyle37">
    <w:name w:val="Font Style37"/>
    <w:rsid w:val="0086450D"/>
    <w:rPr>
      <w:rFonts w:ascii="Times New Roman" w:hAnsi="Times New Roman"/>
      <w:sz w:val="20"/>
    </w:rPr>
  </w:style>
  <w:style w:type="paragraph" w:customStyle="1" w:styleId="Style3">
    <w:name w:val="Style3"/>
    <w:basedOn w:val="a0"/>
    <w:rsid w:val="0086450D"/>
    <w:pPr>
      <w:widowControl w:val="0"/>
      <w:autoSpaceDE w:val="0"/>
      <w:autoSpaceDN w:val="0"/>
      <w:adjustRightInd w:val="0"/>
      <w:spacing w:after="0" w:line="293" w:lineRule="exact"/>
      <w:ind w:firstLine="504"/>
      <w:jc w:val="both"/>
    </w:pPr>
    <w:rPr>
      <w:rFonts w:ascii="Times New Roman" w:eastAsia="Times New Roman" w:hAnsi="Times New Roman"/>
      <w:sz w:val="24"/>
      <w:szCs w:val="24"/>
      <w:lang w:eastAsia="ru-RU"/>
    </w:rPr>
  </w:style>
  <w:style w:type="paragraph" w:customStyle="1" w:styleId="Style10">
    <w:name w:val="Style1"/>
    <w:basedOn w:val="a0"/>
    <w:rsid w:val="0086450D"/>
    <w:pPr>
      <w:widowControl w:val="0"/>
      <w:autoSpaceDE w:val="0"/>
      <w:autoSpaceDN w:val="0"/>
      <w:adjustRightInd w:val="0"/>
      <w:spacing w:after="0" w:line="298" w:lineRule="exact"/>
      <w:ind w:firstLine="514"/>
      <w:jc w:val="both"/>
    </w:pPr>
    <w:rPr>
      <w:rFonts w:ascii="Times New Roman" w:eastAsia="Times New Roman" w:hAnsi="Times New Roman"/>
      <w:sz w:val="24"/>
      <w:szCs w:val="24"/>
      <w:lang w:eastAsia="ru-RU"/>
    </w:rPr>
  </w:style>
  <w:style w:type="paragraph" w:customStyle="1" w:styleId="BodyText211">
    <w:name w:val="Body Text 211"/>
    <w:basedOn w:val="a0"/>
    <w:uiPriority w:val="99"/>
    <w:rsid w:val="0086450D"/>
    <w:pPr>
      <w:spacing w:after="0" w:line="240" w:lineRule="auto"/>
      <w:ind w:firstLine="709"/>
      <w:jc w:val="both"/>
    </w:pPr>
    <w:rPr>
      <w:rFonts w:ascii="Times New Roman" w:eastAsia="Times New Roman" w:hAnsi="Times New Roman"/>
      <w:sz w:val="24"/>
      <w:szCs w:val="24"/>
      <w:lang w:eastAsia="ru-RU"/>
    </w:rPr>
  </w:style>
  <w:style w:type="paragraph" w:customStyle="1" w:styleId="affff3">
    <w:name w:val="Стиль"/>
    <w:rsid w:val="0086450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Iniiaiieoaeno21">
    <w:name w:val="Iniiaiie oaeno 21"/>
    <w:basedOn w:val="a0"/>
    <w:rsid w:val="0086450D"/>
    <w:pPr>
      <w:widowControl w:val="0"/>
      <w:autoSpaceDE w:val="0"/>
      <w:autoSpaceDN w:val="0"/>
      <w:spacing w:after="0" w:line="360" w:lineRule="auto"/>
      <w:jc w:val="both"/>
    </w:pPr>
    <w:rPr>
      <w:rFonts w:ascii="Times New Roman" w:eastAsia="SimSun" w:hAnsi="Times New Roman"/>
      <w:sz w:val="24"/>
      <w:szCs w:val="24"/>
      <w:lang w:eastAsia="zh-CN"/>
    </w:rPr>
  </w:style>
  <w:style w:type="paragraph" w:customStyle="1" w:styleId="affff4">
    <w:name w:val="Знак"/>
    <w:basedOn w:val="a0"/>
    <w:uiPriority w:val="99"/>
    <w:rsid w:val="0086450D"/>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paragraph" w:customStyle="1" w:styleId="affff5">
    <w:name w:val="Знак Знак Знак Знак Знак Знак Знак Знак Знак Знак Знак Знак Знак Знак Знак Знак"/>
    <w:basedOn w:val="a0"/>
    <w:rsid w:val="0086450D"/>
    <w:pPr>
      <w:spacing w:after="160" w:line="240" w:lineRule="exact"/>
    </w:pPr>
    <w:rPr>
      <w:rFonts w:ascii="Verdana" w:eastAsia="Times New Roman" w:hAnsi="Verdana"/>
      <w:sz w:val="20"/>
      <w:szCs w:val="20"/>
      <w:lang w:val="en-US"/>
    </w:rPr>
  </w:style>
  <w:style w:type="character" w:customStyle="1" w:styleId="affff6">
    <w:name w:val="Схема документа Знак"/>
    <w:link w:val="affff7"/>
    <w:uiPriority w:val="99"/>
    <w:semiHidden/>
    <w:rsid w:val="0086450D"/>
    <w:rPr>
      <w:rFonts w:ascii="Tahoma" w:eastAsia="Times New Roman" w:hAnsi="Tahoma" w:cs="Times New Roman"/>
      <w:sz w:val="16"/>
      <w:szCs w:val="20"/>
      <w:lang w:val="en-US" w:eastAsia="ru-RU"/>
    </w:rPr>
  </w:style>
  <w:style w:type="paragraph" w:styleId="affff7">
    <w:name w:val="Document Map"/>
    <w:basedOn w:val="a0"/>
    <w:link w:val="affff6"/>
    <w:uiPriority w:val="99"/>
    <w:semiHidden/>
    <w:rsid w:val="0086450D"/>
    <w:pPr>
      <w:spacing w:after="0" w:line="240" w:lineRule="auto"/>
      <w:ind w:firstLine="709"/>
      <w:jc w:val="both"/>
    </w:pPr>
    <w:rPr>
      <w:rFonts w:ascii="Tahoma" w:eastAsia="Times New Roman" w:hAnsi="Tahoma"/>
      <w:sz w:val="16"/>
      <w:szCs w:val="20"/>
      <w:lang w:val="en-US" w:eastAsia="ru-RU"/>
    </w:rPr>
  </w:style>
  <w:style w:type="character" w:customStyle="1" w:styleId="1f0">
    <w:name w:val="Схема документа Знак1"/>
    <w:basedOn w:val="a1"/>
    <w:uiPriority w:val="99"/>
    <w:semiHidden/>
    <w:rsid w:val="0086450D"/>
    <w:rPr>
      <w:rFonts w:ascii="Tahoma" w:eastAsia="Calibri" w:hAnsi="Tahoma" w:cs="Tahoma"/>
      <w:sz w:val="16"/>
      <w:szCs w:val="16"/>
    </w:rPr>
  </w:style>
  <w:style w:type="paragraph" w:customStyle="1" w:styleId="MediumGrid21">
    <w:name w:val="Medium Grid 21"/>
    <w:basedOn w:val="a0"/>
    <w:uiPriority w:val="99"/>
    <w:rsid w:val="0086450D"/>
    <w:pPr>
      <w:spacing w:after="0" w:line="240" w:lineRule="auto"/>
      <w:ind w:firstLine="709"/>
      <w:jc w:val="both"/>
    </w:pPr>
    <w:rPr>
      <w:rFonts w:ascii="Times New Roman" w:eastAsia="Times New Roman" w:hAnsi="Times New Roman"/>
      <w:sz w:val="24"/>
      <w:szCs w:val="32"/>
    </w:rPr>
  </w:style>
  <w:style w:type="character" w:customStyle="1" w:styleId="SubtleEmphasis1">
    <w:name w:val="Subtle Emphasis1"/>
    <w:uiPriority w:val="99"/>
    <w:rsid w:val="0086450D"/>
    <w:rPr>
      <w:i/>
      <w:color w:val="5A5A5A"/>
    </w:rPr>
  </w:style>
  <w:style w:type="character" w:customStyle="1" w:styleId="IntenseEmphasis1">
    <w:name w:val="Intense Emphasis1"/>
    <w:uiPriority w:val="99"/>
    <w:rsid w:val="0086450D"/>
    <w:rPr>
      <w:b/>
      <w:i/>
      <w:sz w:val="24"/>
      <w:u w:val="single"/>
    </w:rPr>
  </w:style>
  <w:style w:type="character" w:customStyle="1" w:styleId="SubtleReference1">
    <w:name w:val="Subtle Reference1"/>
    <w:uiPriority w:val="99"/>
    <w:rsid w:val="0086450D"/>
    <w:rPr>
      <w:sz w:val="24"/>
      <w:u w:val="single"/>
    </w:rPr>
  </w:style>
  <w:style w:type="character" w:customStyle="1" w:styleId="IntenseReference1">
    <w:name w:val="Intense Reference1"/>
    <w:uiPriority w:val="99"/>
    <w:rsid w:val="0086450D"/>
    <w:rPr>
      <w:b/>
      <w:sz w:val="24"/>
      <w:u w:val="single"/>
    </w:rPr>
  </w:style>
  <w:style w:type="character" w:customStyle="1" w:styleId="BookTitle1">
    <w:name w:val="Book Title1"/>
    <w:uiPriority w:val="99"/>
    <w:rsid w:val="0086450D"/>
    <w:rPr>
      <w:rFonts w:ascii="Arial" w:hAnsi="Arial"/>
      <w:b/>
      <w:i/>
      <w:sz w:val="24"/>
    </w:rPr>
  </w:style>
  <w:style w:type="paragraph" w:customStyle="1" w:styleId="TOCHeading1">
    <w:name w:val="TOC Heading1"/>
    <w:basedOn w:val="1"/>
    <w:next w:val="a0"/>
    <w:uiPriority w:val="99"/>
    <w:rsid w:val="0086450D"/>
    <w:pPr>
      <w:keepLines w:val="0"/>
      <w:spacing w:after="60" w:line="240" w:lineRule="auto"/>
      <w:jc w:val="center"/>
      <w:outlineLvl w:val="9"/>
    </w:pPr>
    <w:rPr>
      <w:rFonts w:ascii="Arial" w:hAnsi="Arial"/>
      <w:b/>
      <w:color w:val="auto"/>
      <w:kern w:val="32"/>
      <w:sz w:val="20"/>
      <w:szCs w:val="20"/>
    </w:rPr>
  </w:style>
  <w:style w:type="paragraph" w:customStyle="1" w:styleId="CompanyName">
    <w:name w:val="Company Name"/>
    <w:basedOn w:val="MediumGrid21"/>
    <w:rsid w:val="0086450D"/>
    <w:pPr>
      <w:ind w:left="634" w:firstLine="0"/>
      <w:jc w:val="left"/>
    </w:pPr>
    <w:rPr>
      <w:rFonts w:ascii="Cambria" w:hAnsi="Cambria" w:cs="Cambria"/>
      <w:caps/>
      <w:spacing w:val="20"/>
      <w:sz w:val="18"/>
      <w:szCs w:val="22"/>
      <w:lang w:eastAsia="zh-TW"/>
    </w:rPr>
  </w:style>
  <w:style w:type="paragraph" w:customStyle="1" w:styleId="AuthorsName">
    <w:name w:val="Author's Name"/>
    <w:basedOn w:val="MediumGrid21"/>
    <w:rsid w:val="0086450D"/>
    <w:pPr>
      <w:ind w:left="634" w:firstLine="0"/>
      <w:jc w:val="left"/>
    </w:pPr>
    <w:rPr>
      <w:rFonts w:ascii="Cambria" w:hAnsi="Cambria" w:cs="Cambria"/>
      <w:sz w:val="18"/>
      <w:szCs w:val="22"/>
      <w:lang w:eastAsia="zh-TW"/>
    </w:rPr>
  </w:style>
  <w:style w:type="paragraph" w:customStyle="1" w:styleId="DocumentDate">
    <w:name w:val="Document Date"/>
    <w:basedOn w:val="MediumGrid21"/>
    <w:rsid w:val="0086450D"/>
    <w:pPr>
      <w:ind w:left="634" w:firstLine="0"/>
      <w:jc w:val="left"/>
    </w:pPr>
    <w:rPr>
      <w:rFonts w:ascii="Cambria" w:hAnsi="Cambria" w:cs="Cambria"/>
      <w:caps/>
      <w:color w:val="7F7F7F"/>
      <w:sz w:val="16"/>
      <w:szCs w:val="22"/>
      <w:lang w:eastAsia="zh-TW"/>
    </w:rPr>
  </w:style>
  <w:style w:type="paragraph" w:customStyle="1" w:styleId="Abstract">
    <w:name w:val="Abstract"/>
    <w:basedOn w:val="a0"/>
    <w:link w:val="Abstract0"/>
    <w:rsid w:val="0086450D"/>
    <w:pPr>
      <w:widowControl w:val="0"/>
      <w:autoSpaceDE w:val="0"/>
      <w:autoSpaceDN w:val="0"/>
      <w:adjustRightInd w:val="0"/>
      <w:spacing w:after="0" w:line="360" w:lineRule="auto"/>
      <w:ind w:firstLine="454"/>
      <w:jc w:val="both"/>
    </w:pPr>
    <w:rPr>
      <w:rFonts w:ascii="Times New Roman" w:eastAsia="@Arial Unicode MS" w:hAnsi="Times New Roman"/>
      <w:sz w:val="20"/>
      <w:szCs w:val="20"/>
      <w:lang w:eastAsia="ru-RU"/>
    </w:rPr>
  </w:style>
  <w:style w:type="character" w:customStyle="1" w:styleId="Abstract0">
    <w:name w:val="Abstract Знак"/>
    <w:link w:val="Abstract"/>
    <w:locked/>
    <w:rsid w:val="0086450D"/>
    <w:rPr>
      <w:rFonts w:ascii="Times New Roman" w:eastAsia="@Arial Unicode MS" w:hAnsi="Times New Roman" w:cs="Times New Roman"/>
      <w:sz w:val="20"/>
      <w:szCs w:val="20"/>
      <w:lang w:eastAsia="ru-RU"/>
    </w:rPr>
  </w:style>
  <w:style w:type="paragraph" w:customStyle="1" w:styleId="affff8">
    <w:name w:val="Аннотации"/>
    <w:basedOn w:val="a0"/>
    <w:rsid w:val="0086450D"/>
    <w:pPr>
      <w:spacing w:after="0" w:line="240" w:lineRule="auto"/>
      <w:ind w:firstLine="284"/>
      <w:jc w:val="both"/>
    </w:pPr>
    <w:rPr>
      <w:rFonts w:ascii="Times New Roman" w:eastAsia="Times New Roman" w:hAnsi="Times New Roman"/>
      <w:szCs w:val="20"/>
      <w:lang w:eastAsia="ru-RU"/>
    </w:rPr>
  </w:style>
  <w:style w:type="character" w:customStyle="1" w:styleId="affff9">
    <w:name w:val="Методика подзаголовок"/>
    <w:rsid w:val="0086450D"/>
    <w:rPr>
      <w:rFonts w:ascii="Times New Roman" w:hAnsi="Times New Roman"/>
      <w:b/>
      <w:spacing w:val="30"/>
    </w:rPr>
  </w:style>
  <w:style w:type="paragraph" w:customStyle="1" w:styleId="affffa">
    <w:name w:val="текст сноски"/>
    <w:basedOn w:val="a0"/>
    <w:rsid w:val="0086450D"/>
    <w:pPr>
      <w:widowControl w:val="0"/>
      <w:spacing w:after="0" w:line="240" w:lineRule="auto"/>
    </w:pPr>
    <w:rPr>
      <w:rFonts w:ascii="Gelvetsky 12pt" w:eastAsia="Times New Roman" w:hAnsi="Gelvetsky 12pt" w:cs="Gelvetsky 12pt"/>
      <w:sz w:val="24"/>
      <w:szCs w:val="24"/>
      <w:lang w:val="en-US" w:eastAsia="ru-RU"/>
    </w:rPr>
  </w:style>
  <w:style w:type="character" w:customStyle="1" w:styleId="180">
    <w:name w:val="Знак Знак18"/>
    <w:uiPriority w:val="99"/>
    <w:rsid w:val="0086450D"/>
    <w:rPr>
      <w:rFonts w:ascii="Arial" w:hAnsi="Arial"/>
      <w:b/>
      <w:kern w:val="32"/>
      <w:sz w:val="32"/>
    </w:rPr>
  </w:style>
  <w:style w:type="character" w:customStyle="1" w:styleId="170">
    <w:name w:val="Знак Знак17"/>
    <w:uiPriority w:val="99"/>
    <w:rsid w:val="0086450D"/>
    <w:rPr>
      <w:rFonts w:ascii="Arial" w:hAnsi="Arial"/>
      <w:b/>
      <w:sz w:val="28"/>
    </w:rPr>
  </w:style>
  <w:style w:type="character" w:customStyle="1" w:styleId="161">
    <w:name w:val="Знак Знак16"/>
    <w:uiPriority w:val="99"/>
    <w:rsid w:val="0086450D"/>
    <w:rPr>
      <w:rFonts w:ascii="Arial" w:hAnsi="Arial"/>
      <w:b/>
      <w:sz w:val="26"/>
    </w:rPr>
  </w:style>
  <w:style w:type="paragraph" w:styleId="HTML">
    <w:name w:val="HTML Preformatted"/>
    <w:basedOn w:val="a0"/>
    <w:link w:val="HTML0"/>
    <w:uiPriority w:val="99"/>
    <w:rsid w:val="008645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eastAsia="ru-RU"/>
    </w:rPr>
  </w:style>
  <w:style w:type="character" w:customStyle="1" w:styleId="HTML0">
    <w:name w:val="Стандартный HTML Знак"/>
    <w:basedOn w:val="a1"/>
    <w:link w:val="HTML"/>
    <w:uiPriority w:val="99"/>
    <w:rsid w:val="0086450D"/>
    <w:rPr>
      <w:rFonts w:ascii="Courier New" w:eastAsia="Times New Roman" w:hAnsi="Courier New" w:cs="Times New Roman"/>
      <w:sz w:val="20"/>
      <w:szCs w:val="20"/>
      <w:lang w:eastAsia="ru-RU"/>
    </w:rPr>
  </w:style>
  <w:style w:type="paragraph" w:customStyle="1" w:styleId="msonormalcxspmiddle">
    <w:name w:val="msonormalcxspmiddle"/>
    <w:basedOn w:val="a0"/>
    <w:rsid w:val="0086450D"/>
    <w:pPr>
      <w:widowControl w:val="0"/>
      <w:suppressAutoHyphens/>
      <w:spacing w:before="280" w:after="280" w:line="240" w:lineRule="auto"/>
    </w:pPr>
    <w:rPr>
      <w:rFonts w:ascii="Times New Roman" w:eastAsia="Arial Unicode MS" w:hAnsi="Times New Roman" w:cs="Tahoma"/>
      <w:color w:val="000000"/>
      <w:sz w:val="24"/>
      <w:szCs w:val="24"/>
      <w:lang w:val="en-US" w:eastAsia="ar-SA"/>
    </w:rPr>
  </w:style>
  <w:style w:type="paragraph" w:customStyle="1" w:styleId="1f1">
    <w:name w:val="Знак1"/>
    <w:basedOn w:val="a0"/>
    <w:rsid w:val="0086450D"/>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paragraph" w:customStyle="1" w:styleId="msonormalcxspmiddlecxspmiddle">
    <w:name w:val="msonormalcxspmiddlecxspmiddle"/>
    <w:basedOn w:val="a0"/>
    <w:rsid w:val="0086450D"/>
    <w:pPr>
      <w:widowControl w:val="0"/>
      <w:suppressAutoHyphens/>
      <w:spacing w:before="280" w:after="280" w:line="240" w:lineRule="auto"/>
    </w:pPr>
    <w:rPr>
      <w:rFonts w:ascii="Times New Roman" w:eastAsia="Arial Unicode MS" w:hAnsi="Times New Roman" w:cs="Tahoma"/>
      <w:color w:val="000000"/>
      <w:sz w:val="24"/>
      <w:szCs w:val="24"/>
      <w:lang w:val="en-US" w:eastAsia="ar-SA"/>
    </w:rPr>
  </w:style>
  <w:style w:type="paragraph" w:customStyle="1" w:styleId="acknowledgment">
    <w:name w:val="acknowledgment"/>
    <w:basedOn w:val="a0"/>
    <w:next w:val="a0"/>
    <w:rsid w:val="0086450D"/>
    <w:pPr>
      <w:widowControl w:val="0"/>
      <w:spacing w:before="480" w:after="0" w:line="240" w:lineRule="auto"/>
    </w:pPr>
    <w:rPr>
      <w:rFonts w:ascii="Arial" w:eastAsia="Times New Roman" w:hAnsi="Arial"/>
      <w:vanish/>
      <w:sz w:val="18"/>
      <w:szCs w:val="20"/>
      <w:lang w:val="en-GB"/>
    </w:rPr>
  </w:style>
  <w:style w:type="character" w:customStyle="1" w:styleId="1f2">
    <w:name w:val="Знак Знак1"/>
    <w:locked/>
    <w:rsid w:val="0086450D"/>
    <w:rPr>
      <w:rFonts w:ascii="Arial" w:hAnsi="Arial"/>
      <w:b/>
      <w:sz w:val="26"/>
      <w:lang w:val="ru-RU" w:eastAsia="ru-RU"/>
    </w:rPr>
  </w:style>
  <w:style w:type="paragraph" w:customStyle="1" w:styleId="NR">
    <w:name w:val="NR"/>
    <w:basedOn w:val="a0"/>
    <w:rsid w:val="0086450D"/>
    <w:pPr>
      <w:spacing w:after="0" w:line="240" w:lineRule="auto"/>
    </w:pPr>
    <w:rPr>
      <w:rFonts w:ascii="Times New Roman" w:eastAsia="Times New Roman" w:hAnsi="Times New Roman"/>
      <w:sz w:val="24"/>
      <w:szCs w:val="20"/>
    </w:rPr>
  </w:style>
  <w:style w:type="paragraph" w:customStyle="1" w:styleId="2e">
    <w:name w:val="Знак Знак2 Знак"/>
    <w:basedOn w:val="a0"/>
    <w:uiPriority w:val="99"/>
    <w:rsid w:val="0086450D"/>
    <w:pPr>
      <w:spacing w:after="160" w:line="240" w:lineRule="exact"/>
    </w:pPr>
    <w:rPr>
      <w:rFonts w:ascii="Verdana" w:eastAsia="Times New Roman" w:hAnsi="Verdana"/>
      <w:sz w:val="20"/>
      <w:szCs w:val="20"/>
      <w:lang w:val="en-US"/>
    </w:rPr>
  </w:style>
  <w:style w:type="paragraph" w:styleId="2f">
    <w:name w:val="List Bullet 2"/>
    <w:basedOn w:val="a0"/>
    <w:autoRedefine/>
    <w:uiPriority w:val="99"/>
    <w:rsid w:val="0086450D"/>
    <w:pPr>
      <w:spacing w:before="60" w:after="60" w:line="240" w:lineRule="auto"/>
      <w:ind w:firstLine="720"/>
      <w:jc w:val="both"/>
    </w:pPr>
    <w:rPr>
      <w:rFonts w:ascii="Times New Roman" w:eastAsia="Times New Roman" w:hAnsi="Times New Roman"/>
      <w:sz w:val="24"/>
      <w:szCs w:val="24"/>
      <w:lang w:eastAsia="ru-RU"/>
    </w:rPr>
  </w:style>
  <w:style w:type="character" w:customStyle="1" w:styleId="Heading3Char">
    <w:name w:val="Heading 3 Char"/>
    <w:locked/>
    <w:rsid w:val="0086450D"/>
    <w:rPr>
      <w:rFonts w:ascii="Arial" w:hAnsi="Arial"/>
      <w:b/>
      <w:sz w:val="26"/>
      <w:lang w:eastAsia="ru-RU"/>
    </w:rPr>
  </w:style>
  <w:style w:type="character" w:customStyle="1" w:styleId="list0020paragraphchar1">
    <w:name w:val="list_0020paragraph__char1"/>
    <w:rsid w:val="0086450D"/>
    <w:rPr>
      <w:rFonts w:ascii="Times New Roman" w:hAnsi="Times New Roman"/>
      <w:sz w:val="24"/>
    </w:rPr>
  </w:style>
  <w:style w:type="character" w:customStyle="1" w:styleId="1f3">
    <w:name w:val="Основной шрифт абзаца1"/>
    <w:rsid w:val="0086450D"/>
  </w:style>
  <w:style w:type="paragraph" w:customStyle="1" w:styleId="1f4">
    <w:name w:val="Заголовок1"/>
    <w:basedOn w:val="a0"/>
    <w:next w:val="afa"/>
    <w:rsid w:val="0086450D"/>
    <w:pPr>
      <w:keepNext/>
      <w:suppressAutoHyphens/>
      <w:spacing w:before="240" w:after="120" w:line="240" w:lineRule="auto"/>
    </w:pPr>
    <w:rPr>
      <w:rFonts w:ascii="Arial" w:eastAsia="MS Mincho" w:hAnsi="Arial" w:cs="Tahoma"/>
      <w:sz w:val="28"/>
      <w:szCs w:val="28"/>
      <w:lang w:eastAsia="ar-SA"/>
    </w:rPr>
  </w:style>
  <w:style w:type="paragraph" w:customStyle="1" w:styleId="1f5">
    <w:name w:val="Название1"/>
    <w:basedOn w:val="a0"/>
    <w:rsid w:val="0086450D"/>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f6">
    <w:name w:val="Указатель1"/>
    <w:basedOn w:val="a0"/>
    <w:rsid w:val="0086450D"/>
    <w:pPr>
      <w:suppressLineNumbers/>
      <w:suppressAutoHyphens/>
      <w:spacing w:after="0" w:line="240" w:lineRule="auto"/>
    </w:pPr>
    <w:rPr>
      <w:rFonts w:ascii="Times New Roman" w:eastAsia="Times New Roman" w:hAnsi="Times New Roman" w:cs="Tahoma"/>
      <w:sz w:val="24"/>
      <w:szCs w:val="24"/>
      <w:lang w:eastAsia="ar-SA"/>
    </w:rPr>
  </w:style>
  <w:style w:type="character" w:customStyle="1" w:styleId="affffb">
    <w:name w:val="Символ сноски"/>
    <w:rsid w:val="0086450D"/>
    <w:rPr>
      <w:vertAlign w:val="superscript"/>
    </w:rPr>
  </w:style>
  <w:style w:type="character" w:customStyle="1" w:styleId="dash0417043d0430043a00200441043d043e0441043a0438char">
    <w:name w:val="dash0417_043d_0430_043a_0020_0441_043d_043e_0441_043a_0438__char"/>
    <w:rsid w:val="0086450D"/>
  </w:style>
  <w:style w:type="character" w:customStyle="1" w:styleId="dash0410005f0431005f0437005f0430005f0446005f0020005f0441005f043f005f0438005f0441005f043a005f0430char1">
    <w:name w:val="dash0410_005f0431_005f0437_005f0430_005f0446_005f0020_005f0441_005f043f_005f0438_005f0441_005f043a_005f0430__char1"/>
    <w:rsid w:val="0086450D"/>
    <w:rPr>
      <w:rFonts w:ascii="Times New Roman" w:hAnsi="Times New Roman"/>
      <w:sz w:val="24"/>
      <w:u w:val="none"/>
      <w:effect w:val="none"/>
    </w:rPr>
  </w:style>
  <w:style w:type="character" w:customStyle="1" w:styleId="normal005f005f005f005fchar1005f005fchar1char1">
    <w:name w:val="normal_005f005f_005f005fchar1_005f_005fchar1__char1"/>
    <w:rsid w:val="0086450D"/>
    <w:rPr>
      <w:rFonts w:ascii="Arial" w:hAnsi="Arial"/>
      <w:sz w:val="22"/>
    </w:rPr>
  </w:style>
  <w:style w:type="paragraph" w:customStyle="1" w:styleId="dash0422005f0435005f043a005f0441005f0442005f0020005f0441005f043d005f043e005f0441005f043a005f0438005f002c005f0417005f043d005f0430005f043a6">
    <w:name w:val="dash0422_005f0435_005f043a_005f0441_005f0442_005f0020_005f0441_005f043d_005f043e_005f0441_005f043a_005f0438_005f002c_005f0417_005f043d_005f0430_005f043a6"/>
    <w:basedOn w:val="a0"/>
    <w:uiPriority w:val="99"/>
    <w:rsid w:val="0086450D"/>
    <w:pPr>
      <w:spacing w:after="0" w:line="240" w:lineRule="auto"/>
    </w:pPr>
    <w:rPr>
      <w:rFonts w:ascii="Times New Roman" w:eastAsia="Times New Roman" w:hAnsi="Times New Roman"/>
      <w:sz w:val="24"/>
      <w:szCs w:val="24"/>
      <w:lang w:eastAsia="ru-RU"/>
    </w:rPr>
  </w:style>
  <w:style w:type="paragraph" w:customStyle="1" w:styleId="affffc">
    <w:name w:val="#Текст_мой"/>
    <w:rsid w:val="0086450D"/>
    <w:pPr>
      <w:autoSpaceDE w:val="0"/>
      <w:autoSpaceDN w:val="0"/>
      <w:adjustRightInd w:val="0"/>
      <w:spacing w:after="0" w:line="240" w:lineRule="atLeast"/>
      <w:ind w:firstLine="283"/>
      <w:jc w:val="both"/>
    </w:pPr>
    <w:rPr>
      <w:rFonts w:ascii="SchoolBookC" w:eastAsia="Times New Roman" w:hAnsi="SchoolBookC" w:cs="SchoolBookC"/>
      <w:sz w:val="21"/>
      <w:szCs w:val="21"/>
      <w:lang w:eastAsia="ru-RU"/>
    </w:rPr>
  </w:style>
  <w:style w:type="paragraph" w:customStyle="1" w:styleId="affffd">
    <w:name w:val="Знак Знак Знак Знак Знак Знак Знак Знак Знак"/>
    <w:basedOn w:val="a0"/>
    <w:uiPriority w:val="99"/>
    <w:rsid w:val="0086450D"/>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rsid w:val="0086450D"/>
    <w:rPr>
      <w:rFonts w:ascii="Times New Roman" w:hAnsi="Times New Roman"/>
      <w:sz w:val="24"/>
      <w:u w:val="none"/>
      <w:effect w:val="none"/>
    </w:rPr>
  </w:style>
  <w:style w:type="paragraph" w:customStyle="1" w:styleId="-12">
    <w:name w:val="Цветной список - Акцент 12"/>
    <w:basedOn w:val="a0"/>
    <w:qFormat/>
    <w:rsid w:val="0086450D"/>
    <w:pPr>
      <w:spacing w:line="240" w:lineRule="auto"/>
      <w:ind w:left="720"/>
      <w:contextualSpacing/>
    </w:pPr>
    <w:rPr>
      <w:rFonts w:ascii="Cambria" w:eastAsia="Times New Roman" w:hAnsi="Cambria"/>
      <w:sz w:val="24"/>
      <w:szCs w:val="24"/>
    </w:rPr>
  </w:style>
  <w:style w:type="character" w:customStyle="1" w:styleId="maintext1">
    <w:name w:val="maintext1"/>
    <w:rsid w:val="0086450D"/>
    <w:rPr>
      <w:sz w:val="24"/>
    </w:rPr>
  </w:style>
  <w:style w:type="paragraph" w:customStyle="1" w:styleId="default0">
    <w:name w:val="default"/>
    <w:basedOn w:val="a0"/>
    <w:rsid w:val="0086450D"/>
    <w:pPr>
      <w:spacing w:after="0" w:line="240" w:lineRule="auto"/>
    </w:pPr>
    <w:rPr>
      <w:rFonts w:ascii="Times New Roman" w:eastAsia="Times New Roman" w:hAnsi="Times New Roman"/>
      <w:sz w:val="24"/>
      <w:szCs w:val="24"/>
      <w:lang w:eastAsia="ru-RU"/>
    </w:rPr>
  </w:style>
  <w:style w:type="character" w:customStyle="1" w:styleId="default005f005fchar1char1">
    <w:name w:val="default_005f_005fchar1__char1"/>
    <w:rsid w:val="0086450D"/>
    <w:rPr>
      <w:rFonts w:ascii="Times New Roman" w:hAnsi="Times New Roman"/>
      <w:sz w:val="24"/>
      <w:u w:val="none"/>
      <w:effect w:val="none"/>
    </w:rPr>
  </w:style>
  <w:style w:type="paragraph" w:customStyle="1" w:styleId="affffe">
    <w:name w:val="А_осн"/>
    <w:basedOn w:val="Abstract"/>
    <w:link w:val="afffff"/>
    <w:rsid w:val="0086450D"/>
    <w:rPr>
      <w:sz w:val="28"/>
    </w:rPr>
  </w:style>
  <w:style w:type="character" w:customStyle="1" w:styleId="afffff">
    <w:name w:val="А_осн Знак"/>
    <w:link w:val="affffe"/>
    <w:locked/>
    <w:rsid w:val="0086450D"/>
    <w:rPr>
      <w:rFonts w:ascii="Times New Roman" w:eastAsia="@Arial Unicode MS" w:hAnsi="Times New Roman" w:cs="Times New Roman"/>
      <w:sz w:val="28"/>
      <w:szCs w:val="20"/>
      <w:lang w:eastAsia="ru-RU"/>
    </w:rPr>
  </w:style>
  <w:style w:type="character" w:customStyle="1" w:styleId="FontStyle69">
    <w:name w:val="Font Style69"/>
    <w:uiPriority w:val="99"/>
    <w:rsid w:val="0086450D"/>
    <w:rPr>
      <w:rFonts w:ascii="Calibri" w:hAnsi="Calibri"/>
      <w:sz w:val="20"/>
    </w:rPr>
  </w:style>
  <w:style w:type="paragraph" w:customStyle="1" w:styleId="text">
    <w:name w:val="text"/>
    <w:basedOn w:val="a0"/>
    <w:uiPriority w:val="99"/>
    <w:rsid w:val="0086450D"/>
    <w:pPr>
      <w:widowControl w:val="0"/>
      <w:autoSpaceDE w:val="0"/>
      <w:autoSpaceDN w:val="0"/>
      <w:adjustRightInd w:val="0"/>
      <w:spacing w:after="0" w:line="240" w:lineRule="atLeast"/>
      <w:ind w:firstLine="283"/>
      <w:jc w:val="both"/>
      <w:textAlignment w:val="center"/>
    </w:pPr>
    <w:rPr>
      <w:rFonts w:ascii="SchoolBookC" w:eastAsia="Times New Roman" w:hAnsi="SchoolBookC" w:cs="SchoolBookC"/>
      <w:color w:val="000000"/>
      <w:lang w:eastAsia="ru-RU"/>
    </w:rPr>
  </w:style>
  <w:style w:type="paragraph" w:customStyle="1" w:styleId="c13">
    <w:name w:val="c13"/>
    <w:basedOn w:val="a0"/>
    <w:uiPriority w:val="99"/>
    <w:rsid w:val="0086450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
    <w:name w:val="c1"/>
    <w:uiPriority w:val="99"/>
    <w:rsid w:val="0086450D"/>
  </w:style>
  <w:style w:type="character" w:customStyle="1" w:styleId="HeaderChar">
    <w:name w:val="Header Char"/>
    <w:locked/>
    <w:rsid w:val="0086450D"/>
    <w:rPr>
      <w:rFonts w:ascii="Calibri" w:hAnsi="Calibri" w:cs="Times New Roman"/>
    </w:rPr>
  </w:style>
  <w:style w:type="character" w:customStyle="1" w:styleId="FooterChar">
    <w:name w:val="Footer Char"/>
    <w:locked/>
    <w:rsid w:val="0086450D"/>
    <w:rPr>
      <w:rFonts w:ascii="Calibri" w:hAnsi="Calibri" w:cs="Times New Roman"/>
    </w:rPr>
  </w:style>
  <w:style w:type="character" w:customStyle="1" w:styleId="111">
    <w:name w:val="Заголовок 1 Знак1"/>
    <w:rsid w:val="0086450D"/>
    <w:rPr>
      <w:rFonts w:ascii="Arial" w:hAnsi="Arial"/>
      <w:b/>
      <w:kern w:val="32"/>
      <w:sz w:val="32"/>
      <w:lang w:val="de-DE" w:eastAsia="ru-RU"/>
    </w:rPr>
  </w:style>
  <w:style w:type="character" w:customStyle="1" w:styleId="211">
    <w:name w:val="Заголовок 2 Знак1"/>
    <w:rsid w:val="0086450D"/>
    <w:rPr>
      <w:rFonts w:ascii="Cambria" w:hAnsi="Cambria"/>
      <w:b/>
      <w:color w:val="4F81BD"/>
      <w:sz w:val="26"/>
      <w:lang w:val="ru-RU" w:eastAsia="ru-RU"/>
    </w:rPr>
  </w:style>
  <w:style w:type="character" w:customStyle="1" w:styleId="310">
    <w:name w:val="Заголовок 3 Знак1"/>
    <w:rsid w:val="0086450D"/>
    <w:rPr>
      <w:rFonts w:ascii="Arial" w:hAnsi="Arial"/>
      <w:b/>
      <w:sz w:val="26"/>
      <w:lang w:val="ru-RU" w:eastAsia="ru-RU"/>
    </w:rPr>
  </w:style>
  <w:style w:type="character" w:customStyle="1" w:styleId="1f7">
    <w:name w:val="Нижний колонтитул Знак1"/>
    <w:locked/>
    <w:rsid w:val="0086450D"/>
    <w:rPr>
      <w:rFonts w:eastAsia="Times New Roman"/>
      <w:sz w:val="24"/>
      <w:lang w:val="en-US" w:eastAsia="ru-RU"/>
    </w:rPr>
  </w:style>
  <w:style w:type="character" w:customStyle="1" w:styleId="1f8">
    <w:name w:val="Основной текст с отступом Знак1"/>
    <w:rsid w:val="0086450D"/>
    <w:rPr>
      <w:sz w:val="24"/>
      <w:lang w:val="ru-RU" w:eastAsia="ru-RU"/>
    </w:rPr>
  </w:style>
  <w:style w:type="paragraph" w:customStyle="1" w:styleId="112">
    <w:name w:val="Знак Знак1 Знак Знак Знак1"/>
    <w:basedOn w:val="a0"/>
    <w:rsid w:val="0086450D"/>
    <w:pPr>
      <w:spacing w:after="160" w:line="240" w:lineRule="exact"/>
    </w:pPr>
    <w:rPr>
      <w:rFonts w:ascii="Verdana" w:eastAsia="Times New Roman" w:hAnsi="Verdana"/>
      <w:sz w:val="20"/>
      <w:szCs w:val="20"/>
      <w:lang w:val="en-US"/>
    </w:rPr>
  </w:style>
  <w:style w:type="paragraph" w:customStyle="1" w:styleId="1f9">
    <w:name w:val="Знак Знак Знак Знак Знак1"/>
    <w:basedOn w:val="a0"/>
    <w:rsid w:val="0086450D"/>
    <w:pPr>
      <w:spacing w:after="160" w:line="240" w:lineRule="exact"/>
    </w:pPr>
    <w:rPr>
      <w:rFonts w:ascii="Verdana" w:eastAsia="Times New Roman" w:hAnsi="Verdana"/>
      <w:sz w:val="20"/>
      <w:szCs w:val="20"/>
      <w:lang w:val="en-US"/>
    </w:rPr>
  </w:style>
  <w:style w:type="paragraph" w:customStyle="1" w:styleId="CharCharCarCharCarCharCarCharCarCharCharCharCarCharCharChar1">
    <w:name w:val="Char Char Car Char Car Char Car Char Car Char Char Char Car Char Char Char1"/>
    <w:basedOn w:val="a0"/>
    <w:rsid w:val="0086450D"/>
    <w:pPr>
      <w:autoSpaceDE w:val="0"/>
      <w:autoSpaceDN w:val="0"/>
      <w:spacing w:after="160" w:line="240" w:lineRule="exact"/>
    </w:pPr>
    <w:rPr>
      <w:rFonts w:ascii="Arial" w:eastAsia="Times New Roman" w:hAnsi="Arial" w:cs="Arial"/>
      <w:sz w:val="20"/>
      <w:szCs w:val="20"/>
      <w:lang w:val="en-US"/>
    </w:rPr>
  </w:style>
  <w:style w:type="paragraph" w:customStyle="1" w:styleId="37">
    <w:name w:val="Знак Знак3"/>
    <w:basedOn w:val="a0"/>
    <w:rsid w:val="0086450D"/>
    <w:pPr>
      <w:spacing w:after="160" w:line="240" w:lineRule="exact"/>
    </w:pPr>
    <w:rPr>
      <w:rFonts w:ascii="Verdana" w:eastAsia="Times New Roman" w:hAnsi="Verdana"/>
      <w:sz w:val="20"/>
      <w:szCs w:val="20"/>
      <w:lang w:val="en-US"/>
    </w:rPr>
  </w:style>
  <w:style w:type="paragraph" w:customStyle="1" w:styleId="1fa">
    <w:name w:val="Знак Знак Знак1"/>
    <w:basedOn w:val="a0"/>
    <w:rsid w:val="0086450D"/>
    <w:pPr>
      <w:spacing w:after="160" w:line="240" w:lineRule="exact"/>
    </w:pPr>
    <w:rPr>
      <w:rFonts w:ascii="Verdana" w:eastAsia="Times New Roman" w:hAnsi="Verdana"/>
      <w:sz w:val="20"/>
      <w:szCs w:val="20"/>
      <w:lang w:val="en-US"/>
    </w:rPr>
  </w:style>
  <w:style w:type="paragraph" w:customStyle="1" w:styleId="1fb">
    <w:name w:val="Знак Знак Знак Знак1"/>
    <w:basedOn w:val="a0"/>
    <w:rsid w:val="0086450D"/>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paragraph" w:customStyle="1" w:styleId="2f0">
    <w:name w:val="Знак2"/>
    <w:basedOn w:val="a0"/>
    <w:rsid w:val="0086450D"/>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character" w:customStyle="1" w:styleId="181">
    <w:name w:val="Знак Знак181"/>
    <w:rsid w:val="0086450D"/>
    <w:rPr>
      <w:rFonts w:ascii="Arial" w:hAnsi="Arial"/>
      <w:b/>
      <w:kern w:val="32"/>
      <w:sz w:val="32"/>
    </w:rPr>
  </w:style>
  <w:style w:type="character" w:customStyle="1" w:styleId="171">
    <w:name w:val="Знак Знак171"/>
    <w:rsid w:val="0086450D"/>
    <w:rPr>
      <w:rFonts w:ascii="Arial" w:hAnsi="Arial"/>
      <w:b/>
      <w:sz w:val="28"/>
    </w:rPr>
  </w:style>
  <w:style w:type="character" w:customStyle="1" w:styleId="1610">
    <w:name w:val="Знак Знак161"/>
    <w:rsid w:val="0086450D"/>
    <w:rPr>
      <w:rFonts w:ascii="Arial" w:hAnsi="Arial"/>
      <w:b/>
      <w:sz w:val="26"/>
    </w:rPr>
  </w:style>
  <w:style w:type="character" w:customStyle="1" w:styleId="1fc">
    <w:name w:val="Название Знак1"/>
    <w:rsid w:val="0086450D"/>
    <w:rPr>
      <w:b/>
      <w:sz w:val="24"/>
      <w:lang w:val="ru-RU" w:eastAsia="ru-RU"/>
    </w:rPr>
  </w:style>
  <w:style w:type="paragraph" w:customStyle="1" w:styleId="212">
    <w:name w:val="Знак Знак2 Знак1"/>
    <w:basedOn w:val="a0"/>
    <w:rsid w:val="0086450D"/>
    <w:pPr>
      <w:spacing w:after="160" w:line="240" w:lineRule="exact"/>
    </w:pPr>
    <w:rPr>
      <w:rFonts w:ascii="Verdana" w:eastAsia="Times New Roman" w:hAnsi="Verdana"/>
      <w:sz w:val="20"/>
      <w:szCs w:val="20"/>
      <w:lang w:val="en-US"/>
    </w:rPr>
  </w:style>
  <w:style w:type="paragraph" w:customStyle="1" w:styleId="1fd">
    <w:name w:val="Знак Знак Знак Знак Знак Знак Знак Знак Знак1"/>
    <w:basedOn w:val="a0"/>
    <w:rsid w:val="0086450D"/>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character" w:customStyle="1" w:styleId="apple-tab-span">
    <w:name w:val="apple-tab-span"/>
    <w:rsid w:val="0086450D"/>
  </w:style>
  <w:style w:type="character" w:customStyle="1" w:styleId="dash0410043104370430044600200441043f04380441043a0430char1">
    <w:name w:val="dash0410_0431_0437_0430_0446_0020_0441_043f_0438_0441_043a_0430__char1"/>
    <w:rsid w:val="0086450D"/>
    <w:rPr>
      <w:rFonts w:ascii="Times New Roman" w:hAnsi="Times New Roman"/>
      <w:sz w:val="24"/>
      <w:u w:val="none"/>
      <w:effect w:val="none"/>
    </w:rPr>
  </w:style>
  <w:style w:type="character" w:customStyle="1" w:styleId="dash0417005f0430005f0433005f043e005f043b005f043e005f0432005f043e005f043a005f00203005f005fchar1char1">
    <w:name w:val="dash0417_005f0430_005f0433_005f043e_005f043b_005f043e_005f0432_005f043e_005f043a_005f00203_005f_005fchar1__char1"/>
    <w:rsid w:val="0086450D"/>
    <w:rPr>
      <w:rFonts w:ascii="Arial" w:hAnsi="Arial"/>
      <w:b/>
      <w:sz w:val="26"/>
      <w:u w:val="none"/>
      <w:effect w:val="none"/>
    </w:rPr>
  </w:style>
  <w:style w:type="paragraph" w:customStyle="1" w:styleId="dash0410043104370430044600200441043f04380441043a0430">
    <w:name w:val="dash0410_0431_0437_0430_0446_0020_0441_043f_0438_0441_043a_0430"/>
    <w:basedOn w:val="a0"/>
    <w:rsid w:val="0086450D"/>
    <w:pPr>
      <w:spacing w:after="0" w:line="240" w:lineRule="auto"/>
      <w:ind w:left="720" w:firstLine="700"/>
      <w:jc w:val="both"/>
    </w:pPr>
    <w:rPr>
      <w:rFonts w:ascii="Times New Roman" w:eastAsia="Times New Roman" w:hAnsi="Times New Roman"/>
      <w:sz w:val="24"/>
      <w:szCs w:val="24"/>
      <w:lang w:eastAsia="ru-RU"/>
    </w:rPr>
  </w:style>
  <w:style w:type="character" w:customStyle="1" w:styleId="dash041e005f0441005f043d005f043e005f0432005f043d005f043e005f0439005f0020005f0442005f0435005f043a005f0441005f0442005f00202005f005fchar1char1">
    <w:name w:val="dash041e_005f0441_005f043d_005f043e_005f0432_005f043d_005f043e_005f0439_005f0020_005f0442_005f0435_005f043a_005f0441_005f0442_005f00202_005f_005fchar1__char1"/>
    <w:rsid w:val="0086450D"/>
    <w:rPr>
      <w:rFonts w:ascii="Times New Roman" w:hAnsi="Times New Roman"/>
      <w:sz w:val="24"/>
      <w:u w:val="none"/>
      <w:effect w:val="none"/>
    </w:rPr>
  </w:style>
  <w:style w:type="paragraph" w:customStyle="1" w:styleId="dash041e005f0441005f043d005f043e005f0432005f043d005f043e005f0439005f0020005f0442005f0435005f043a005f0441005f0442005f00202">
    <w:name w:val="dash041e_005f0441_005f043d_005f043e_005f0432_005f043d_005f043e_005f0439_005f0020_005f0442_005f0435_005f043a_005f0441_005f0442_005f00202"/>
    <w:basedOn w:val="a0"/>
    <w:rsid w:val="0086450D"/>
    <w:pPr>
      <w:spacing w:after="120" w:line="480" w:lineRule="atLeast"/>
    </w:pPr>
    <w:rPr>
      <w:rFonts w:ascii="Times New Roman" w:eastAsia="Times New Roman" w:hAnsi="Times New Roman"/>
      <w:sz w:val="24"/>
      <w:szCs w:val="24"/>
      <w:lang w:eastAsia="ru-RU"/>
    </w:rPr>
  </w:style>
  <w:style w:type="character" w:customStyle="1" w:styleId="c0">
    <w:name w:val="c0"/>
    <w:rsid w:val="0086450D"/>
  </w:style>
  <w:style w:type="paragraph" w:customStyle="1" w:styleId="afffff0">
    <w:name w:val="Основной"/>
    <w:basedOn w:val="a0"/>
    <w:rsid w:val="0086450D"/>
    <w:pPr>
      <w:autoSpaceDE w:val="0"/>
      <w:autoSpaceDN w:val="0"/>
      <w:adjustRightInd w:val="0"/>
      <w:spacing w:after="0" w:line="214" w:lineRule="atLeast"/>
      <w:ind w:firstLine="283"/>
      <w:jc w:val="both"/>
      <w:textAlignment w:val="center"/>
    </w:pPr>
    <w:rPr>
      <w:rFonts w:ascii="NewtonCSanPin" w:eastAsia="Times New Roman" w:hAnsi="NewtonCSanPin" w:cs="NewtonCSanPin"/>
      <w:color w:val="000000"/>
      <w:sz w:val="21"/>
      <w:szCs w:val="21"/>
      <w:lang w:eastAsia="ru-RU"/>
    </w:rPr>
  </w:style>
  <w:style w:type="paragraph" w:customStyle="1" w:styleId="afffff1">
    <w:name w:val="Название таблицы"/>
    <w:basedOn w:val="afffff0"/>
    <w:rsid w:val="0086450D"/>
    <w:pPr>
      <w:spacing w:before="113"/>
      <w:ind w:firstLine="0"/>
      <w:jc w:val="center"/>
    </w:pPr>
    <w:rPr>
      <w:b/>
      <w:bCs/>
    </w:rPr>
  </w:style>
  <w:style w:type="character" w:customStyle="1" w:styleId="1fe">
    <w:name w:val="Сноска1"/>
    <w:rsid w:val="0086450D"/>
    <w:rPr>
      <w:rFonts w:ascii="Times New Roman" w:hAnsi="Times New Roman"/>
      <w:vertAlign w:val="superscript"/>
    </w:rPr>
  </w:style>
  <w:style w:type="paragraph" w:customStyle="1" w:styleId="afffff2">
    <w:name w:val="Буллит"/>
    <w:basedOn w:val="afffff0"/>
    <w:rsid w:val="0086450D"/>
    <w:pPr>
      <w:ind w:firstLine="244"/>
    </w:pPr>
  </w:style>
  <w:style w:type="character" w:customStyle="1" w:styleId="2f1">
    <w:name w:val="Подпись к таблице2"/>
    <w:rsid w:val="0086450D"/>
    <w:rPr>
      <w:rFonts w:ascii="Times New Roman" w:hAnsi="Times New Roman"/>
      <w:spacing w:val="0"/>
      <w:sz w:val="20"/>
      <w:shd w:val="clear" w:color="auto" w:fill="FFFFFF"/>
    </w:rPr>
  </w:style>
  <w:style w:type="character" w:customStyle="1" w:styleId="324">
    <w:name w:val="Заголовок №3 (2) + Не полужирный4"/>
    <w:aliases w:val="Не курсив16"/>
    <w:rsid w:val="0086450D"/>
    <w:rPr>
      <w:b/>
      <w:i/>
      <w:sz w:val="22"/>
    </w:rPr>
  </w:style>
  <w:style w:type="character" w:customStyle="1" w:styleId="dash041e0441043d043e0432043d043e0439002004420435043a04410442002004410020043e0442044104420443043f043e043cchar1">
    <w:name w:val="dash041e_0441_043d_043e_0432_043d_043e_0439_0020_0442_0435_043a_0441_0442_0020_0441_0020_043e_0442_0441_0442_0443_043f_043e_043c__char1"/>
    <w:rsid w:val="0086450D"/>
    <w:rPr>
      <w:rFonts w:ascii="Times New Roman" w:hAnsi="Times New Roman" w:cs="Times New Roman" w:hint="default"/>
      <w:strike w:val="0"/>
      <w:dstrike w:val="0"/>
      <w:sz w:val="24"/>
      <w:szCs w:val="24"/>
      <w:u w:val="none"/>
      <w:effect w:val="none"/>
    </w:rPr>
  </w:style>
  <w:style w:type="paragraph" w:customStyle="1" w:styleId="dash041e0441043d043e0432043d043e0439002004420435043a04410442002004410020043e0442044104420443043f043e043c">
    <w:name w:val="dash041e_0441_043d_043e_0432_043d_043e_0439_0020_0442_0435_043a_0441_0442_0020_0441_0020_043e_0442_0441_0442_0443_043f_043e_043c"/>
    <w:basedOn w:val="a0"/>
    <w:rsid w:val="0086450D"/>
    <w:pPr>
      <w:spacing w:after="120" w:line="240" w:lineRule="auto"/>
      <w:ind w:left="280"/>
    </w:pPr>
    <w:rPr>
      <w:rFonts w:ascii="Times New Roman" w:hAnsi="Times New Roman"/>
      <w:sz w:val="24"/>
      <w:szCs w:val="24"/>
      <w:lang w:eastAsia="ru-RU"/>
    </w:rPr>
  </w:style>
  <w:style w:type="paragraph" w:styleId="afffff3">
    <w:name w:val="annotation subject"/>
    <w:basedOn w:val="afff4"/>
    <w:next w:val="afff4"/>
    <w:link w:val="afffff4"/>
    <w:semiHidden/>
    <w:rsid w:val="0086450D"/>
    <w:pPr>
      <w:widowControl w:val="0"/>
      <w:spacing w:after="200" w:line="276" w:lineRule="auto"/>
    </w:pPr>
    <w:rPr>
      <w:rFonts w:ascii="Calibri" w:hAnsi="Calibri"/>
      <w:b/>
      <w:bCs/>
      <w:lang w:val="en-US" w:eastAsia="en-US"/>
    </w:rPr>
  </w:style>
  <w:style w:type="character" w:customStyle="1" w:styleId="afffff4">
    <w:name w:val="Тема примечания Знак"/>
    <w:basedOn w:val="afff5"/>
    <w:link w:val="afffff3"/>
    <w:semiHidden/>
    <w:rsid w:val="0086450D"/>
    <w:rPr>
      <w:rFonts w:ascii="Calibri" w:eastAsia="Times New Roman" w:hAnsi="Calibri" w:cs="Times New Roman"/>
      <w:b/>
      <w:bCs/>
      <w:sz w:val="20"/>
      <w:szCs w:val="20"/>
      <w:lang w:val="en-US" w:eastAsia="ru-RU"/>
    </w:rPr>
  </w:style>
  <w:style w:type="paragraph" w:styleId="afffff5">
    <w:name w:val="Revision"/>
    <w:hidden/>
    <w:uiPriority w:val="99"/>
    <w:semiHidden/>
    <w:rsid w:val="0086450D"/>
    <w:pPr>
      <w:spacing w:after="0" w:line="240" w:lineRule="auto"/>
    </w:pPr>
    <w:rPr>
      <w:rFonts w:ascii="Calibri" w:eastAsia="Times New Roman" w:hAnsi="Calibri" w:cs="Times New Roman"/>
      <w:lang w:val="en-US"/>
    </w:rPr>
  </w:style>
  <w:style w:type="numbering" w:customStyle="1" w:styleId="2f2">
    <w:name w:val="Нет списка2"/>
    <w:next w:val="a3"/>
    <w:uiPriority w:val="99"/>
    <w:semiHidden/>
    <w:unhideWhenUsed/>
    <w:rsid w:val="0086450D"/>
  </w:style>
  <w:style w:type="character" w:customStyle="1" w:styleId="1ff">
    <w:name w:val="Текст выноски Знак1"/>
    <w:uiPriority w:val="99"/>
    <w:semiHidden/>
    <w:rsid w:val="0086450D"/>
    <w:rPr>
      <w:rFonts w:ascii="Segoe UI" w:eastAsia="Times New Roman" w:hAnsi="Segoe UI" w:cs="Segoe UI"/>
      <w:sz w:val="18"/>
      <w:szCs w:val="18"/>
      <w:lang w:eastAsia="ru-RU"/>
    </w:rPr>
  </w:style>
  <w:style w:type="character" w:customStyle="1" w:styleId="1ff0">
    <w:name w:val="Текст примечания Знак1"/>
    <w:uiPriority w:val="99"/>
    <w:semiHidden/>
    <w:rsid w:val="0086450D"/>
    <w:rPr>
      <w:rFonts w:ascii="Times New Roman" w:eastAsia="Times New Roman" w:hAnsi="Times New Roman" w:cs="Times New Roman"/>
      <w:sz w:val="20"/>
      <w:szCs w:val="20"/>
      <w:lang w:eastAsia="ru-RU"/>
    </w:rPr>
  </w:style>
  <w:style w:type="paragraph" w:customStyle="1" w:styleId="dash0412005f0435005f0440005f0445005f043d005f0438005f0439005f0020005f043a005f043e005f043b005f043e005f043d005f0442005f0438005f0442005f0443005f043b">
    <w:name w:val="dash0412_005f0435_005f0440_005f0445_005f043d_005f0438_005f0439_005f0020_005f043a_005f043e_005f043b_005f043e_005f043d_005f0442_005f0438_005f0442_005f0443_005f043b"/>
    <w:basedOn w:val="a0"/>
    <w:uiPriority w:val="99"/>
    <w:semiHidden/>
    <w:rsid w:val="0086450D"/>
    <w:pPr>
      <w:spacing w:after="0" w:line="240" w:lineRule="auto"/>
    </w:pPr>
    <w:rPr>
      <w:rFonts w:ascii="Times New Roman" w:eastAsia="Times New Roman" w:hAnsi="Times New Roman"/>
      <w:sz w:val="20"/>
      <w:szCs w:val="20"/>
      <w:lang w:eastAsia="ru-RU"/>
    </w:rPr>
  </w:style>
  <w:style w:type="paragraph" w:customStyle="1" w:styleId="dash041e005f0441005f043d005f043e005f0432005f043d005f043e005f0439005f0020005f0442005f0435005f043a005f0441005f0442005f0020005f0441005f0020005f043e005f0442005f0441005f0442005f0443005f043f005f043e005f043">
    <w:name w:val="dash041e_005f0441_005f043d_005f043e_005f0432_005f043d_005f043e_005f0439_005f0020_005f0442_005f0435_005f043a_005f0441_005f0442_005f0020_005f0441_005f0020_005f043e_005f0442_005f0441_005f0442_005f0443_005f043f_005f043e_005f043"/>
    <w:basedOn w:val="a0"/>
    <w:uiPriority w:val="99"/>
    <w:semiHidden/>
    <w:rsid w:val="0086450D"/>
    <w:pPr>
      <w:spacing w:after="120" w:line="240" w:lineRule="auto"/>
      <w:ind w:left="280"/>
    </w:pPr>
    <w:rPr>
      <w:rFonts w:ascii="Times New Roman" w:eastAsia="Times New Roman" w:hAnsi="Times New Roman"/>
      <w:sz w:val="24"/>
      <w:szCs w:val="24"/>
      <w:lang w:eastAsia="ru-RU"/>
    </w:rPr>
  </w:style>
  <w:style w:type="character" w:customStyle="1" w:styleId="dash0412005f0435005f0440005f0445005f043d005f0438005f0439005f0020005f043a005f043e005f043b005f043e005f043d005f0442005f0438005f0442005f0443005f043b005f005fchar1char1">
    <w:name w:val="dash0412_005f0435_005f0440_005f0445_005f043d_005f0438_005f0439_005f0020_005f043a_005f043e_005f043b_005f043e_005f043d_005f0442_005f0438_005f0442_005f0443_005f043b_005f_005fchar1__char1"/>
    <w:rsid w:val="0086450D"/>
    <w:rPr>
      <w:rFonts w:ascii="Times New Roman" w:hAnsi="Times New Roman" w:cs="Times New Roman" w:hint="default"/>
      <w:strike w:val="0"/>
      <w:dstrike w:val="0"/>
      <w:sz w:val="20"/>
      <w:szCs w:val="20"/>
      <w:u w:val="none"/>
      <w:effect w:val="none"/>
    </w:rPr>
  </w:style>
  <w:style w:type="character" w:customStyle="1" w:styleId="350">
    <w:name w:val="Основной текст (35)_"/>
    <w:link w:val="351"/>
    <w:uiPriority w:val="99"/>
    <w:locked/>
    <w:rsid w:val="0086450D"/>
    <w:rPr>
      <w:rFonts w:ascii="Arial" w:hAnsi="Arial" w:cs="Arial"/>
      <w:spacing w:val="-10"/>
      <w:shd w:val="clear" w:color="auto" w:fill="FFFFFF"/>
    </w:rPr>
  </w:style>
  <w:style w:type="paragraph" w:customStyle="1" w:styleId="351">
    <w:name w:val="Основной текст (35)"/>
    <w:basedOn w:val="a0"/>
    <w:link w:val="350"/>
    <w:uiPriority w:val="99"/>
    <w:rsid w:val="0086450D"/>
    <w:pPr>
      <w:widowControl w:val="0"/>
      <w:shd w:val="clear" w:color="auto" w:fill="FFFFFF"/>
      <w:spacing w:after="0" w:line="322" w:lineRule="exact"/>
    </w:pPr>
    <w:rPr>
      <w:rFonts w:ascii="Arial" w:eastAsiaTheme="minorHAnsi" w:hAnsi="Arial" w:cs="Arial"/>
      <w:spacing w:val="-10"/>
    </w:rPr>
  </w:style>
  <w:style w:type="character" w:customStyle="1" w:styleId="38">
    <w:name w:val="Основной текст (3)_"/>
    <w:link w:val="39"/>
    <w:locked/>
    <w:rsid w:val="0086450D"/>
    <w:rPr>
      <w:rFonts w:ascii="Times New Roman" w:eastAsia="Times New Roman" w:hAnsi="Times New Roman" w:cs="Times New Roman"/>
      <w:sz w:val="26"/>
      <w:szCs w:val="26"/>
      <w:shd w:val="clear" w:color="auto" w:fill="FFFFFF"/>
    </w:rPr>
  </w:style>
  <w:style w:type="paragraph" w:customStyle="1" w:styleId="39">
    <w:name w:val="Основной текст (3)"/>
    <w:basedOn w:val="a0"/>
    <w:link w:val="38"/>
    <w:rsid w:val="0086450D"/>
    <w:pPr>
      <w:widowControl w:val="0"/>
      <w:shd w:val="clear" w:color="auto" w:fill="FFFFFF"/>
      <w:spacing w:after="0" w:line="293" w:lineRule="exact"/>
      <w:ind w:hanging="1280"/>
    </w:pPr>
    <w:rPr>
      <w:rFonts w:ascii="Times New Roman" w:eastAsia="Times New Roman" w:hAnsi="Times New Roman"/>
      <w:sz w:val="26"/>
      <w:szCs w:val="26"/>
    </w:rPr>
  </w:style>
  <w:style w:type="character" w:customStyle="1" w:styleId="42">
    <w:name w:val="Основной текст (4)_"/>
    <w:link w:val="43"/>
    <w:locked/>
    <w:rsid w:val="0086450D"/>
    <w:rPr>
      <w:rFonts w:ascii="Times New Roman" w:eastAsia="Times New Roman" w:hAnsi="Times New Roman" w:cs="Times New Roman"/>
      <w:b/>
      <w:bCs/>
      <w:sz w:val="26"/>
      <w:szCs w:val="26"/>
      <w:shd w:val="clear" w:color="auto" w:fill="FFFFFF"/>
    </w:rPr>
  </w:style>
  <w:style w:type="paragraph" w:customStyle="1" w:styleId="43">
    <w:name w:val="Основной текст (4)"/>
    <w:basedOn w:val="a0"/>
    <w:link w:val="42"/>
    <w:rsid w:val="0086450D"/>
    <w:pPr>
      <w:widowControl w:val="0"/>
      <w:shd w:val="clear" w:color="auto" w:fill="FFFFFF"/>
      <w:spacing w:after="120" w:line="0" w:lineRule="atLeast"/>
      <w:ind w:firstLine="320"/>
      <w:jc w:val="both"/>
    </w:pPr>
    <w:rPr>
      <w:rFonts w:ascii="Times New Roman" w:eastAsia="Times New Roman" w:hAnsi="Times New Roman"/>
      <w:b/>
      <w:bCs/>
      <w:sz w:val="26"/>
      <w:szCs w:val="26"/>
    </w:rPr>
  </w:style>
  <w:style w:type="character" w:customStyle="1" w:styleId="52">
    <w:name w:val="Основной текст (5)_"/>
    <w:link w:val="53"/>
    <w:locked/>
    <w:rsid w:val="0086450D"/>
    <w:rPr>
      <w:rFonts w:ascii="Times New Roman" w:eastAsia="Times New Roman" w:hAnsi="Times New Roman" w:cs="Times New Roman"/>
      <w:i/>
      <w:iCs/>
      <w:shd w:val="clear" w:color="auto" w:fill="FFFFFF"/>
    </w:rPr>
  </w:style>
  <w:style w:type="paragraph" w:customStyle="1" w:styleId="53">
    <w:name w:val="Основной текст (5)"/>
    <w:basedOn w:val="a0"/>
    <w:link w:val="52"/>
    <w:rsid w:val="0086450D"/>
    <w:pPr>
      <w:widowControl w:val="0"/>
      <w:shd w:val="clear" w:color="auto" w:fill="FFFFFF"/>
      <w:spacing w:after="0" w:line="211" w:lineRule="exact"/>
    </w:pPr>
    <w:rPr>
      <w:rFonts w:ascii="Times New Roman" w:eastAsia="Times New Roman" w:hAnsi="Times New Roman"/>
      <w:i/>
      <w:iCs/>
    </w:rPr>
  </w:style>
  <w:style w:type="character" w:customStyle="1" w:styleId="54">
    <w:name w:val="Заголовок №5_"/>
    <w:link w:val="55"/>
    <w:locked/>
    <w:rsid w:val="0086450D"/>
    <w:rPr>
      <w:rFonts w:ascii="Times New Roman" w:eastAsia="Times New Roman" w:hAnsi="Times New Roman" w:cs="Times New Roman"/>
      <w:b/>
      <w:bCs/>
      <w:sz w:val="21"/>
      <w:szCs w:val="21"/>
      <w:shd w:val="clear" w:color="auto" w:fill="FFFFFF"/>
    </w:rPr>
  </w:style>
  <w:style w:type="paragraph" w:customStyle="1" w:styleId="55">
    <w:name w:val="Заголовок №5"/>
    <w:basedOn w:val="a0"/>
    <w:link w:val="54"/>
    <w:rsid w:val="0086450D"/>
    <w:pPr>
      <w:widowControl w:val="0"/>
      <w:shd w:val="clear" w:color="auto" w:fill="FFFFFF"/>
      <w:spacing w:after="0" w:line="211" w:lineRule="exact"/>
      <w:jc w:val="both"/>
      <w:outlineLvl w:val="4"/>
    </w:pPr>
    <w:rPr>
      <w:rFonts w:ascii="Times New Roman" w:eastAsia="Times New Roman" w:hAnsi="Times New Roman"/>
      <w:b/>
      <w:bCs/>
      <w:sz w:val="21"/>
      <w:szCs w:val="21"/>
    </w:rPr>
  </w:style>
  <w:style w:type="character" w:customStyle="1" w:styleId="62">
    <w:name w:val="Основной текст (6)_"/>
    <w:link w:val="63"/>
    <w:locked/>
    <w:rsid w:val="0086450D"/>
    <w:rPr>
      <w:rFonts w:ascii="Times New Roman" w:eastAsia="Times New Roman" w:hAnsi="Times New Roman" w:cs="Times New Roman"/>
      <w:b/>
      <w:bCs/>
      <w:sz w:val="21"/>
      <w:szCs w:val="21"/>
      <w:shd w:val="clear" w:color="auto" w:fill="FFFFFF"/>
    </w:rPr>
  </w:style>
  <w:style w:type="paragraph" w:customStyle="1" w:styleId="63">
    <w:name w:val="Основной текст (6)"/>
    <w:basedOn w:val="a0"/>
    <w:link w:val="62"/>
    <w:rsid w:val="0086450D"/>
    <w:pPr>
      <w:widowControl w:val="0"/>
      <w:shd w:val="clear" w:color="auto" w:fill="FFFFFF"/>
      <w:spacing w:before="300" w:after="0" w:line="211" w:lineRule="exact"/>
      <w:ind w:hanging="140"/>
    </w:pPr>
    <w:rPr>
      <w:rFonts w:ascii="Times New Roman" w:eastAsia="Times New Roman" w:hAnsi="Times New Roman"/>
      <w:b/>
      <w:bCs/>
      <w:sz w:val="21"/>
      <w:szCs w:val="21"/>
    </w:rPr>
  </w:style>
  <w:style w:type="character" w:customStyle="1" w:styleId="72">
    <w:name w:val="Основной текст (7)_"/>
    <w:link w:val="73"/>
    <w:locked/>
    <w:rsid w:val="0086450D"/>
    <w:rPr>
      <w:rFonts w:ascii="Times New Roman" w:eastAsia="Times New Roman" w:hAnsi="Times New Roman" w:cs="Times New Roman"/>
      <w:sz w:val="17"/>
      <w:szCs w:val="17"/>
      <w:shd w:val="clear" w:color="auto" w:fill="FFFFFF"/>
    </w:rPr>
  </w:style>
  <w:style w:type="paragraph" w:customStyle="1" w:styleId="73">
    <w:name w:val="Основной текст (7)"/>
    <w:basedOn w:val="a0"/>
    <w:link w:val="72"/>
    <w:rsid w:val="0086450D"/>
    <w:pPr>
      <w:widowControl w:val="0"/>
      <w:shd w:val="clear" w:color="auto" w:fill="FFFFFF"/>
      <w:spacing w:after="0" w:line="168" w:lineRule="exact"/>
      <w:ind w:firstLine="320"/>
      <w:jc w:val="both"/>
    </w:pPr>
    <w:rPr>
      <w:rFonts w:ascii="Times New Roman" w:eastAsia="Times New Roman" w:hAnsi="Times New Roman"/>
      <w:sz w:val="17"/>
      <w:szCs w:val="17"/>
    </w:rPr>
  </w:style>
  <w:style w:type="character" w:customStyle="1" w:styleId="Exact">
    <w:name w:val="Подпись к картинке Exact"/>
    <w:link w:val="afffff6"/>
    <w:locked/>
    <w:rsid w:val="0086450D"/>
    <w:rPr>
      <w:rFonts w:ascii="Times New Roman" w:eastAsia="Times New Roman" w:hAnsi="Times New Roman" w:cs="Times New Roman"/>
      <w:sz w:val="21"/>
      <w:szCs w:val="21"/>
      <w:shd w:val="clear" w:color="auto" w:fill="FFFFFF"/>
    </w:rPr>
  </w:style>
  <w:style w:type="paragraph" w:customStyle="1" w:styleId="afffff6">
    <w:name w:val="Подпись к картинке"/>
    <w:basedOn w:val="a0"/>
    <w:link w:val="Exact"/>
    <w:rsid w:val="0086450D"/>
    <w:pPr>
      <w:widowControl w:val="0"/>
      <w:shd w:val="clear" w:color="auto" w:fill="FFFFFF"/>
      <w:spacing w:after="0" w:line="0" w:lineRule="atLeast"/>
    </w:pPr>
    <w:rPr>
      <w:rFonts w:ascii="Times New Roman" w:eastAsia="Times New Roman" w:hAnsi="Times New Roman"/>
      <w:sz w:val="21"/>
      <w:szCs w:val="21"/>
    </w:rPr>
  </w:style>
  <w:style w:type="character" w:customStyle="1" w:styleId="2Exact">
    <w:name w:val="Заголовок №2 Exact"/>
    <w:link w:val="2f3"/>
    <w:locked/>
    <w:rsid w:val="0086450D"/>
    <w:rPr>
      <w:rFonts w:ascii="Times New Roman" w:eastAsia="Times New Roman" w:hAnsi="Times New Roman" w:cs="Times New Roman"/>
      <w:b/>
      <w:bCs/>
      <w:sz w:val="26"/>
      <w:szCs w:val="26"/>
      <w:shd w:val="clear" w:color="auto" w:fill="FFFFFF"/>
    </w:rPr>
  </w:style>
  <w:style w:type="paragraph" w:customStyle="1" w:styleId="2f3">
    <w:name w:val="Заголовок №2"/>
    <w:basedOn w:val="a0"/>
    <w:link w:val="2Exact"/>
    <w:rsid w:val="0086450D"/>
    <w:pPr>
      <w:widowControl w:val="0"/>
      <w:shd w:val="clear" w:color="auto" w:fill="FFFFFF"/>
      <w:spacing w:after="0" w:line="0" w:lineRule="atLeast"/>
      <w:outlineLvl w:val="1"/>
    </w:pPr>
    <w:rPr>
      <w:rFonts w:ascii="Times New Roman" w:eastAsia="Times New Roman" w:hAnsi="Times New Roman"/>
      <w:b/>
      <w:bCs/>
      <w:sz w:val="26"/>
      <w:szCs w:val="26"/>
    </w:rPr>
  </w:style>
  <w:style w:type="character" w:customStyle="1" w:styleId="8Exact">
    <w:name w:val="Основной текст (8) Exact"/>
    <w:link w:val="82"/>
    <w:locked/>
    <w:rsid w:val="0086450D"/>
    <w:rPr>
      <w:rFonts w:ascii="Times New Roman" w:eastAsia="Times New Roman" w:hAnsi="Times New Roman" w:cs="Times New Roman"/>
      <w:sz w:val="17"/>
      <w:szCs w:val="17"/>
      <w:shd w:val="clear" w:color="auto" w:fill="FFFFFF"/>
    </w:rPr>
  </w:style>
  <w:style w:type="paragraph" w:customStyle="1" w:styleId="82">
    <w:name w:val="Основной текст (8)"/>
    <w:basedOn w:val="a0"/>
    <w:link w:val="8Exact"/>
    <w:rsid w:val="0086450D"/>
    <w:pPr>
      <w:widowControl w:val="0"/>
      <w:shd w:val="clear" w:color="auto" w:fill="FFFFFF"/>
      <w:spacing w:after="0" w:line="158" w:lineRule="exact"/>
      <w:jc w:val="right"/>
    </w:pPr>
    <w:rPr>
      <w:rFonts w:ascii="Times New Roman" w:eastAsia="Times New Roman" w:hAnsi="Times New Roman"/>
      <w:sz w:val="17"/>
      <w:szCs w:val="17"/>
    </w:rPr>
  </w:style>
  <w:style w:type="character" w:customStyle="1" w:styleId="100">
    <w:name w:val="Основной текст (10)_"/>
    <w:link w:val="101"/>
    <w:locked/>
    <w:rsid w:val="0086450D"/>
    <w:rPr>
      <w:rFonts w:ascii="Times New Roman" w:eastAsia="Times New Roman" w:hAnsi="Times New Roman" w:cs="Times New Roman"/>
      <w:b/>
      <w:bCs/>
      <w:i/>
      <w:iCs/>
      <w:sz w:val="21"/>
      <w:szCs w:val="21"/>
      <w:shd w:val="clear" w:color="auto" w:fill="FFFFFF"/>
    </w:rPr>
  </w:style>
  <w:style w:type="paragraph" w:customStyle="1" w:styleId="101">
    <w:name w:val="Основной текст (10)"/>
    <w:basedOn w:val="a0"/>
    <w:link w:val="100"/>
    <w:rsid w:val="0086450D"/>
    <w:pPr>
      <w:widowControl w:val="0"/>
      <w:shd w:val="clear" w:color="auto" w:fill="FFFFFF"/>
      <w:spacing w:before="540" w:after="0" w:line="0" w:lineRule="atLeast"/>
      <w:jc w:val="both"/>
    </w:pPr>
    <w:rPr>
      <w:rFonts w:ascii="Times New Roman" w:eastAsia="Times New Roman" w:hAnsi="Times New Roman"/>
      <w:b/>
      <w:bCs/>
      <w:i/>
      <w:iCs/>
      <w:sz w:val="21"/>
      <w:szCs w:val="21"/>
    </w:rPr>
  </w:style>
  <w:style w:type="character" w:customStyle="1" w:styleId="92">
    <w:name w:val="Основной текст (9)_"/>
    <w:link w:val="93"/>
    <w:locked/>
    <w:rsid w:val="0086450D"/>
    <w:rPr>
      <w:rFonts w:ascii="Times New Roman" w:eastAsia="Times New Roman" w:hAnsi="Times New Roman" w:cs="Times New Roman"/>
      <w:i/>
      <w:iCs/>
      <w:sz w:val="21"/>
      <w:szCs w:val="21"/>
      <w:shd w:val="clear" w:color="auto" w:fill="FFFFFF"/>
    </w:rPr>
  </w:style>
  <w:style w:type="paragraph" w:customStyle="1" w:styleId="93">
    <w:name w:val="Основной текст (9)"/>
    <w:basedOn w:val="a0"/>
    <w:link w:val="92"/>
    <w:rsid w:val="0086450D"/>
    <w:pPr>
      <w:widowControl w:val="0"/>
      <w:shd w:val="clear" w:color="auto" w:fill="FFFFFF"/>
      <w:spacing w:before="60" w:after="0" w:line="211" w:lineRule="exact"/>
      <w:jc w:val="both"/>
    </w:pPr>
    <w:rPr>
      <w:rFonts w:ascii="Times New Roman" w:eastAsia="Times New Roman" w:hAnsi="Times New Roman"/>
      <w:i/>
      <w:iCs/>
      <w:sz w:val="21"/>
      <w:szCs w:val="21"/>
    </w:rPr>
  </w:style>
  <w:style w:type="character" w:customStyle="1" w:styleId="113">
    <w:name w:val="Основной текст (11)_"/>
    <w:link w:val="114"/>
    <w:uiPriority w:val="99"/>
    <w:locked/>
    <w:rsid w:val="0086450D"/>
    <w:rPr>
      <w:rFonts w:ascii="Microsoft Sans Serif" w:eastAsia="Microsoft Sans Serif" w:hAnsi="Microsoft Sans Serif" w:cs="Microsoft Sans Serif"/>
      <w:i/>
      <w:iCs/>
      <w:sz w:val="16"/>
      <w:szCs w:val="16"/>
      <w:shd w:val="clear" w:color="auto" w:fill="FFFFFF"/>
    </w:rPr>
  </w:style>
  <w:style w:type="paragraph" w:customStyle="1" w:styleId="114">
    <w:name w:val="Основной текст (11)"/>
    <w:basedOn w:val="a0"/>
    <w:link w:val="113"/>
    <w:uiPriority w:val="99"/>
    <w:rsid w:val="0086450D"/>
    <w:pPr>
      <w:widowControl w:val="0"/>
      <w:shd w:val="clear" w:color="auto" w:fill="FFFFFF"/>
      <w:spacing w:after="300" w:line="270" w:lineRule="exact"/>
    </w:pPr>
    <w:rPr>
      <w:rFonts w:ascii="Microsoft Sans Serif" w:eastAsia="Microsoft Sans Serif" w:hAnsi="Microsoft Sans Serif" w:cs="Microsoft Sans Serif"/>
      <w:i/>
      <w:iCs/>
      <w:sz w:val="16"/>
      <w:szCs w:val="16"/>
    </w:rPr>
  </w:style>
  <w:style w:type="character" w:customStyle="1" w:styleId="123">
    <w:name w:val="Основной текст (12)_"/>
    <w:locked/>
    <w:rsid w:val="0086450D"/>
    <w:rPr>
      <w:rFonts w:ascii="Times New Roman" w:eastAsia="Times New Roman" w:hAnsi="Times New Roman" w:cs="Times New Roman"/>
      <w:b/>
      <w:bCs/>
      <w:i/>
      <w:iCs/>
      <w:sz w:val="17"/>
      <w:szCs w:val="17"/>
      <w:shd w:val="clear" w:color="auto" w:fill="FFFFFF"/>
    </w:rPr>
  </w:style>
  <w:style w:type="character" w:customStyle="1" w:styleId="3Exact">
    <w:name w:val="Заголовок №3 Exact"/>
    <w:link w:val="3a"/>
    <w:locked/>
    <w:rsid w:val="0086450D"/>
    <w:rPr>
      <w:rFonts w:ascii="Times New Roman" w:eastAsia="Times New Roman" w:hAnsi="Times New Roman" w:cs="Times New Roman"/>
      <w:sz w:val="21"/>
      <w:szCs w:val="21"/>
      <w:shd w:val="clear" w:color="auto" w:fill="FFFFFF"/>
      <w:lang w:val="en-US" w:bidi="en-US"/>
    </w:rPr>
  </w:style>
  <w:style w:type="paragraph" w:customStyle="1" w:styleId="3a">
    <w:name w:val="Заголовок №3"/>
    <w:basedOn w:val="a0"/>
    <w:link w:val="3Exact"/>
    <w:rsid w:val="0086450D"/>
    <w:pPr>
      <w:widowControl w:val="0"/>
      <w:shd w:val="clear" w:color="auto" w:fill="FFFFFF"/>
      <w:spacing w:after="0" w:line="0" w:lineRule="atLeast"/>
      <w:outlineLvl w:val="2"/>
    </w:pPr>
    <w:rPr>
      <w:rFonts w:ascii="Times New Roman" w:eastAsia="Times New Roman" w:hAnsi="Times New Roman"/>
      <w:sz w:val="21"/>
      <w:szCs w:val="21"/>
      <w:lang w:val="en-US" w:bidi="en-US"/>
    </w:rPr>
  </w:style>
  <w:style w:type="character" w:customStyle="1" w:styleId="2Exact0">
    <w:name w:val="Подпись к картинке (2) Exact"/>
    <w:link w:val="2f4"/>
    <w:locked/>
    <w:rsid w:val="0086450D"/>
    <w:rPr>
      <w:rFonts w:ascii="Times New Roman" w:eastAsia="Times New Roman" w:hAnsi="Times New Roman" w:cs="Times New Roman"/>
      <w:shd w:val="clear" w:color="auto" w:fill="FFFFFF"/>
    </w:rPr>
  </w:style>
  <w:style w:type="paragraph" w:customStyle="1" w:styleId="2f4">
    <w:name w:val="Подпись к картинке (2)"/>
    <w:basedOn w:val="a0"/>
    <w:link w:val="2Exact0"/>
    <w:rsid w:val="0086450D"/>
    <w:pPr>
      <w:widowControl w:val="0"/>
      <w:shd w:val="clear" w:color="auto" w:fill="FFFFFF"/>
      <w:spacing w:after="0" w:line="0" w:lineRule="atLeast"/>
    </w:pPr>
    <w:rPr>
      <w:rFonts w:ascii="Times New Roman" w:eastAsia="Times New Roman" w:hAnsi="Times New Roman"/>
    </w:rPr>
  </w:style>
  <w:style w:type="character" w:customStyle="1" w:styleId="3Exact0">
    <w:name w:val="Подпись к картинке (3) Exact"/>
    <w:link w:val="3b"/>
    <w:locked/>
    <w:rsid w:val="0086450D"/>
    <w:rPr>
      <w:rFonts w:ascii="Times New Roman" w:eastAsia="Times New Roman" w:hAnsi="Times New Roman" w:cs="Times New Roman"/>
      <w:sz w:val="21"/>
      <w:szCs w:val="21"/>
      <w:shd w:val="clear" w:color="auto" w:fill="FFFFFF"/>
    </w:rPr>
  </w:style>
  <w:style w:type="paragraph" w:customStyle="1" w:styleId="3b">
    <w:name w:val="Подпись к картинке (3)"/>
    <w:basedOn w:val="a0"/>
    <w:link w:val="3Exact0"/>
    <w:rsid w:val="0086450D"/>
    <w:pPr>
      <w:widowControl w:val="0"/>
      <w:shd w:val="clear" w:color="auto" w:fill="FFFFFF"/>
      <w:spacing w:after="0" w:line="0" w:lineRule="atLeast"/>
    </w:pPr>
    <w:rPr>
      <w:rFonts w:ascii="Times New Roman" w:eastAsia="Times New Roman" w:hAnsi="Times New Roman"/>
      <w:sz w:val="21"/>
      <w:szCs w:val="21"/>
    </w:rPr>
  </w:style>
  <w:style w:type="character" w:customStyle="1" w:styleId="4Exact">
    <w:name w:val="Подпись к картинке (4) Exact"/>
    <w:link w:val="44"/>
    <w:uiPriority w:val="99"/>
    <w:locked/>
    <w:rsid w:val="0086450D"/>
    <w:rPr>
      <w:rFonts w:ascii="Times New Roman" w:eastAsia="Times New Roman" w:hAnsi="Times New Roman" w:cs="Times New Roman"/>
      <w:i/>
      <w:iCs/>
      <w:sz w:val="21"/>
      <w:szCs w:val="21"/>
      <w:shd w:val="clear" w:color="auto" w:fill="FFFFFF"/>
      <w:lang w:val="en-US" w:bidi="en-US"/>
    </w:rPr>
  </w:style>
  <w:style w:type="paragraph" w:customStyle="1" w:styleId="44">
    <w:name w:val="Подпись к картинке (4)"/>
    <w:basedOn w:val="a0"/>
    <w:link w:val="4Exact"/>
    <w:uiPriority w:val="99"/>
    <w:rsid w:val="0086450D"/>
    <w:pPr>
      <w:widowControl w:val="0"/>
      <w:shd w:val="clear" w:color="auto" w:fill="FFFFFF"/>
      <w:spacing w:after="0" w:line="0" w:lineRule="atLeast"/>
    </w:pPr>
    <w:rPr>
      <w:rFonts w:ascii="Times New Roman" w:eastAsia="Times New Roman" w:hAnsi="Times New Roman"/>
      <w:i/>
      <w:iCs/>
      <w:sz w:val="21"/>
      <w:szCs w:val="21"/>
      <w:lang w:val="en-US" w:bidi="en-US"/>
    </w:rPr>
  </w:style>
  <w:style w:type="character" w:customStyle="1" w:styleId="45">
    <w:name w:val="Заголовок №4_"/>
    <w:link w:val="46"/>
    <w:locked/>
    <w:rsid w:val="0086450D"/>
    <w:rPr>
      <w:rFonts w:ascii="Times New Roman" w:eastAsia="Times New Roman" w:hAnsi="Times New Roman" w:cs="Times New Roman"/>
      <w:b/>
      <w:bCs/>
      <w:sz w:val="26"/>
      <w:szCs w:val="26"/>
      <w:shd w:val="clear" w:color="auto" w:fill="FFFFFF"/>
    </w:rPr>
  </w:style>
  <w:style w:type="paragraph" w:customStyle="1" w:styleId="46">
    <w:name w:val="Заголовок №4"/>
    <w:basedOn w:val="a0"/>
    <w:link w:val="45"/>
    <w:rsid w:val="0086450D"/>
    <w:pPr>
      <w:widowControl w:val="0"/>
      <w:shd w:val="clear" w:color="auto" w:fill="FFFFFF"/>
      <w:spacing w:before="300" w:after="180" w:line="0" w:lineRule="atLeast"/>
      <w:jc w:val="both"/>
      <w:outlineLvl w:val="3"/>
    </w:pPr>
    <w:rPr>
      <w:rFonts w:ascii="Times New Roman" w:eastAsia="Times New Roman" w:hAnsi="Times New Roman"/>
      <w:b/>
      <w:bCs/>
      <w:sz w:val="26"/>
      <w:szCs w:val="26"/>
    </w:rPr>
  </w:style>
  <w:style w:type="paragraph" w:customStyle="1" w:styleId="143">
    <w:name w:val="Основной текст (14)"/>
    <w:basedOn w:val="a0"/>
    <w:rsid w:val="0086450D"/>
    <w:pPr>
      <w:widowControl w:val="0"/>
      <w:shd w:val="clear" w:color="auto" w:fill="FFFFFF"/>
      <w:spacing w:before="120" w:after="0" w:line="168" w:lineRule="exact"/>
      <w:ind w:firstLine="320"/>
      <w:jc w:val="both"/>
    </w:pPr>
    <w:rPr>
      <w:rFonts w:ascii="Times New Roman" w:eastAsia="Times New Roman" w:hAnsi="Times New Roman"/>
      <w:b/>
      <w:bCs/>
      <w:sz w:val="17"/>
      <w:szCs w:val="17"/>
    </w:rPr>
  </w:style>
  <w:style w:type="character" w:customStyle="1" w:styleId="16Exact">
    <w:name w:val="Основной текст (16) Exact"/>
    <w:link w:val="162"/>
    <w:locked/>
    <w:rsid w:val="0086450D"/>
    <w:rPr>
      <w:rFonts w:ascii="Times New Roman" w:eastAsia="Times New Roman" w:hAnsi="Times New Roman" w:cs="Times New Roman"/>
      <w:b/>
      <w:bCs/>
      <w:sz w:val="19"/>
      <w:szCs w:val="19"/>
      <w:shd w:val="clear" w:color="auto" w:fill="FFFFFF"/>
    </w:rPr>
  </w:style>
  <w:style w:type="paragraph" w:customStyle="1" w:styleId="162">
    <w:name w:val="Основной текст (16)"/>
    <w:basedOn w:val="a0"/>
    <w:link w:val="16Exact"/>
    <w:rsid w:val="0086450D"/>
    <w:pPr>
      <w:widowControl w:val="0"/>
      <w:shd w:val="clear" w:color="auto" w:fill="FFFFFF"/>
      <w:spacing w:before="240" w:after="240" w:line="0" w:lineRule="atLeast"/>
    </w:pPr>
    <w:rPr>
      <w:rFonts w:ascii="Times New Roman" w:eastAsia="Times New Roman" w:hAnsi="Times New Roman"/>
      <w:b/>
      <w:bCs/>
      <w:sz w:val="19"/>
      <w:szCs w:val="19"/>
    </w:rPr>
  </w:style>
  <w:style w:type="character" w:customStyle="1" w:styleId="3Exact1">
    <w:name w:val="Номер заголовка №3 Exact"/>
    <w:link w:val="3c"/>
    <w:locked/>
    <w:rsid w:val="0086450D"/>
    <w:rPr>
      <w:rFonts w:ascii="Impact" w:eastAsia="Impact" w:hAnsi="Impact" w:cs="Impact"/>
      <w:sz w:val="19"/>
      <w:szCs w:val="19"/>
      <w:shd w:val="clear" w:color="auto" w:fill="FFFFFF"/>
    </w:rPr>
  </w:style>
  <w:style w:type="paragraph" w:customStyle="1" w:styleId="3c">
    <w:name w:val="Номер заголовка №3"/>
    <w:basedOn w:val="a0"/>
    <w:link w:val="3Exact1"/>
    <w:rsid w:val="0086450D"/>
    <w:pPr>
      <w:widowControl w:val="0"/>
      <w:shd w:val="clear" w:color="auto" w:fill="FFFFFF"/>
      <w:spacing w:after="0" w:line="0" w:lineRule="atLeast"/>
    </w:pPr>
    <w:rPr>
      <w:rFonts w:ascii="Impact" w:eastAsia="Impact" w:hAnsi="Impact" w:cs="Impact"/>
      <w:sz w:val="19"/>
      <w:szCs w:val="19"/>
    </w:rPr>
  </w:style>
  <w:style w:type="character" w:customStyle="1" w:styleId="32Exact">
    <w:name w:val="Номер заголовка №3 (2) Exact"/>
    <w:link w:val="320"/>
    <w:locked/>
    <w:rsid w:val="0086450D"/>
    <w:rPr>
      <w:rFonts w:ascii="Times New Roman" w:eastAsia="Times New Roman" w:hAnsi="Times New Roman" w:cs="Times New Roman"/>
      <w:sz w:val="21"/>
      <w:szCs w:val="21"/>
      <w:shd w:val="clear" w:color="auto" w:fill="FFFFFF"/>
    </w:rPr>
  </w:style>
  <w:style w:type="paragraph" w:customStyle="1" w:styleId="320">
    <w:name w:val="Номер заголовка №3 (2)"/>
    <w:basedOn w:val="a0"/>
    <w:link w:val="32Exact"/>
    <w:rsid w:val="0086450D"/>
    <w:pPr>
      <w:widowControl w:val="0"/>
      <w:shd w:val="clear" w:color="auto" w:fill="FFFFFF"/>
      <w:spacing w:after="0" w:line="0" w:lineRule="atLeast"/>
    </w:pPr>
    <w:rPr>
      <w:rFonts w:ascii="Times New Roman" w:eastAsia="Times New Roman" w:hAnsi="Times New Roman"/>
      <w:sz w:val="21"/>
      <w:szCs w:val="21"/>
    </w:rPr>
  </w:style>
  <w:style w:type="character" w:customStyle="1" w:styleId="33Exact">
    <w:name w:val="Номер заголовка №3 (3) Exact"/>
    <w:link w:val="330"/>
    <w:locked/>
    <w:rsid w:val="0086450D"/>
    <w:rPr>
      <w:rFonts w:ascii="Times New Roman" w:eastAsia="Times New Roman" w:hAnsi="Times New Roman" w:cs="Times New Roman"/>
      <w:sz w:val="26"/>
      <w:szCs w:val="26"/>
      <w:shd w:val="clear" w:color="auto" w:fill="FFFFFF"/>
    </w:rPr>
  </w:style>
  <w:style w:type="paragraph" w:customStyle="1" w:styleId="330">
    <w:name w:val="Номер заголовка №3 (3)"/>
    <w:basedOn w:val="a0"/>
    <w:link w:val="33Exact"/>
    <w:rsid w:val="0086450D"/>
    <w:pPr>
      <w:widowControl w:val="0"/>
      <w:shd w:val="clear" w:color="auto" w:fill="FFFFFF"/>
      <w:spacing w:after="0" w:line="0" w:lineRule="atLeast"/>
    </w:pPr>
    <w:rPr>
      <w:rFonts w:ascii="Times New Roman" w:eastAsia="Times New Roman" w:hAnsi="Times New Roman"/>
      <w:sz w:val="26"/>
      <w:szCs w:val="26"/>
    </w:rPr>
  </w:style>
  <w:style w:type="character" w:customStyle="1" w:styleId="17Exact">
    <w:name w:val="Основной текст (17) Exact"/>
    <w:link w:val="172"/>
    <w:locked/>
    <w:rsid w:val="0086450D"/>
    <w:rPr>
      <w:rFonts w:ascii="Candara" w:eastAsia="Candara" w:hAnsi="Candara" w:cs="Candara"/>
      <w:shd w:val="clear" w:color="auto" w:fill="FFFFFF"/>
    </w:rPr>
  </w:style>
  <w:style w:type="paragraph" w:customStyle="1" w:styleId="172">
    <w:name w:val="Основной текст (17)"/>
    <w:basedOn w:val="a0"/>
    <w:link w:val="17Exact"/>
    <w:rsid w:val="0086450D"/>
    <w:pPr>
      <w:widowControl w:val="0"/>
      <w:shd w:val="clear" w:color="auto" w:fill="FFFFFF"/>
      <w:spacing w:after="0" w:line="0" w:lineRule="atLeast"/>
    </w:pPr>
    <w:rPr>
      <w:rFonts w:ascii="Candara" w:eastAsia="Candara" w:hAnsi="Candara" w:cs="Candara"/>
    </w:rPr>
  </w:style>
  <w:style w:type="character" w:customStyle="1" w:styleId="18Exact">
    <w:name w:val="Основной текст (18) Exact"/>
    <w:link w:val="182"/>
    <w:locked/>
    <w:rsid w:val="0086450D"/>
    <w:rPr>
      <w:rFonts w:ascii="Microsoft Sans Serif" w:eastAsia="Microsoft Sans Serif" w:hAnsi="Microsoft Sans Serif" w:cs="Microsoft Sans Serif"/>
      <w:sz w:val="16"/>
      <w:szCs w:val="16"/>
      <w:shd w:val="clear" w:color="auto" w:fill="FFFFFF"/>
    </w:rPr>
  </w:style>
  <w:style w:type="paragraph" w:customStyle="1" w:styleId="182">
    <w:name w:val="Основной текст (18)"/>
    <w:basedOn w:val="a0"/>
    <w:link w:val="18Exact"/>
    <w:rsid w:val="0086450D"/>
    <w:pPr>
      <w:widowControl w:val="0"/>
      <w:shd w:val="clear" w:color="auto" w:fill="FFFFFF"/>
      <w:spacing w:after="0" w:line="0" w:lineRule="atLeast"/>
    </w:pPr>
    <w:rPr>
      <w:rFonts w:ascii="Microsoft Sans Serif" w:eastAsia="Microsoft Sans Serif" w:hAnsi="Microsoft Sans Serif" w:cs="Microsoft Sans Serif"/>
      <w:sz w:val="16"/>
      <w:szCs w:val="16"/>
    </w:rPr>
  </w:style>
  <w:style w:type="character" w:customStyle="1" w:styleId="afffff7">
    <w:name w:val="Сноска_"/>
    <w:locked/>
    <w:rsid w:val="0086450D"/>
    <w:rPr>
      <w:rFonts w:ascii="Times New Roman" w:eastAsia="Times New Roman" w:hAnsi="Times New Roman" w:cs="Times New Roman"/>
      <w:sz w:val="21"/>
      <w:szCs w:val="21"/>
      <w:shd w:val="clear" w:color="auto" w:fill="FFFFFF"/>
    </w:rPr>
  </w:style>
  <w:style w:type="character" w:customStyle="1" w:styleId="3d">
    <w:name w:val="Подпись к таблице (3)_"/>
    <w:link w:val="3e"/>
    <w:locked/>
    <w:rsid w:val="0086450D"/>
    <w:rPr>
      <w:rFonts w:ascii="Times New Roman" w:eastAsia="Times New Roman" w:hAnsi="Times New Roman" w:cs="Times New Roman"/>
      <w:i/>
      <w:iCs/>
      <w:shd w:val="clear" w:color="auto" w:fill="FFFFFF"/>
    </w:rPr>
  </w:style>
  <w:style w:type="paragraph" w:customStyle="1" w:styleId="3e">
    <w:name w:val="Подпись к таблице (3)"/>
    <w:basedOn w:val="a0"/>
    <w:link w:val="3d"/>
    <w:rsid w:val="0086450D"/>
    <w:pPr>
      <w:widowControl w:val="0"/>
      <w:shd w:val="clear" w:color="auto" w:fill="FFFFFF"/>
      <w:spacing w:after="0" w:line="0" w:lineRule="atLeast"/>
    </w:pPr>
    <w:rPr>
      <w:rFonts w:ascii="Times New Roman" w:eastAsia="Times New Roman" w:hAnsi="Times New Roman"/>
      <w:i/>
      <w:iCs/>
    </w:rPr>
  </w:style>
  <w:style w:type="character" w:customStyle="1" w:styleId="2f5">
    <w:name w:val="Сноска (2)_"/>
    <w:link w:val="2f6"/>
    <w:locked/>
    <w:rsid w:val="0086450D"/>
    <w:rPr>
      <w:rFonts w:ascii="Times New Roman" w:eastAsia="Times New Roman" w:hAnsi="Times New Roman" w:cs="Times New Roman"/>
      <w:shd w:val="clear" w:color="auto" w:fill="FFFFFF"/>
    </w:rPr>
  </w:style>
  <w:style w:type="paragraph" w:customStyle="1" w:styleId="2f6">
    <w:name w:val="Сноска (2)"/>
    <w:basedOn w:val="a0"/>
    <w:link w:val="2f5"/>
    <w:rsid w:val="0086450D"/>
    <w:pPr>
      <w:widowControl w:val="0"/>
      <w:shd w:val="clear" w:color="auto" w:fill="FFFFFF"/>
      <w:spacing w:after="0" w:line="211" w:lineRule="exact"/>
      <w:ind w:hanging="180"/>
    </w:pPr>
    <w:rPr>
      <w:rFonts w:ascii="Times New Roman" w:eastAsia="Times New Roman" w:hAnsi="Times New Roman"/>
    </w:rPr>
  </w:style>
  <w:style w:type="character" w:customStyle="1" w:styleId="afffff8">
    <w:name w:val="Подпись к таблице_"/>
    <w:link w:val="afffff9"/>
    <w:locked/>
    <w:rsid w:val="0086450D"/>
    <w:rPr>
      <w:rFonts w:ascii="Times New Roman" w:eastAsia="Times New Roman" w:hAnsi="Times New Roman" w:cs="Times New Roman"/>
      <w:sz w:val="17"/>
      <w:szCs w:val="17"/>
      <w:shd w:val="clear" w:color="auto" w:fill="FFFFFF"/>
    </w:rPr>
  </w:style>
  <w:style w:type="paragraph" w:customStyle="1" w:styleId="afffff9">
    <w:name w:val="Подпись к таблице"/>
    <w:basedOn w:val="a0"/>
    <w:link w:val="afffff8"/>
    <w:rsid w:val="0086450D"/>
    <w:pPr>
      <w:widowControl w:val="0"/>
      <w:shd w:val="clear" w:color="auto" w:fill="FFFFFF"/>
      <w:spacing w:after="0" w:line="168" w:lineRule="exact"/>
      <w:ind w:firstLine="300"/>
    </w:pPr>
    <w:rPr>
      <w:rFonts w:ascii="Times New Roman" w:eastAsia="Times New Roman" w:hAnsi="Times New Roman"/>
      <w:sz w:val="17"/>
      <w:szCs w:val="17"/>
    </w:rPr>
  </w:style>
  <w:style w:type="character" w:customStyle="1" w:styleId="190">
    <w:name w:val="Основной текст (19)_"/>
    <w:link w:val="191"/>
    <w:locked/>
    <w:rsid w:val="0086450D"/>
    <w:rPr>
      <w:rFonts w:ascii="Times New Roman" w:eastAsia="Times New Roman" w:hAnsi="Times New Roman" w:cs="Times New Roman"/>
      <w:sz w:val="21"/>
      <w:szCs w:val="21"/>
      <w:shd w:val="clear" w:color="auto" w:fill="FFFFFF"/>
    </w:rPr>
  </w:style>
  <w:style w:type="paragraph" w:customStyle="1" w:styleId="191">
    <w:name w:val="Основной текст (19)"/>
    <w:basedOn w:val="a0"/>
    <w:link w:val="190"/>
    <w:rsid w:val="0086450D"/>
    <w:pPr>
      <w:widowControl w:val="0"/>
      <w:shd w:val="clear" w:color="auto" w:fill="FFFFFF"/>
      <w:spacing w:after="180" w:line="0" w:lineRule="atLeast"/>
      <w:ind w:firstLine="340"/>
      <w:jc w:val="both"/>
    </w:pPr>
    <w:rPr>
      <w:rFonts w:ascii="Times New Roman" w:eastAsia="Times New Roman" w:hAnsi="Times New Roman"/>
      <w:sz w:val="21"/>
      <w:szCs w:val="21"/>
    </w:rPr>
  </w:style>
  <w:style w:type="character" w:customStyle="1" w:styleId="1Exact">
    <w:name w:val="Заголовок №1 Exact"/>
    <w:link w:val="1ff1"/>
    <w:locked/>
    <w:rsid w:val="0086450D"/>
    <w:rPr>
      <w:rFonts w:ascii="Franklin Gothic Heavy" w:eastAsia="Franklin Gothic Heavy" w:hAnsi="Franklin Gothic Heavy" w:cs="Franklin Gothic Heavy"/>
      <w:i/>
      <w:iCs/>
      <w:sz w:val="28"/>
      <w:szCs w:val="28"/>
      <w:shd w:val="clear" w:color="auto" w:fill="FFFFFF"/>
    </w:rPr>
  </w:style>
  <w:style w:type="paragraph" w:customStyle="1" w:styleId="1ff1">
    <w:name w:val="Заголовок №1"/>
    <w:basedOn w:val="a0"/>
    <w:link w:val="1Exact"/>
    <w:rsid w:val="0086450D"/>
    <w:pPr>
      <w:widowControl w:val="0"/>
      <w:shd w:val="clear" w:color="auto" w:fill="FFFFFF"/>
      <w:spacing w:after="0" w:line="0" w:lineRule="atLeast"/>
      <w:outlineLvl w:val="0"/>
    </w:pPr>
    <w:rPr>
      <w:rFonts w:ascii="Franklin Gothic Heavy" w:eastAsia="Franklin Gothic Heavy" w:hAnsi="Franklin Gothic Heavy" w:cs="Franklin Gothic Heavy"/>
      <w:i/>
      <w:iCs/>
      <w:sz w:val="28"/>
      <w:szCs w:val="28"/>
    </w:rPr>
  </w:style>
  <w:style w:type="character" w:customStyle="1" w:styleId="2Exact1">
    <w:name w:val="Номер заголовка №2 Exact"/>
    <w:link w:val="2f7"/>
    <w:locked/>
    <w:rsid w:val="0086450D"/>
    <w:rPr>
      <w:rFonts w:ascii="Times New Roman" w:eastAsia="Times New Roman" w:hAnsi="Times New Roman" w:cs="Times New Roman"/>
      <w:shd w:val="clear" w:color="auto" w:fill="FFFFFF"/>
    </w:rPr>
  </w:style>
  <w:style w:type="paragraph" w:customStyle="1" w:styleId="2f7">
    <w:name w:val="Номер заголовка №2"/>
    <w:basedOn w:val="a0"/>
    <w:link w:val="2Exact1"/>
    <w:rsid w:val="0086450D"/>
    <w:pPr>
      <w:widowControl w:val="0"/>
      <w:shd w:val="clear" w:color="auto" w:fill="FFFFFF"/>
      <w:spacing w:before="120" w:after="0" w:line="0" w:lineRule="atLeast"/>
    </w:pPr>
    <w:rPr>
      <w:rFonts w:ascii="Times New Roman" w:eastAsia="Times New Roman" w:hAnsi="Times New Roman"/>
    </w:rPr>
  </w:style>
  <w:style w:type="character" w:customStyle="1" w:styleId="22Exact">
    <w:name w:val="Заголовок №2 (2) Exact"/>
    <w:link w:val="220"/>
    <w:locked/>
    <w:rsid w:val="0086450D"/>
    <w:rPr>
      <w:rFonts w:ascii="Impact" w:eastAsia="Impact" w:hAnsi="Impact" w:cs="Impact"/>
      <w:sz w:val="21"/>
      <w:szCs w:val="21"/>
      <w:shd w:val="clear" w:color="auto" w:fill="FFFFFF"/>
    </w:rPr>
  </w:style>
  <w:style w:type="paragraph" w:customStyle="1" w:styleId="220">
    <w:name w:val="Заголовок №2 (2)"/>
    <w:basedOn w:val="a0"/>
    <w:link w:val="22Exact"/>
    <w:rsid w:val="0086450D"/>
    <w:pPr>
      <w:widowControl w:val="0"/>
      <w:shd w:val="clear" w:color="auto" w:fill="FFFFFF"/>
      <w:spacing w:after="0" w:line="754" w:lineRule="exact"/>
      <w:outlineLvl w:val="1"/>
    </w:pPr>
    <w:rPr>
      <w:rFonts w:ascii="Impact" w:eastAsia="Impact" w:hAnsi="Impact" w:cs="Impact"/>
      <w:sz w:val="21"/>
      <w:szCs w:val="21"/>
    </w:rPr>
  </w:style>
  <w:style w:type="character" w:customStyle="1" w:styleId="23Exact">
    <w:name w:val="Заголовок №2 (3) Exact"/>
    <w:link w:val="230"/>
    <w:locked/>
    <w:rsid w:val="0086450D"/>
    <w:rPr>
      <w:rFonts w:ascii="Times New Roman" w:eastAsia="Times New Roman" w:hAnsi="Times New Roman" w:cs="Times New Roman"/>
      <w:sz w:val="21"/>
      <w:szCs w:val="21"/>
      <w:shd w:val="clear" w:color="auto" w:fill="FFFFFF"/>
    </w:rPr>
  </w:style>
  <w:style w:type="paragraph" w:customStyle="1" w:styleId="230">
    <w:name w:val="Заголовок №2 (3)"/>
    <w:basedOn w:val="a0"/>
    <w:link w:val="23Exact"/>
    <w:rsid w:val="0086450D"/>
    <w:pPr>
      <w:widowControl w:val="0"/>
      <w:shd w:val="clear" w:color="auto" w:fill="FFFFFF"/>
      <w:spacing w:after="0" w:line="0" w:lineRule="atLeast"/>
      <w:outlineLvl w:val="1"/>
    </w:pPr>
    <w:rPr>
      <w:rFonts w:ascii="Times New Roman" w:eastAsia="Times New Roman" w:hAnsi="Times New Roman"/>
      <w:sz w:val="21"/>
      <w:szCs w:val="21"/>
    </w:rPr>
  </w:style>
  <w:style w:type="character" w:customStyle="1" w:styleId="22Exact0">
    <w:name w:val="Номер заголовка №2 (2) Exact"/>
    <w:link w:val="221"/>
    <w:locked/>
    <w:rsid w:val="0086450D"/>
    <w:rPr>
      <w:rFonts w:ascii="Times New Roman" w:eastAsia="Times New Roman" w:hAnsi="Times New Roman" w:cs="Times New Roman"/>
      <w:b/>
      <w:bCs/>
      <w:sz w:val="26"/>
      <w:szCs w:val="26"/>
      <w:shd w:val="clear" w:color="auto" w:fill="FFFFFF"/>
    </w:rPr>
  </w:style>
  <w:style w:type="paragraph" w:customStyle="1" w:styleId="221">
    <w:name w:val="Номер заголовка №2 (2)"/>
    <w:basedOn w:val="a0"/>
    <w:link w:val="22Exact0"/>
    <w:rsid w:val="0086450D"/>
    <w:pPr>
      <w:widowControl w:val="0"/>
      <w:shd w:val="clear" w:color="auto" w:fill="FFFFFF"/>
      <w:spacing w:after="0" w:line="0" w:lineRule="atLeast"/>
    </w:pPr>
    <w:rPr>
      <w:rFonts w:ascii="Times New Roman" w:eastAsia="Times New Roman" w:hAnsi="Times New Roman"/>
      <w:b/>
      <w:bCs/>
      <w:sz w:val="26"/>
      <w:szCs w:val="26"/>
    </w:rPr>
  </w:style>
  <w:style w:type="character" w:customStyle="1" w:styleId="5Exact">
    <w:name w:val="Подпись к картинке (5) Exact"/>
    <w:link w:val="56"/>
    <w:locked/>
    <w:rsid w:val="0086450D"/>
    <w:rPr>
      <w:rFonts w:ascii="Impact" w:eastAsia="Impact" w:hAnsi="Impact" w:cs="Impact"/>
      <w:sz w:val="21"/>
      <w:szCs w:val="21"/>
      <w:shd w:val="clear" w:color="auto" w:fill="FFFFFF"/>
    </w:rPr>
  </w:style>
  <w:style w:type="paragraph" w:customStyle="1" w:styleId="56">
    <w:name w:val="Подпись к картинке (5)"/>
    <w:basedOn w:val="a0"/>
    <w:link w:val="5Exact"/>
    <w:rsid w:val="0086450D"/>
    <w:pPr>
      <w:widowControl w:val="0"/>
      <w:shd w:val="clear" w:color="auto" w:fill="FFFFFF"/>
      <w:spacing w:after="0" w:line="0" w:lineRule="atLeast"/>
    </w:pPr>
    <w:rPr>
      <w:rFonts w:ascii="Impact" w:eastAsia="Impact" w:hAnsi="Impact" w:cs="Impact"/>
      <w:sz w:val="21"/>
      <w:szCs w:val="21"/>
    </w:rPr>
  </w:style>
  <w:style w:type="character" w:customStyle="1" w:styleId="6Exact">
    <w:name w:val="Подпись к картинке (6) Exact"/>
    <w:link w:val="64"/>
    <w:locked/>
    <w:rsid w:val="0086450D"/>
    <w:rPr>
      <w:rFonts w:ascii="Times New Roman" w:eastAsia="Times New Roman" w:hAnsi="Times New Roman" w:cs="Times New Roman"/>
      <w:b/>
      <w:bCs/>
      <w:sz w:val="26"/>
      <w:szCs w:val="26"/>
      <w:shd w:val="clear" w:color="auto" w:fill="FFFFFF"/>
    </w:rPr>
  </w:style>
  <w:style w:type="paragraph" w:customStyle="1" w:styleId="64">
    <w:name w:val="Подпись к картинке (6)"/>
    <w:basedOn w:val="a0"/>
    <w:link w:val="6Exact"/>
    <w:rsid w:val="0086450D"/>
    <w:pPr>
      <w:widowControl w:val="0"/>
      <w:shd w:val="clear" w:color="auto" w:fill="FFFFFF"/>
      <w:spacing w:after="0" w:line="0" w:lineRule="atLeast"/>
    </w:pPr>
    <w:rPr>
      <w:rFonts w:ascii="Times New Roman" w:eastAsia="Times New Roman" w:hAnsi="Times New Roman"/>
      <w:b/>
      <w:bCs/>
      <w:sz w:val="26"/>
      <w:szCs w:val="26"/>
    </w:rPr>
  </w:style>
  <w:style w:type="character" w:customStyle="1" w:styleId="2f8">
    <w:name w:val="Подпись к таблице (2)_"/>
    <w:link w:val="2f9"/>
    <w:locked/>
    <w:rsid w:val="0086450D"/>
    <w:rPr>
      <w:rFonts w:ascii="Times New Roman" w:eastAsia="Times New Roman" w:hAnsi="Times New Roman" w:cs="Times New Roman"/>
      <w:sz w:val="21"/>
      <w:szCs w:val="21"/>
      <w:shd w:val="clear" w:color="auto" w:fill="FFFFFF"/>
    </w:rPr>
  </w:style>
  <w:style w:type="paragraph" w:customStyle="1" w:styleId="2f9">
    <w:name w:val="Подпись к таблице (2)"/>
    <w:basedOn w:val="a0"/>
    <w:link w:val="2f8"/>
    <w:rsid w:val="0086450D"/>
    <w:pPr>
      <w:widowControl w:val="0"/>
      <w:shd w:val="clear" w:color="auto" w:fill="FFFFFF"/>
      <w:spacing w:after="0" w:line="0" w:lineRule="atLeast"/>
      <w:jc w:val="right"/>
    </w:pPr>
    <w:rPr>
      <w:rFonts w:ascii="Times New Roman" w:eastAsia="Times New Roman" w:hAnsi="Times New Roman"/>
      <w:sz w:val="21"/>
      <w:szCs w:val="21"/>
    </w:rPr>
  </w:style>
  <w:style w:type="character" w:customStyle="1" w:styleId="20Exact">
    <w:name w:val="Основной текст (20) Exact"/>
    <w:link w:val="200"/>
    <w:locked/>
    <w:rsid w:val="0086450D"/>
    <w:rPr>
      <w:rFonts w:ascii="Times New Roman" w:eastAsia="Times New Roman" w:hAnsi="Times New Roman" w:cs="Times New Roman"/>
      <w:sz w:val="17"/>
      <w:szCs w:val="17"/>
      <w:shd w:val="clear" w:color="auto" w:fill="FFFFFF"/>
    </w:rPr>
  </w:style>
  <w:style w:type="paragraph" w:customStyle="1" w:styleId="200">
    <w:name w:val="Основной текст (20)"/>
    <w:basedOn w:val="a0"/>
    <w:link w:val="20Exact"/>
    <w:rsid w:val="0086450D"/>
    <w:pPr>
      <w:widowControl w:val="0"/>
      <w:shd w:val="clear" w:color="auto" w:fill="FFFFFF"/>
      <w:spacing w:after="0" w:line="0" w:lineRule="atLeast"/>
    </w:pPr>
    <w:rPr>
      <w:rFonts w:ascii="Times New Roman" w:eastAsia="Times New Roman" w:hAnsi="Times New Roman"/>
      <w:sz w:val="17"/>
      <w:szCs w:val="17"/>
    </w:rPr>
  </w:style>
  <w:style w:type="character" w:customStyle="1" w:styleId="21Exact">
    <w:name w:val="Основной текст (21) Exact"/>
    <w:link w:val="213"/>
    <w:locked/>
    <w:rsid w:val="0086450D"/>
    <w:rPr>
      <w:rFonts w:ascii="Trebuchet MS" w:eastAsia="Trebuchet MS" w:hAnsi="Trebuchet MS" w:cs="Trebuchet MS"/>
      <w:i/>
      <w:iCs/>
      <w:sz w:val="15"/>
      <w:szCs w:val="15"/>
      <w:shd w:val="clear" w:color="auto" w:fill="FFFFFF"/>
    </w:rPr>
  </w:style>
  <w:style w:type="paragraph" w:customStyle="1" w:styleId="213">
    <w:name w:val="Основной текст (21)"/>
    <w:basedOn w:val="a0"/>
    <w:link w:val="21Exact"/>
    <w:rsid w:val="0086450D"/>
    <w:pPr>
      <w:widowControl w:val="0"/>
      <w:shd w:val="clear" w:color="auto" w:fill="FFFFFF"/>
      <w:spacing w:after="60" w:line="0" w:lineRule="atLeast"/>
    </w:pPr>
    <w:rPr>
      <w:rFonts w:ascii="Trebuchet MS" w:eastAsia="Trebuchet MS" w:hAnsi="Trebuchet MS" w:cs="Trebuchet MS"/>
      <w:i/>
      <w:iCs/>
      <w:sz w:val="15"/>
      <w:szCs w:val="15"/>
    </w:rPr>
  </w:style>
  <w:style w:type="character" w:customStyle="1" w:styleId="afffffa">
    <w:name w:val="Колонтитул_"/>
    <w:link w:val="afffffb"/>
    <w:locked/>
    <w:rsid w:val="0086450D"/>
    <w:rPr>
      <w:rFonts w:ascii="Times New Roman" w:eastAsia="Times New Roman" w:hAnsi="Times New Roman" w:cs="Times New Roman"/>
      <w:i/>
      <w:iCs/>
      <w:sz w:val="18"/>
      <w:szCs w:val="18"/>
      <w:shd w:val="clear" w:color="auto" w:fill="FFFFFF"/>
    </w:rPr>
  </w:style>
  <w:style w:type="paragraph" w:customStyle="1" w:styleId="afffffb">
    <w:name w:val="Колонтитул"/>
    <w:basedOn w:val="a0"/>
    <w:link w:val="afffffa"/>
    <w:rsid w:val="0086450D"/>
    <w:pPr>
      <w:widowControl w:val="0"/>
      <w:shd w:val="clear" w:color="auto" w:fill="FFFFFF"/>
      <w:spacing w:after="0" w:line="0" w:lineRule="atLeast"/>
    </w:pPr>
    <w:rPr>
      <w:rFonts w:ascii="Times New Roman" w:eastAsia="Times New Roman" w:hAnsi="Times New Roman"/>
      <w:i/>
      <w:iCs/>
      <w:sz w:val="18"/>
      <w:szCs w:val="18"/>
    </w:rPr>
  </w:style>
  <w:style w:type="character" w:customStyle="1" w:styleId="2fa">
    <w:name w:val="Основной текст (2) + Полужирный"/>
    <w:rsid w:val="0086450D"/>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MicrosoftSansSerif">
    <w:name w:val="Основной текст (2) + Microsoft Sans Serif"/>
    <w:aliases w:val="7,5 pt,Полужирный,Колонтитул + 10,8,Основной текст (5) + 10,Не полужирный,Основной текст (2) + 10,Сноска + Garamond,11,Основной текст (7) + Franklin Gothic Heavy,Основной текст (2) + Impact,9,5 pt9,8.5 pt"/>
    <w:rsid w:val="0086450D"/>
    <w:rPr>
      <w:rFonts w:ascii="Times New Roman" w:eastAsia="Times New Roman" w:hAnsi="Times New Roman" w:cs="Times New Roman"/>
      <w:b/>
      <w:bCs/>
      <w:i w:val="0"/>
      <w:iCs w:val="0"/>
      <w:color w:val="000000"/>
      <w:spacing w:val="0"/>
      <w:w w:val="100"/>
      <w:position w:val="0"/>
      <w:sz w:val="22"/>
      <w:szCs w:val="22"/>
      <w:shd w:val="clear" w:color="auto" w:fill="FFFFFF"/>
      <w:lang w:val="ru-RU" w:eastAsia="ru-RU" w:bidi="ru-RU"/>
    </w:rPr>
  </w:style>
  <w:style w:type="character" w:customStyle="1" w:styleId="21pt">
    <w:name w:val="Основной текст (2) + Интервал 1 pt"/>
    <w:rsid w:val="0086450D"/>
    <w:rPr>
      <w:rFonts w:ascii="Times New Roman" w:eastAsia="Times New Roman" w:hAnsi="Times New Roman" w:cs="Times New Roman" w:hint="default"/>
      <w:b/>
      <w:bCs/>
      <w:i w:val="0"/>
      <w:iCs w:val="0"/>
      <w:smallCaps w:val="0"/>
      <w:strike w:val="0"/>
      <w:dstrike w:val="0"/>
      <w:color w:val="000000"/>
      <w:spacing w:val="20"/>
      <w:w w:val="100"/>
      <w:position w:val="0"/>
      <w:sz w:val="21"/>
      <w:szCs w:val="21"/>
      <w:u w:val="none"/>
      <w:effect w:val="none"/>
      <w:shd w:val="clear" w:color="auto" w:fill="FFFFFF"/>
      <w:lang w:val="ru-RU" w:eastAsia="ru-RU" w:bidi="ru-RU"/>
    </w:rPr>
  </w:style>
  <w:style w:type="character" w:customStyle="1" w:styleId="2Consolas">
    <w:name w:val="Основной текст (2) + Consolas"/>
    <w:aliases w:val="10 pt,Основной текст (2) + Arial,Основной текст (2) + Verdana,Основной текст (9) + Microsoft Sans Serif,4,Полужирный4,Основной текст (2) + Arial7,Полужирный3"/>
    <w:uiPriority w:val="99"/>
    <w:rsid w:val="0086450D"/>
    <w:rPr>
      <w:rFonts w:ascii="Consolas" w:eastAsia="Consolas" w:hAnsi="Consolas" w:cs="Consolas"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Exact2">
    <w:name w:val="Основной текст (2) Exact"/>
    <w:uiPriority w:val="99"/>
    <w:rsid w:val="0086450D"/>
    <w:rPr>
      <w:rFonts w:ascii="Times New Roman" w:eastAsia="Times New Roman" w:hAnsi="Times New Roman" w:cs="Times New Roman" w:hint="default"/>
      <w:b w:val="0"/>
      <w:bCs w:val="0"/>
      <w:i w:val="0"/>
      <w:iCs w:val="0"/>
      <w:smallCaps w:val="0"/>
      <w:strike w:val="0"/>
      <w:dstrike w:val="0"/>
      <w:sz w:val="21"/>
      <w:szCs w:val="21"/>
      <w:u w:val="none"/>
      <w:effect w:val="none"/>
    </w:rPr>
  </w:style>
  <w:style w:type="character" w:customStyle="1" w:styleId="8Consolas">
    <w:name w:val="Основной текст (8) + Consolas"/>
    <w:aliases w:val="9 pt Exact"/>
    <w:rsid w:val="0086450D"/>
    <w:rPr>
      <w:rFonts w:ascii="Consolas" w:eastAsia="Consolas" w:hAnsi="Consolas" w:cs="Consolas"/>
      <w:color w:val="000000"/>
      <w:spacing w:val="0"/>
      <w:w w:val="100"/>
      <w:position w:val="0"/>
      <w:sz w:val="18"/>
      <w:szCs w:val="18"/>
      <w:shd w:val="clear" w:color="auto" w:fill="FFFFFF"/>
      <w:lang w:val="ru-RU" w:eastAsia="ru-RU" w:bidi="ru-RU"/>
    </w:rPr>
  </w:style>
  <w:style w:type="character" w:customStyle="1" w:styleId="810">
    <w:name w:val="Основной текст (8) + 10"/>
    <w:aliases w:val="5 pt Exact"/>
    <w:rsid w:val="0086450D"/>
    <w:rPr>
      <w:rFonts w:ascii="Times New Roman" w:eastAsia="Times New Roman" w:hAnsi="Times New Roman" w:cs="Times New Roman"/>
      <w:color w:val="000000"/>
      <w:spacing w:val="0"/>
      <w:w w:val="100"/>
      <w:position w:val="0"/>
      <w:sz w:val="21"/>
      <w:szCs w:val="21"/>
      <w:shd w:val="clear" w:color="auto" w:fill="FFFFFF"/>
      <w:lang w:val="ru-RU" w:eastAsia="ru-RU" w:bidi="ru-RU"/>
    </w:rPr>
  </w:style>
  <w:style w:type="character" w:customStyle="1" w:styleId="2Exact3">
    <w:name w:val="Основной текст (2) + Полужирный Exact"/>
    <w:rsid w:val="0086450D"/>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Exact">
    <w:name w:val="Основной текст (10) Exact"/>
    <w:rsid w:val="0086450D"/>
    <w:rPr>
      <w:rFonts w:ascii="Times New Roman" w:eastAsia="Times New Roman" w:hAnsi="Times New Roman" w:cs="Times New Roman" w:hint="default"/>
      <w:b/>
      <w:bCs/>
      <w:i/>
      <w:iCs/>
      <w:smallCaps w:val="0"/>
      <w:strike w:val="0"/>
      <w:dstrike w:val="0"/>
      <w:sz w:val="21"/>
      <w:szCs w:val="21"/>
      <w:u w:val="none"/>
      <w:effect w:val="none"/>
    </w:rPr>
  </w:style>
  <w:style w:type="character" w:customStyle="1" w:styleId="210pt">
    <w:name w:val="Основной текст (2) + 10 pt"/>
    <w:aliases w:val="Интервал 1 pt,Курсив1"/>
    <w:rsid w:val="0086450D"/>
    <w:rPr>
      <w:rFonts w:ascii="Times New Roman" w:eastAsia="Times New Roman" w:hAnsi="Times New Roman" w:cs="Times New Roman" w:hint="default"/>
      <w:b/>
      <w:bCs/>
      <w:i w:val="0"/>
      <w:iCs w:val="0"/>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99pt">
    <w:name w:val="Основной текст (9) + Интервал 9 pt"/>
    <w:rsid w:val="0086450D"/>
    <w:rPr>
      <w:rFonts w:ascii="Times New Roman" w:eastAsia="Times New Roman" w:hAnsi="Times New Roman" w:cs="Times New Roman"/>
      <w:i w:val="0"/>
      <w:iCs w:val="0"/>
      <w:color w:val="000000"/>
      <w:spacing w:val="190"/>
      <w:w w:val="100"/>
      <w:position w:val="0"/>
      <w:sz w:val="21"/>
      <w:szCs w:val="21"/>
      <w:shd w:val="clear" w:color="auto" w:fill="FFFFFF"/>
      <w:lang w:val="ru-RU" w:eastAsia="ru-RU" w:bidi="ru-RU"/>
    </w:rPr>
  </w:style>
  <w:style w:type="character" w:customStyle="1" w:styleId="2fb">
    <w:name w:val="Основной текст (2) + Курсив"/>
    <w:aliases w:val="Интервал 9 pt"/>
    <w:rsid w:val="0086450D"/>
    <w:rPr>
      <w:rFonts w:ascii="Times New Roman" w:eastAsia="Times New Roman" w:hAnsi="Times New Roman" w:cs="Times New Roman" w:hint="default"/>
      <w:b/>
      <w:bCs/>
      <w:i/>
      <w:iCs/>
      <w:smallCaps w:val="0"/>
      <w:strike w:val="0"/>
      <w:dstrike w:val="0"/>
      <w:color w:val="000000"/>
      <w:spacing w:val="40"/>
      <w:w w:val="100"/>
      <w:position w:val="0"/>
      <w:sz w:val="21"/>
      <w:szCs w:val="21"/>
      <w:u w:val="none"/>
      <w:effect w:val="none"/>
      <w:shd w:val="clear" w:color="auto" w:fill="FFFFFF"/>
      <w:lang w:val="ru-RU" w:eastAsia="ru-RU" w:bidi="ru-RU"/>
    </w:rPr>
  </w:style>
  <w:style w:type="character" w:customStyle="1" w:styleId="21ptExact">
    <w:name w:val="Подпись к картинке (2) + Интервал 1 pt Exact"/>
    <w:rsid w:val="0086450D"/>
    <w:rPr>
      <w:rFonts w:ascii="Times New Roman" w:eastAsia="Times New Roman" w:hAnsi="Times New Roman" w:cs="Times New Roman"/>
      <w:color w:val="000000"/>
      <w:spacing w:val="20"/>
      <w:w w:val="100"/>
      <w:position w:val="0"/>
      <w:shd w:val="clear" w:color="auto" w:fill="FFFFFF"/>
      <w:lang w:val="ru-RU" w:eastAsia="ru-RU" w:bidi="ru-RU"/>
    </w:rPr>
  </w:style>
  <w:style w:type="character" w:customStyle="1" w:styleId="9Exact">
    <w:name w:val="Основной текст (9) Exact"/>
    <w:rsid w:val="0086450D"/>
    <w:rPr>
      <w:rFonts w:ascii="Times New Roman" w:eastAsia="Times New Roman" w:hAnsi="Times New Roman" w:cs="Times New Roman" w:hint="default"/>
      <w:b w:val="0"/>
      <w:bCs w:val="0"/>
      <w:i/>
      <w:iCs/>
      <w:smallCaps w:val="0"/>
      <w:strike w:val="0"/>
      <w:dstrike w:val="0"/>
      <w:sz w:val="21"/>
      <w:szCs w:val="21"/>
      <w:u w:val="none"/>
      <w:effect w:val="none"/>
    </w:rPr>
  </w:style>
  <w:style w:type="character" w:customStyle="1" w:styleId="2Exact4">
    <w:name w:val="Основной текст (2) + Курсив Exact"/>
    <w:rsid w:val="0086450D"/>
    <w:rPr>
      <w:rFonts w:ascii="Times New Roman" w:eastAsia="Times New Roman" w:hAnsi="Times New Roman" w:cs="Times New Roman" w:hint="default"/>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33">
    <w:name w:val="Основной текст (13)"/>
    <w:rsid w:val="0086450D"/>
    <w:rPr>
      <w:rFonts w:ascii="Times New Roman" w:eastAsia="Times New Roman" w:hAnsi="Times New Roman" w:cs="Times New Roman" w:hint="default"/>
      <w:b w:val="0"/>
      <w:bCs w:val="0"/>
      <w:i w:val="0"/>
      <w:iCs w:val="0"/>
      <w:smallCaps w:val="0"/>
      <w:strike/>
      <w:dstrike w:val="0"/>
      <w:color w:val="000000"/>
      <w:spacing w:val="0"/>
      <w:w w:val="100"/>
      <w:position w:val="0"/>
      <w:sz w:val="10"/>
      <w:szCs w:val="10"/>
      <w:u w:val="none"/>
      <w:effect w:val="none"/>
      <w:shd w:val="clear" w:color="auto" w:fill="FFFFFF"/>
      <w:lang w:val="ru-RU" w:eastAsia="ru-RU" w:bidi="ru-RU"/>
    </w:rPr>
  </w:style>
  <w:style w:type="character" w:customStyle="1" w:styleId="234pt">
    <w:name w:val="Основной текст (2) + Интервал 34 pt"/>
    <w:rsid w:val="0086450D"/>
    <w:rPr>
      <w:rFonts w:ascii="Times New Roman" w:eastAsia="Times New Roman" w:hAnsi="Times New Roman" w:cs="Times New Roman" w:hint="default"/>
      <w:b/>
      <w:bCs/>
      <w:i w:val="0"/>
      <w:iCs w:val="0"/>
      <w:smallCaps w:val="0"/>
      <w:strike w:val="0"/>
      <w:dstrike w:val="0"/>
      <w:color w:val="000000"/>
      <w:spacing w:val="690"/>
      <w:w w:val="100"/>
      <w:position w:val="0"/>
      <w:sz w:val="21"/>
      <w:szCs w:val="21"/>
      <w:u w:val="none"/>
      <w:effect w:val="none"/>
      <w:shd w:val="clear" w:color="auto" w:fill="FFFFFF"/>
      <w:lang w:val="ru-RU" w:eastAsia="ru-RU" w:bidi="ru-RU"/>
    </w:rPr>
  </w:style>
  <w:style w:type="character" w:customStyle="1" w:styleId="2Candara">
    <w:name w:val="Основной текст (2) + Candara"/>
    <w:aliases w:val="11 pt,Подпись к картинке (2) + Times New Roman,Интервал 0 pt Exact,Основной текст (10) + Garamond,Основной текст (14) + Garamond,Основной текст (13) + Times New Roman,Заголовок №9 + Times New Roman"/>
    <w:rsid w:val="0086450D"/>
    <w:rPr>
      <w:rFonts w:ascii="Candara" w:eastAsia="Candara" w:hAnsi="Candara" w:cs="Candara" w:hint="default"/>
      <w:b/>
      <w:bCs/>
      <w:i w:val="0"/>
      <w:iCs w:val="0"/>
      <w:smallCaps w:val="0"/>
      <w:strike w:val="0"/>
      <w:dstrike w:val="0"/>
      <w:color w:val="000000"/>
      <w:spacing w:val="0"/>
      <w:w w:val="100"/>
      <w:position w:val="0"/>
      <w:sz w:val="8"/>
      <w:szCs w:val="8"/>
      <w:u w:val="none"/>
      <w:effect w:val="none"/>
      <w:shd w:val="clear" w:color="auto" w:fill="FFFFFF"/>
      <w:lang w:val="ru-RU" w:eastAsia="ru-RU" w:bidi="ru-RU"/>
    </w:rPr>
  </w:style>
  <w:style w:type="character" w:customStyle="1" w:styleId="21pt0">
    <w:name w:val="Подпись к таблице (2) + Интервал 1 pt"/>
    <w:rsid w:val="0086450D"/>
    <w:rPr>
      <w:rFonts w:ascii="Times New Roman" w:eastAsia="Times New Roman" w:hAnsi="Times New Roman" w:cs="Times New Roman" w:hint="default"/>
      <w:b w:val="0"/>
      <w:bCs w:val="0"/>
      <w:i w:val="0"/>
      <w:iCs w:val="0"/>
      <w:smallCaps w:val="0"/>
      <w:strike w:val="0"/>
      <w:dstrike w:val="0"/>
      <w:color w:val="000000"/>
      <w:spacing w:val="20"/>
      <w:w w:val="100"/>
      <w:position w:val="0"/>
      <w:sz w:val="21"/>
      <w:szCs w:val="21"/>
      <w:u w:val="none"/>
      <w:effect w:val="none"/>
      <w:lang w:val="ru-RU" w:eastAsia="ru-RU" w:bidi="ru-RU"/>
    </w:rPr>
  </w:style>
  <w:style w:type="character" w:customStyle="1" w:styleId="6Exact0">
    <w:name w:val="Основной текст (6) Exact"/>
    <w:rsid w:val="0086450D"/>
    <w:rPr>
      <w:rFonts w:ascii="Times New Roman" w:eastAsia="Times New Roman" w:hAnsi="Times New Roman" w:cs="Times New Roman" w:hint="default"/>
      <w:b/>
      <w:bCs/>
      <w:i w:val="0"/>
      <w:iCs w:val="0"/>
      <w:smallCaps w:val="0"/>
      <w:strike w:val="0"/>
      <w:dstrike w:val="0"/>
      <w:sz w:val="21"/>
      <w:szCs w:val="21"/>
      <w:u w:val="none"/>
      <w:effect w:val="none"/>
    </w:rPr>
  </w:style>
  <w:style w:type="character" w:customStyle="1" w:styleId="16MicrosoftSansSerif">
    <w:name w:val="Основной текст (16) + Microsoft Sans Serif"/>
    <w:aliases w:val="Не полужирный Exact"/>
    <w:rsid w:val="0086450D"/>
    <w:rPr>
      <w:rFonts w:ascii="Microsoft Sans Serif" w:eastAsia="Microsoft Sans Serif" w:hAnsi="Microsoft Sans Serif" w:cs="Microsoft Sans Serif"/>
      <w:b w:val="0"/>
      <w:bCs w:val="0"/>
      <w:color w:val="000000"/>
      <w:spacing w:val="0"/>
      <w:w w:val="100"/>
      <w:position w:val="0"/>
      <w:sz w:val="19"/>
      <w:szCs w:val="19"/>
      <w:shd w:val="clear" w:color="auto" w:fill="FFFFFF"/>
      <w:lang w:val="ru-RU" w:eastAsia="ru-RU" w:bidi="ru-RU"/>
    </w:rPr>
  </w:style>
  <w:style w:type="character" w:customStyle="1" w:styleId="11Exact">
    <w:name w:val="Основной текст (11) Exact"/>
    <w:rsid w:val="0086450D"/>
    <w:rPr>
      <w:rFonts w:ascii="Microsoft Sans Serif" w:eastAsia="Microsoft Sans Serif" w:hAnsi="Microsoft Sans Serif" w:cs="Microsoft Sans Serif" w:hint="default"/>
      <w:b w:val="0"/>
      <w:bCs w:val="0"/>
      <w:i/>
      <w:iCs/>
      <w:smallCaps w:val="0"/>
      <w:strike w:val="0"/>
      <w:dstrike w:val="0"/>
      <w:spacing w:val="0"/>
      <w:sz w:val="16"/>
      <w:szCs w:val="16"/>
      <w:u w:val="none"/>
      <w:effect w:val="none"/>
    </w:rPr>
  </w:style>
  <w:style w:type="character" w:customStyle="1" w:styleId="11Exact0">
    <w:name w:val="Основной текст (11) + Не курсив Exact"/>
    <w:rsid w:val="0086450D"/>
    <w:rPr>
      <w:rFonts w:ascii="Microsoft Sans Serif" w:eastAsia="Microsoft Sans Serif" w:hAnsi="Microsoft Sans Serif" w:cs="Microsoft Sans Serif"/>
      <w:b w:val="0"/>
      <w:bCs w:val="0"/>
      <w:i/>
      <w:iCs/>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3MicrosoftSansSerif">
    <w:name w:val="Номер заголовка №3 + Microsoft Sans Serif"/>
    <w:aliases w:val="10 pt Exact"/>
    <w:rsid w:val="0086450D"/>
    <w:rPr>
      <w:rFonts w:ascii="Microsoft Sans Serif" w:eastAsia="Microsoft Sans Serif" w:hAnsi="Microsoft Sans Serif" w:cs="Microsoft Sans Serif"/>
      <w:color w:val="000000"/>
      <w:spacing w:val="0"/>
      <w:w w:val="100"/>
      <w:position w:val="0"/>
      <w:sz w:val="20"/>
      <w:szCs w:val="20"/>
      <w:shd w:val="clear" w:color="auto" w:fill="FFFFFF"/>
      <w:lang w:val="ru-RU" w:eastAsia="ru-RU" w:bidi="ru-RU"/>
    </w:rPr>
  </w:style>
  <w:style w:type="character" w:customStyle="1" w:styleId="Exact0">
    <w:name w:val="Подпись к картинке + Курсив Exact"/>
    <w:rsid w:val="0086450D"/>
    <w:rPr>
      <w:rFonts w:ascii="Times New Roman" w:eastAsia="Times New Roman" w:hAnsi="Times New Roman" w:cs="Times New Roman"/>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51">
    <w:name w:val="Основной текст (15)_"/>
    <w:rsid w:val="0086450D"/>
    <w:rPr>
      <w:rFonts w:ascii="Times New Roman" w:eastAsia="Times New Roman" w:hAnsi="Times New Roman" w:cs="Times New Roman" w:hint="default"/>
      <w:b w:val="0"/>
      <w:bCs w:val="0"/>
      <w:i w:val="0"/>
      <w:iCs w:val="0"/>
      <w:smallCaps w:val="0"/>
      <w:strike w:val="0"/>
      <w:dstrike w:val="0"/>
      <w:sz w:val="21"/>
      <w:szCs w:val="21"/>
      <w:u w:val="none"/>
      <w:effect w:val="none"/>
    </w:rPr>
  </w:style>
  <w:style w:type="character" w:customStyle="1" w:styleId="152">
    <w:name w:val="Основной текст (15)"/>
    <w:rsid w:val="0086450D"/>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lang w:val="ru-RU" w:eastAsia="ru-RU" w:bidi="ru-RU"/>
    </w:rPr>
  </w:style>
  <w:style w:type="character" w:customStyle="1" w:styleId="153">
    <w:name w:val="Основной текст (15) + Курсив"/>
    <w:rsid w:val="0086450D"/>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lang w:val="ru-RU" w:eastAsia="ru-RU" w:bidi="ru-RU"/>
    </w:rPr>
  </w:style>
  <w:style w:type="character" w:customStyle="1" w:styleId="15Consolas">
    <w:name w:val="Основной текст (15) + Consolas"/>
    <w:aliases w:val="12 pt,Курсив,Основной текст (2) + 6 pt,Малые прописные,Интервал 0 pt,Основной текст (2) + Microsoft Sans Serif1,81,5 pt2,Основной текст (2) + 4 pt,Основной текст (6) + 11 pt,Основной текст (2) + Arial6,6"/>
    <w:uiPriority w:val="99"/>
    <w:rsid w:val="0086450D"/>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afffffc">
    <w:name w:val="Сноска + Полужирный"/>
    <w:rsid w:val="0086450D"/>
    <w:rPr>
      <w:rFonts w:ascii="Times New Roman" w:eastAsia="Times New Roman" w:hAnsi="Times New Roman" w:cs="Times New Roman"/>
      <w:b/>
      <w:bCs/>
      <w:color w:val="000000"/>
      <w:spacing w:val="0"/>
      <w:w w:val="100"/>
      <w:position w:val="0"/>
      <w:sz w:val="21"/>
      <w:szCs w:val="21"/>
      <w:shd w:val="clear" w:color="auto" w:fill="FFFFFF"/>
      <w:lang w:val="ru-RU" w:eastAsia="ru-RU" w:bidi="ru-RU"/>
    </w:rPr>
  </w:style>
  <w:style w:type="character" w:customStyle="1" w:styleId="afffffd">
    <w:name w:val="Сноска + Курсив"/>
    <w:rsid w:val="0086450D"/>
    <w:rPr>
      <w:rFonts w:ascii="Times New Roman" w:eastAsia="Times New Roman" w:hAnsi="Times New Roman" w:cs="Times New Roman"/>
      <w:i/>
      <w:iCs/>
      <w:color w:val="000000"/>
      <w:spacing w:val="0"/>
      <w:w w:val="100"/>
      <w:position w:val="0"/>
      <w:sz w:val="21"/>
      <w:szCs w:val="21"/>
      <w:shd w:val="clear" w:color="auto" w:fill="FFFFFF"/>
      <w:lang w:val="ru-RU" w:eastAsia="ru-RU" w:bidi="ru-RU"/>
    </w:rPr>
  </w:style>
  <w:style w:type="character" w:customStyle="1" w:styleId="9Exact0">
    <w:name w:val="Основной текст (9) + Не курсив Exact"/>
    <w:rsid w:val="0086450D"/>
    <w:rPr>
      <w:rFonts w:ascii="Times New Roman" w:eastAsia="Times New Roman" w:hAnsi="Times New Roman" w:cs="Times New Roman"/>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1ptExact">
    <w:name w:val="Основной текст (9) + Интервал 1 pt Exact"/>
    <w:rsid w:val="0086450D"/>
    <w:rPr>
      <w:rFonts w:ascii="Times New Roman" w:eastAsia="Times New Roman" w:hAnsi="Times New Roman" w:cs="Times New Roman"/>
      <w:b w:val="0"/>
      <w:bCs w:val="0"/>
      <w:i/>
      <w:iCs/>
      <w:smallCaps w:val="0"/>
      <w:strike w:val="0"/>
      <w:dstrike w:val="0"/>
      <w:color w:val="000000"/>
      <w:spacing w:val="30"/>
      <w:w w:val="100"/>
      <w:position w:val="0"/>
      <w:sz w:val="21"/>
      <w:szCs w:val="21"/>
      <w:u w:val="none"/>
      <w:effect w:val="none"/>
      <w:shd w:val="clear" w:color="auto" w:fill="FFFFFF"/>
      <w:lang w:val="en-US" w:eastAsia="en-US" w:bidi="en-US"/>
    </w:rPr>
  </w:style>
  <w:style w:type="character" w:customStyle="1" w:styleId="65">
    <w:name w:val="Основной текст (6) + Курсив"/>
    <w:rsid w:val="0086450D"/>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Exact1">
    <w:name w:val="Подпись к картинке + Полужирный Exact"/>
    <w:rsid w:val="0086450D"/>
    <w:rPr>
      <w:rFonts w:ascii="Times New Roman" w:eastAsia="Times New Roman" w:hAnsi="Times New Roman" w:cs="Times New Roman"/>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2">
    <w:name w:val="Основной текст (10) + Не курсив"/>
    <w:rsid w:val="0086450D"/>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4">
    <w:name w:val="Основной текст (9) + Полужирный"/>
    <w:rsid w:val="0086450D"/>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5">
    <w:name w:val="Основной текст (9) + Не курсив"/>
    <w:rsid w:val="0086450D"/>
    <w:rPr>
      <w:rFonts w:ascii="Times New Roman" w:eastAsia="Times New Roman" w:hAnsi="Times New Roman" w:cs="Times New Roman"/>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Exact1">
    <w:name w:val="Основной текст (9) + Полужирный Exact"/>
    <w:rsid w:val="0086450D"/>
    <w:rPr>
      <w:rFonts w:ascii="Times New Roman" w:eastAsia="Times New Roman" w:hAnsi="Times New Roman" w:cs="Times New Roman"/>
      <w:b/>
      <w:bCs/>
      <w:i w:val="0"/>
      <w:iCs w:val="0"/>
      <w:color w:val="000000"/>
      <w:spacing w:val="0"/>
      <w:w w:val="100"/>
      <w:position w:val="0"/>
      <w:sz w:val="21"/>
      <w:szCs w:val="21"/>
      <w:shd w:val="clear" w:color="auto" w:fill="FFFFFF"/>
      <w:lang w:val="ru-RU" w:eastAsia="ru-RU" w:bidi="ru-RU"/>
    </w:rPr>
  </w:style>
  <w:style w:type="character" w:customStyle="1" w:styleId="6Exact1">
    <w:name w:val="Основной текст (6) + Курсив Exact"/>
    <w:rsid w:val="0086450D"/>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7MicrosoftSansSerif">
    <w:name w:val="Основной текст (7) + Microsoft Sans Serif"/>
    <w:aliases w:val="8 pt"/>
    <w:rsid w:val="0086450D"/>
    <w:rPr>
      <w:rFonts w:ascii="Microsoft Sans Serif" w:eastAsia="Microsoft Sans Serif" w:hAnsi="Microsoft Sans Serif" w:cs="Microsoft Sans Serif"/>
      <w:b w:val="0"/>
      <w:bCs w:val="0"/>
      <w:i w:val="0"/>
      <w:iCs w:val="0"/>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92pt">
    <w:name w:val="Основной текст (9) + Интервал 2 pt"/>
    <w:rsid w:val="0086450D"/>
    <w:rPr>
      <w:rFonts w:ascii="Times New Roman" w:eastAsia="Times New Roman" w:hAnsi="Times New Roman" w:cs="Times New Roman"/>
      <w:b w:val="0"/>
      <w:bCs w:val="0"/>
      <w:i/>
      <w:iCs/>
      <w:smallCaps w:val="0"/>
      <w:strike w:val="0"/>
      <w:dstrike w:val="0"/>
      <w:color w:val="000000"/>
      <w:spacing w:val="40"/>
      <w:w w:val="100"/>
      <w:position w:val="0"/>
      <w:sz w:val="21"/>
      <w:szCs w:val="21"/>
      <w:u w:val="none"/>
      <w:effect w:val="none"/>
      <w:shd w:val="clear" w:color="auto" w:fill="FFFFFF"/>
      <w:lang w:val="ru-RU" w:eastAsia="ru-RU" w:bidi="ru-RU"/>
    </w:rPr>
  </w:style>
  <w:style w:type="character" w:customStyle="1" w:styleId="11pt">
    <w:name w:val="Колонтитул + 11 pt"/>
    <w:aliases w:val="Не курсив,Основной текст (4) + Полужирный"/>
    <w:rsid w:val="0086450D"/>
    <w:rPr>
      <w:rFonts w:ascii="Times New Roman" w:eastAsia="Times New Roman" w:hAnsi="Times New Roman" w:cs="Times New Roman"/>
      <w:b w:val="0"/>
      <w:bCs w:val="0"/>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2fc">
    <w:name w:val="Подпись к таблице (2) + Полужирный"/>
    <w:rsid w:val="0086450D"/>
    <w:rPr>
      <w:rFonts w:ascii="Times New Roman" w:eastAsia="Times New Roman" w:hAnsi="Times New Roman" w:cs="Times New Roman"/>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3">
    <w:name w:val="Основной текст (10) + Не полужирный"/>
    <w:rsid w:val="0086450D"/>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fd">
    <w:name w:val="Подпись к таблице (2) + Курсив"/>
    <w:rsid w:val="0086450D"/>
    <w:rPr>
      <w:rFonts w:ascii="Times New Roman" w:eastAsia="Times New Roman" w:hAnsi="Times New Roman" w:cs="Times New Roman"/>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57">
    <w:name w:val="Подпись к таблице (5)_"/>
    <w:uiPriority w:val="99"/>
    <w:rsid w:val="0086450D"/>
    <w:rPr>
      <w:rFonts w:ascii="Times New Roman" w:eastAsia="Times New Roman" w:hAnsi="Times New Roman" w:cs="Times New Roman" w:hint="default"/>
      <w:b w:val="0"/>
      <w:bCs w:val="0"/>
      <w:i w:val="0"/>
      <w:iCs w:val="0"/>
      <w:smallCaps w:val="0"/>
      <w:strike w:val="0"/>
      <w:dstrike w:val="0"/>
      <w:spacing w:val="0"/>
      <w:sz w:val="21"/>
      <w:szCs w:val="21"/>
      <w:u w:val="none"/>
      <w:effect w:val="none"/>
    </w:rPr>
  </w:style>
  <w:style w:type="character" w:customStyle="1" w:styleId="58">
    <w:name w:val="Подпись к таблице (5) + Курсив"/>
    <w:rsid w:val="0086450D"/>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lang w:val="ru-RU" w:eastAsia="ru-RU" w:bidi="ru-RU"/>
    </w:rPr>
  </w:style>
  <w:style w:type="character" w:customStyle="1" w:styleId="59">
    <w:name w:val="Подпись к таблице (5)"/>
    <w:rsid w:val="0086450D"/>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lang w:val="ru-RU" w:eastAsia="ru-RU" w:bidi="ru-RU"/>
    </w:rPr>
  </w:style>
  <w:style w:type="paragraph" w:customStyle="1" w:styleId="214">
    <w:name w:val="Основной текст (2)1"/>
    <w:basedOn w:val="a0"/>
    <w:uiPriority w:val="99"/>
    <w:rsid w:val="0086450D"/>
    <w:pPr>
      <w:widowControl w:val="0"/>
      <w:shd w:val="clear" w:color="auto" w:fill="FFFFFF"/>
      <w:spacing w:after="0" w:line="202" w:lineRule="exact"/>
      <w:ind w:hanging="780"/>
    </w:pPr>
    <w:rPr>
      <w:rFonts w:ascii="Times New Roman" w:eastAsia="Times New Roman" w:hAnsi="Times New Roman"/>
      <w:color w:val="000000"/>
      <w:lang w:eastAsia="ru-RU" w:bidi="ru-RU"/>
    </w:rPr>
  </w:style>
  <w:style w:type="character" w:customStyle="1" w:styleId="2Tahoma">
    <w:name w:val="Основной текст (2) + Tahoma"/>
    <w:aliases w:val="9 pt,9.5 pt,Основной текст (4) + Tahoma"/>
    <w:rsid w:val="0086450D"/>
    <w:rPr>
      <w:rFonts w:ascii="Tahoma" w:eastAsia="Tahoma" w:hAnsi="Tahoma" w:cs="Tahoma"/>
      <w:b/>
      <w:bCs/>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character" w:customStyle="1" w:styleId="1ff2">
    <w:name w:val="Заголовок №1_"/>
    <w:uiPriority w:val="99"/>
    <w:locked/>
    <w:rsid w:val="0086450D"/>
    <w:rPr>
      <w:rFonts w:ascii="Times New Roman" w:hAnsi="Times New Roman" w:cs="Times New Roman"/>
      <w:b/>
      <w:bCs/>
      <w:shd w:val="clear" w:color="auto" w:fill="FFFFFF"/>
    </w:rPr>
  </w:style>
  <w:style w:type="character" w:customStyle="1" w:styleId="124">
    <w:name w:val="Заголовок №1 (2)_"/>
    <w:link w:val="125"/>
    <w:uiPriority w:val="99"/>
    <w:locked/>
    <w:rsid w:val="0086450D"/>
    <w:rPr>
      <w:rFonts w:ascii="Times New Roman" w:hAnsi="Times New Roman" w:cs="Times New Roman"/>
      <w:b/>
      <w:bCs/>
      <w:sz w:val="26"/>
      <w:szCs w:val="26"/>
      <w:shd w:val="clear" w:color="auto" w:fill="FFFFFF"/>
    </w:rPr>
  </w:style>
  <w:style w:type="paragraph" w:customStyle="1" w:styleId="125">
    <w:name w:val="Заголовок №1 (2)"/>
    <w:basedOn w:val="a0"/>
    <w:link w:val="124"/>
    <w:uiPriority w:val="99"/>
    <w:rsid w:val="0086450D"/>
    <w:pPr>
      <w:widowControl w:val="0"/>
      <w:shd w:val="clear" w:color="auto" w:fill="FFFFFF"/>
      <w:spacing w:before="60" w:after="60" w:line="240" w:lineRule="atLeast"/>
      <w:ind w:firstLine="320"/>
      <w:jc w:val="both"/>
      <w:outlineLvl w:val="0"/>
    </w:pPr>
    <w:rPr>
      <w:rFonts w:ascii="Times New Roman" w:eastAsiaTheme="minorHAnsi" w:hAnsi="Times New Roman"/>
      <w:b/>
      <w:bCs/>
      <w:sz w:val="26"/>
      <w:szCs w:val="26"/>
    </w:rPr>
  </w:style>
  <w:style w:type="character" w:customStyle="1" w:styleId="47">
    <w:name w:val="Основной текст (4) + Не курсив"/>
    <w:uiPriority w:val="99"/>
    <w:rsid w:val="0086450D"/>
    <w:rPr>
      <w:rFonts w:ascii="Times New Roman" w:eastAsia="Times New Roman" w:hAnsi="Times New Roman" w:cs="Times New Roman"/>
      <w:b/>
      <w:bCs/>
      <w:i/>
      <w:iCs/>
      <w:sz w:val="26"/>
      <w:szCs w:val="26"/>
      <w:shd w:val="clear" w:color="auto" w:fill="FFFFFF"/>
    </w:rPr>
  </w:style>
  <w:style w:type="character" w:customStyle="1" w:styleId="2MicrosoftSansSerif2">
    <w:name w:val="Основной текст (2) + Microsoft Sans Serif2"/>
    <w:aliases w:val="82,5 pt3,Основной текст (2) + Arial2,71,Интервал 1 pt1"/>
    <w:uiPriority w:val="99"/>
    <w:rsid w:val="0086450D"/>
    <w:rPr>
      <w:rFonts w:ascii="Microsoft Sans Serif" w:eastAsia="Times New Roman" w:hAnsi="Microsoft Sans Serif" w:cs="Microsoft Sans Serif"/>
      <w:b/>
      <w:bCs/>
      <w:strike w:val="0"/>
      <w:dstrike w:val="0"/>
      <w:sz w:val="17"/>
      <w:szCs w:val="17"/>
      <w:u w:val="none"/>
      <w:effect w:val="none"/>
      <w:shd w:val="clear" w:color="auto" w:fill="FFFFFF"/>
    </w:rPr>
  </w:style>
  <w:style w:type="character" w:customStyle="1" w:styleId="66">
    <w:name w:val="Заголовок №6_"/>
    <w:link w:val="67"/>
    <w:locked/>
    <w:rsid w:val="0086450D"/>
    <w:rPr>
      <w:rFonts w:ascii="Times New Roman" w:eastAsia="Times New Roman" w:hAnsi="Times New Roman" w:cs="Times New Roman"/>
      <w:b/>
      <w:bCs/>
      <w:i/>
      <w:iCs/>
      <w:shd w:val="clear" w:color="auto" w:fill="FFFFFF"/>
    </w:rPr>
  </w:style>
  <w:style w:type="paragraph" w:customStyle="1" w:styleId="67">
    <w:name w:val="Заголовок №6"/>
    <w:basedOn w:val="a0"/>
    <w:link w:val="66"/>
    <w:rsid w:val="0086450D"/>
    <w:pPr>
      <w:widowControl w:val="0"/>
      <w:shd w:val="clear" w:color="auto" w:fill="FFFFFF"/>
      <w:spacing w:after="0" w:line="211" w:lineRule="exact"/>
      <w:jc w:val="both"/>
      <w:outlineLvl w:val="5"/>
    </w:pPr>
    <w:rPr>
      <w:rFonts w:ascii="Times New Roman" w:eastAsia="Times New Roman" w:hAnsi="Times New Roman"/>
      <w:b/>
      <w:bCs/>
      <w:i/>
      <w:iCs/>
    </w:rPr>
  </w:style>
  <w:style w:type="character" w:customStyle="1" w:styleId="250">
    <w:name w:val="Основной текст (25)_"/>
    <w:link w:val="251"/>
    <w:uiPriority w:val="99"/>
    <w:locked/>
    <w:rsid w:val="0086450D"/>
    <w:rPr>
      <w:rFonts w:ascii="Times New Roman" w:eastAsia="Times New Roman" w:hAnsi="Times New Roman" w:cs="Times New Roman"/>
      <w:b/>
      <w:bCs/>
      <w:shd w:val="clear" w:color="auto" w:fill="FFFFFF"/>
    </w:rPr>
  </w:style>
  <w:style w:type="paragraph" w:customStyle="1" w:styleId="251">
    <w:name w:val="Основной текст (25)"/>
    <w:basedOn w:val="a0"/>
    <w:link w:val="250"/>
    <w:uiPriority w:val="99"/>
    <w:rsid w:val="0086450D"/>
    <w:pPr>
      <w:widowControl w:val="0"/>
      <w:shd w:val="clear" w:color="auto" w:fill="FFFFFF"/>
      <w:spacing w:before="240" w:after="0" w:line="211" w:lineRule="exact"/>
    </w:pPr>
    <w:rPr>
      <w:rFonts w:ascii="Times New Roman" w:eastAsia="Times New Roman" w:hAnsi="Times New Roman"/>
      <w:b/>
      <w:bCs/>
    </w:rPr>
  </w:style>
  <w:style w:type="character" w:customStyle="1" w:styleId="163">
    <w:name w:val="Основной текст (16)_"/>
    <w:locked/>
    <w:rsid w:val="0086450D"/>
    <w:rPr>
      <w:rFonts w:ascii="Microsoft Sans Serif" w:eastAsia="Microsoft Sans Serif" w:hAnsi="Microsoft Sans Serif" w:cs="Microsoft Sans Serif"/>
      <w:b/>
      <w:bCs/>
      <w:sz w:val="17"/>
      <w:szCs w:val="17"/>
      <w:shd w:val="clear" w:color="auto" w:fill="FFFFFF"/>
    </w:rPr>
  </w:style>
  <w:style w:type="character" w:customStyle="1" w:styleId="19Exact">
    <w:name w:val="Основной текст (19) Exact"/>
    <w:locked/>
    <w:rsid w:val="0086450D"/>
    <w:rPr>
      <w:rFonts w:ascii="Verdana" w:eastAsia="Verdana" w:hAnsi="Verdana" w:cs="Verdana"/>
      <w:b/>
      <w:bCs/>
      <w:sz w:val="17"/>
      <w:szCs w:val="17"/>
      <w:shd w:val="clear" w:color="auto" w:fill="FFFFFF"/>
    </w:rPr>
  </w:style>
  <w:style w:type="character" w:customStyle="1" w:styleId="183">
    <w:name w:val="Основной текст (18)_"/>
    <w:locked/>
    <w:rsid w:val="0086450D"/>
    <w:rPr>
      <w:rFonts w:ascii="Microsoft Sans Serif" w:eastAsia="Microsoft Sans Serif" w:hAnsi="Microsoft Sans Serif" w:cs="Microsoft Sans Serif"/>
      <w:i/>
      <w:iCs/>
      <w:sz w:val="17"/>
      <w:szCs w:val="17"/>
      <w:shd w:val="clear" w:color="auto" w:fill="FFFFFF"/>
    </w:rPr>
  </w:style>
  <w:style w:type="character" w:customStyle="1" w:styleId="5a">
    <w:name w:val="Основной текст (5) + Не полужирный"/>
    <w:rsid w:val="0086450D"/>
    <w:rPr>
      <w:rFonts w:ascii="Times New Roman" w:eastAsia="Times New Roman" w:hAnsi="Times New Roman" w:cs="Times New Roman"/>
      <w:b/>
      <w:bCs/>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24pt">
    <w:name w:val="Основной текст (2) + Интервал 4 pt"/>
    <w:rsid w:val="0086450D"/>
    <w:rPr>
      <w:rFonts w:ascii="Times New Roman" w:eastAsia="Times New Roman" w:hAnsi="Times New Roman" w:cs="Times New Roman"/>
      <w:b/>
      <w:bCs/>
      <w:i w:val="0"/>
      <w:iCs w:val="0"/>
      <w:smallCaps w:val="0"/>
      <w:strike w:val="0"/>
      <w:dstrike w:val="0"/>
      <w:color w:val="000000"/>
      <w:spacing w:val="80"/>
      <w:w w:val="100"/>
      <w:position w:val="0"/>
      <w:sz w:val="22"/>
      <w:szCs w:val="22"/>
      <w:u w:val="none"/>
      <w:effect w:val="none"/>
      <w:shd w:val="clear" w:color="auto" w:fill="FFFFFF"/>
      <w:lang w:val="ru-RU" w:eastAsia="ru-RU" w:bidi="ru-RU"/>
    </w:rPr>
  </w:style>
  <w:style w:type="character" w:customStyle="1" w:styleId="154">
    <w:name w:val="Основной текст (15) + Полужирный"/>
    <w:rsid w:val="0086450D"/>
    <w:rPr>
      <w:rFonts w:ascii="Microsoft Sans Serif" w:eastAsia="Microsoft Sans Serif" w:hAnsi="Microsoft Sans Serif" w:cs="Microsoft Sans Serif" w:hint="default"/>
      <w:b/>
      <w:bCs/>
      <w:i w:val="0"/>
      <w:iCs w:val="0"/>
      <w:smallCaps w:val="0"/>
      <w:strike w:val="0"/>
      <w:dstrike w:val="0"/>
      <w:color w:val="000000"/>
      <w:spacing w:val="0"/>
      <w:w w:val="100"/>
      <w:position w:val="0"/>
      <w:sz w:val="17"/>
      <w:szCs w:val="17"/>
      <w:u w:val="none"/>
      <w:effect w:val="none"/>
      <w:shd w:val="clear" w:color="auto" w:fill="FFFFFF"/>
      <w:lang w:val="ru-RU" w:eastAsia="ru-RU" w:bidi="ru-RU"/>
    </w:rPr>
  </w:style>
  <w:style w:type="character" w:customStyle="1" w:styleId="184">
    <w:name w:val="Основной текст (18) + Не курсив"/>
    <w:rsid w:val="0086450D"/>
    <w:rPr>
      <w:rFonts w:ascii="Microsoft Sans Serif" w:eastAsia="Microsoft Sans Serif" w:hAnsi="Microsoft Sans Serif" w:cs="Microsoft Sans Serif"/>
      <w:i w:val="0"/>
      <w:iCs w:val="0"/>
      <w:color w:val="000000"/>
      <w:spacing w:val="0"/>
      <w:w w:val="100"/>
      <w:position w:val="0"/>
      <w:sz w:val="17"/>
      <w:szCs w:val="17"/>
      <w:shd w:val="clear" w:color="auto" w:fill="FFFFFF"/>
      <w:lang w:val="ru-RU" w:eastAsia="ru-RU" w:bidi="ru-RU"/>
    </w:rPr>
  </w:style>
  <w:style w:type="character" w:customStyle="1" w:styleId="83">
    <w:name w:val="Основной текст (8)_"/>
    <w:locked/>
    <w:rsid w:val="0086450D"/>
    <w:rPr>
      <w:rFonts w:ascii="Times New Roman" w:eastAsia="Times New Roman" w:hAnsi="Times New Roman" w:cs="Times New Roman"/>
      <w:b/>
      <w:bCs/>
      <w:shd w:val="clear" w:color="auto" w:fill="FFFFFF"/>
    </w:rPr>
  </w:style>
  <w:style w:type="character" w:customStyle="1" w:styleId="afffffe">
    <w:name w:val="Подпись к картинке_"/>
    <w:locked/>
    <w:rsid w:val="0086450D"/>
    <w:rPr>
      <w:rFonts w:ascii="Arial" w:eastAsia="Arial" w:hAnsi="Arial" w:cs="Arial"/>
      <w:sz w:val="18"/>
      <w:szCs w:val="18"/>
      <w:shd w:val="clear" w:color="auto" w:fill="FFFFFF"/>
    </w:rPr>
  </w:style>
  <w:style w:type="character" w:customStyle="1" w:styleId="2fe">
    <w:name w:val="Основной текст (2) + Малые прописные"/>
    <w:rsid w:val="0086450D"/>
    <w:rPr>
      <w:rFonts w:ascii="Times New Roman" w:eastAsia="Times New Roman" w:hAnsi="Times New Roman" w:cs="Times New Roman"/>
      <w:b/>
      <w:bCs/>
      <w:i w:val="0"/>
      <w:iCs w:val="0"/>
      <w:smallCaps/>
      <w:strike w:val="0"/>
      <w:dstrike w:val="0"/>
      <w:color w:val="000000"/>
      <w:spacing w:val="0"/>
      <w:w w:val="100"/>
      <w:position w:val="0"/>
      <w:sz w:val="22"/>
      <w:szCs w:val="22"/>
      <w:u w:val="none"/>
      <w:effect w:val="none"/>
      <w:shd w:val="clear" w:color="auto" w:fill="FFFFFF"/>
      <w:lang w:val="en-US" w:eastAsia="en-US" w:bidi="en-US"/>
    </w:rPr>
  </w:style>
  <w:style w:type="character" w:customStyle="1" w:styleId="3Exact2">
    <w:name w:val="Подпись к таблице (3) Exact"/>
    <w:rsid w:val="0086450D"/>
    <w:rPr>
      <w:rFonts w:ascii="Times New Roman" w:eastAsia="Times New Roman" w:hAnsi="Times New Roman" w:cs="Times New Roman" w:hint="default"/>
      <w:b/>
      <w:bCs/>
      <w:i/>
      <w:iCs/>
      <w:smallCaps w:val="0"/>
      <w:strike w:val="0"/>
      <w:dstrike w:val="0"/>
      <w:sz w:val="22"/>
      <w:szCs w:val="22"/>
      <w:u w:val="none"/>
      <w:effect w:val="none"/>
    </w:rPr>
  </w:style>
  <w:style w:type="character" w:customStyle="1" w:styleId="3f">
    <w:name w:val="Основной текст (3) + Полужирный"/>
    <w:rsid w:val="0086450D"/>
    <w:rPr>
      <w:rFonts w:ascii="Times New Roman" w:eastAsia="Times New Roman" w:hAnsi="Times New Roman" w:cs="Times New Roman"/>
      <w:b/>
      <w:bCs/>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69">
    <w:name w:val="Основной текст (6) + Малые прописные"/>
    <w:rsid w:val="0086450D"/>
    <w:rPr>
      <w:rFonts w:ascii="Arial" w:eastAsia="Arial" w:hAnsi="Arial" w:cs="Arial"/>
      <w:b/>
      <w:bCs/>
      <w:i w:val="0"/>
      <w:iCs w:val="0"/>
      <w:smallCaps/>
      <w:strike w:val="0"/>
      <w:dstrike w:val="0"/>
      <w:color w:val="000000"/>
      <w:spacing w:val="0"/>
      <w:w w:val="100"/>
      <w:position w:val="0"/>
      <w:sz w:val="18"/>
      <w:szCs w:val="18"/>
      <w:u w:val="none"/>
      <w:effect w:val="none"/>
      <w:shd w:val="clear" w:color="auto" w:fill="FFFFFF"/>
      <w:lang w:val="en-US" w:eastAsia="en-US" w:bidi="en-US"/>
    </w:rPr>
  </w:style>
  <w:style w:type="paragraph" w:customStyle="1" w:styleId="1110">
    <w:name w:val="Основной текст (11)1"/>
    <w:basedOn w:val="a0"/>
    <w:uiPriority w:val="99"/>
    <w:rsid w:val="0086450D"/>
    <w:pPr>
      <w:widowControl w:val="0"/>
      <w:shd w:val="clear" w:color="auto" w:fill="FFFFFF"/>
      <w:spacing w:before="360" w:after="120" w:line="240" w:lineRule="atLeast"/>
      <w:ind w:firstLine="340"/>
      <w:jc w:val="both"/>
    </w:pPr>
    <w:rPr>
      <w:rFonts w:ascii="Times New Roman" w:hAnsi="Times New Roman"/>
      <w:b/>
      <w:bCs/>
      <w:sz w:val="21"/>
      <w:szCs w:val="21"/>
    </w:rPr>
  </w:style>
  <w:style w:type="paragraph" w:customStyle="1" w:styleId="2510">
    <w:name w:val="Основной текст (25)1"/>
    <w:basedOn w:val="a0"/>
    <w:uiPriority w:val="99"/>
    <w:rsid w:val="0086450D"/>
    <w:pPr>
      <w:widowControl w:val="0"/>
      <w:shd w:val="clear" w:color="auto" w:fill="FFFFFF"/>
      <w:spacing w:after="60" w:line="240" w:lineRule="atLeast"/>
    </w:pPr>
    <w:rPr>
      <w:rFonts w:ascii="Times New Roman" w:hAnsi="Times New Roman"/>
      <w:b/>
      <w:bCs/>
      <w:sz w:val="20"/>
      <w:szCs w:val="20"/>
    </w:rPr>
  </w:style>
  <w:style w:type="character" w:customStyle="1" w:styleId="240">
    <w:name w:val="Основной текст (24)_"/>
    <w:link w:val="241"/>
    <w:uiPriority w:val="99"/>
    <w:locked/>
    <w:rsid w:val="0086450D"/>
    <w:rPr>
      <w:rFonts w:ascii="Times New Roman" w:hAnsi="Times New Roman" w:cs="Times New Roman"/>
      <w:sz w:val="20"/>
      <w:szCs w:val="20"/>
      <w:shd w:val="clear" w:color="auto" w:fill="FFFFFF"/>
    </w:rPr>
  </w:style>
  <w:style w:type="paragraph" w:customStyle="1" w:styleId="241">
    <w:name w:val="Основной текст (24)"/>
    <w:basedOn w:val="a0"/>
    <w:link w:val="240"/>
    <w:uiPriority w:val="99"/>
    <w:rsid w:val="0086450D"/>
    <w:pPr>
      <w:widowControl w:val="0"/>
      <w:shd w:val="clear" w:color="auto" w:fill="FFFFFF"/>
      <w:spacing w:after="0" w:line="206" w:lineRule="exact"/>
    </w:pPr>
    <w:rPr>
      <w:rFonts w:ascii="Times New Roman" w:eastAsiaTheme="minorHAnsi" w:hAnsi="Times New Roman"/>
      <w:sz w:val="20"/>
      <w:szCs w:val="20"/>
    </w:rPr>
  </w:style>
  <w:style w:type="character" w:customStyle="1" w:styleId="48">
    <w:name w:val="Подпись к таблице (4)_"/>
    <w:link w:val="49"/>
    <w:uiPriority w:val="99"/>
    <w:locked/>
    <w:rsid w:val="0086450D"/>
    <w:rPr>
      <w:rFonts w:ascii="Times New Roman" w:hAnsi="Times New Roman" w:cs="Times New Roman"/>
      <w:sz w:val="20"/>
      <w:szCs w:val="20"/>
      <w:shd w:val="clear" w:color="auto" w:fill="FFFFFF"/>
    </w:rPr>
  </w:style>
  <w:style w:type="paragraph" w:customStyle="1" w:styleId="49">
    <w:name w:val="Подпись к таблице (4)"/>
    <w:basedOn w:val="a0"/>
    <w:link w:val="48"/>
    <w:uiPriority w:val="99"/>
    <w:rsid w:val="0086450D"/>
    <w:pPr>
      <w:widowControl w:val="0"/>
      <w:shd w:val="clear" w:color="auto" w:fill="FFFFFF"/>
      <w:spacing w:after="0" w:line="240" w:lineRule="atLeast"/>
      <w:jc w:val="right"/>
    </w:pPr>
    <w:rPr>
      <w:rFonts w:ascii="Times New Roman" w:eastAsiaTheme="minorHAnsi" w:hAnsi="Times New Roman"/>
      <w:sz w:val="20"/>
      <w:szCs w:val="20"/>
    </w:rPr>
  </w:style>
  <w:style w:type="character" w:customStyle="1" w:styleId="280">
    <w:name w:val="Основной текст (28)_"/>
    <w:link w:val="281"/>
    <w:uiPriority w:val="99"/>
    <w:locked/>
    <w:rsid w:val="0086450D"/>
    <w:rPr>
      <w:rFonts w:ascii="Arial" w:hAnsi="Arial" w:cs="Arial"/>
      <w:sz w:val="18"/>
      <w:szCs w:val="18"/>
      <w:shd w:val="clear" w:color="auto" w:fill="FFFFFF"/>
    </w:rPr>
  </w:style>
  <w:style w:type="paragraph" w:customStyle="1" w:styleId="281">
    <w:name w:val="Основной текст (28)"/>
    <w:basedOn w:val="a0"/>
    <w:link w:val="280"/>
    <w:uiPriority w:val="99"/>
    <w:rsid w:val="0086450D"/>
    <w:pPr>
      <w:widowControl w:val="0"/>
      <w:shd w:val="clear" w:color="auto" w:fill="FFFFFF"/>
      <w:spacing w:after="0" w:line="240" w:lineRule="atLeast"/>
    </w:pPr>
    <w:rPr>
      <w:rFonts w:ascii="Arial" w:eastAsiaTheme="minorHAnsi" w:hAnsi="Arial" w:cs="Arial"/>
      <w:sz w:val="18"/>
      <w:szCs w:val="18"/>
    </w:rPr>
  </w:style>
  <w:style w:type="character" w:customStyle="1" w:styleId="222">
    <w:name w:val="Основной текст (22)_"/>
    <w:link w:val="223"/>
    <w:uiPriority w:val="99"/>
    <w:locked/>
    <w:rsid w:val="0086450D"/>
    <w:rPr>
      <w:rFonts w:ascii="Times New Roman" w:hAnsi="Times New Roman" w:cs="Times New Roman"/>
      <w:i/>
      <w:iCs/>
      <w:shd w:val="clear" w:color="auto" w:fill="FFFFFF"/>
    </w:rPr>
  </w:style>
  <w:style w:type="paragraph" w:customStyle="1" w:styleId="223">
    <w:name w:val="Основной текст (22)"/>
    <w:basedOn w:val="a0"/>
    <w:link w:val="222"/>
    <w:uiPriority w:val="99"/>
    <w:rsid w:val="0086450D"/>
    <w:pPr>
      <w:widowControl w:val="0"/>
      <w:shd w:val="clear" w:color="auto" w:fill="FFFFFF"/>
      <w:spacing w:after="60" w:line="211" w:lineRule="exact"/>
    </w:pPr>
    <w:rPr>
      <w:rFonts w:ascii="Times New Roman" w:eastAsiaTheme="minorHAnsi" w:hAnsi="Times New Roman"/>
      <w:i/>
      <w:iCs/>
    </w:rPr>
  </w:style>
  <w:style w:type="character" w:customStyle="1" w:styleId="affffff">
    <w:name w:val="Оглавление_"/>
    <w:link w:val="affffff0"/>
    <w:locked/>
    <w:rsid w:val="0086450D"/>
    <w:rPr>
      <w:rFonts w:ascii="Times New Roman" w:hAnsi="Times New Roman" w:cs="Times New Roman"/>
      <w:shd w:val="clear" w:color="auto" w:fill="FFFFFF"/>
    </w:rPr>
  </w:style>
  <w:style w:type="paragraph" w:customStyle="1" w:styleId="affffff0">
    <w:name w:val="Оглавление"/>
    <w:basedOn w:val="a0"/>
    <w:link w:val="affffff"/>
    <w:rsid w:val="0086450D"/>
    <w:pPr>
      <w:widowControl w:val="0"/>
      <w:shd w:val="clear" w:color="auto" w:fill="FFFFFF"/>
      <w:spacing w:after="0" w:line="269" w:lineRule="exact"/>
      <w:ind w:firstLine="380"/>
      <w:jc w:val="both"/>
    </w:pPr>
    <w:rPr>
      <w:rFonts w:ascii="Times New Roman" w:eastAsiaTheme="minorHAnsi" w:hAnsi="Times New Roman"/>
    </w:rPr>
  </w:style>
  <w:style w:type="character" w:customStyle="1" w:styleId="3f0">
    <w:name w:val="Оглавление (3)_"/>
    <w:link w:val="3f1"/>
    <w:uiPriority w:val="99"/>
    <w:locked/>
    <w:rsid w:val="0086450D"/>
    <w:rPr>
      <w:rFonts w:ascii="Times New Roman" w:hAnsi="Times New Roman" w:cs="Times New Roman"/>
      <w:b/>
      <w:bCs/>
      <w:sz w:val="17"/>
      <w:szCs w:val="17"/>
      <w:shd w:val="clear" w:color="auto" w:fill="FFFFFF"/>
    </w:rPr>
  </w:style>
  <w:style w:type="paragraph" w:customStyle="1" w:styleId="3f1">
    <w:name w:val="Оглавление (3)"/>
    <w:basedOn w:val="a0"/>
    <w:link w:val="3f0"/>
    <w:uiPriority w:val="99"/>
    <w:rsid w:val="0086450D"/>
    <w:pPr>
      <w:widowControl w:val="0"/>
      <w:shd w:val="clear" w:color="auto" w:fill="FFFFFF"/>
      <w:spacing w:after="0" w:line="269" w:lineRule="exact"/>
      <w:ind w:firstLine="380"/>
      <w:jc w:val="both"/>
    </w:pPr>
    <w:rPr>
      <w:rFonts w:ascii="Times New Roman" w:eastAsiaTheme="minorHAnsi" w:hAnsi="Times New Roman"/>
      <w:b/>
      <w:bCs/>
      <w:sz w:val="17"/>
      <w:szCs w:val="17"/>
    </w:rPr>
  </w:style>
  <w:style w:type="character" w:customStyle="1" w:styleId="215">
    <w:name w:val="Основной текст (2) + Курсив1"/>
    <w:uiPriority w:val="99"/>
    <w:rsid w:val="0086450D"/>
    <w:rPr>
      <w:rFonts w:ascii="Times New Roman" w:eastAsia="Times New Roman" w:hAnsi="Times New Roman" w:cs="Times New Roman"/>
      <w:b/>
      <w:bCs/>
      <w:i/>
      <w:iCs/>
      <w:strike w:val="0"/>
      <w:dstrike w:val="0"/>
      <w:sz w:val="22"/>
      <w:szCs w:val="22"/>
      <w:u w:val="none"/>
      <w:effect w:val="none"/>
      <w:shd w:val="clear" w:color="auto" w:fill="FFFFFF"/>
    </w:rPr>
  </w:style>
  <w:style w:type="character" w:customStyle="1" w:styleId="224">
    <w:name w:val="Основной текст (2)2"/>
    <w:uiPriority w:val="99"/>
    <w:rsid w:val="0086450D"/>
    <w:rPr>
      <w:rFonts w:ascii="Times New Roman" w:eastAsia="Times New Roman" w:hAnsi="Times New Roman" w:cs="Times New Roman"/>
      <w:b/>
      <w:bCs/>
      <w:sz w:val="22"/>
      <w:szCs w:val="22"/>
      <w:u w:val="single"/>
      <w:shd w:val="clear" w:color="auto" w:fill="FFFFFF"/>
    </w:rPr>
  </w:style>
  <w:style w:type="character" w:customStyle="1" w:styleId="2Arial9">
    <w:name w:val="Основной текст (2) + Arial9"/>
    <w:aliases w:val="10,5 pt8"/>
    <w:uiPriority w:val="99"/>
    <w:rsid w:val="0086450D"/>
    <w:rPr>
      <w:rFonts w:ascii="Arial" w:eastAsia="Times New Roman" w:hAnsi="Arial" w:cs="Arial"/>
      <w:b/>
      <w:bCs/>
      <w:strike w:val="0"/>
      <w:dstrike w:val="0"/>
      <w:sz w:val="21"/>
      <w:szCs w:val="21"/>
      <w:u w:val="none"/>
      <w:effect w:val="none"/>
      <w:shd w:val="clear" w:color="auto" w:fill="FFFFFF"/>
    </w:rPr>
  </w:style>
  <w:style w:type="character" w:customStyle="1" w:styleId="2Arial8">
    <w:name w:val="Основной текст (2) + Arial8"/>
    <w:aliases w:val="9 pt2"/>
    <w:uiPriority w:val="99"/>
    <w:rsid w:val="0086450D"/>
    <w:rPr>
      <w:rFonts w:ascii="Arial" w:eastAsia="Times New Roman" w:hAnsi="Arial" w:cs="Arial"/>
      <w:b/>
      <w:bCs/>
      <w:strike w:val="0"/>
      <w:dstrike w:val="0"/>
      <w:sz w:val="18"/>
      <w:szCs w:val="18"/>
      <w:u w:val="none"/>
      <w:effect w:val="none"/>
      <w:shd w:val="clear" w:color="auto" w:fill="FFFFFF"/>
    </w:rPr>
  </w:style>
  <w:style w:type="character" w:customStyle="1" w:styleId="41pt">
    <w:name w:val="Подпись к таблице (4) + Интервал 1 pt"/>
    <w:uiPriority w:val="99"/>
    <w:rsid w:val="0086450D"/>
    <w:rPr>
      <w:rFonts w:ascii="Times New Roman" w:hAnsi="Times New Roman" w:cs="Times New Roman"/>
      <w:spacing w:val="30"/>
      <w:sz w:val="20"/>
      <w:szCs w:val="20"/>
      <w:shd w:val="clear" w:color="auto" w:fill="FFFFFF"/>
    </w:rPr>
  </w:style>
  <w:style w:type="character" w:customStyle="1" w:styleId="281pt">
    <w:name w:val="Основной текст (28) + Интервал 1 pt"/>
    <w:uiPriority w:val="99"/>
    <w:rsid w:val="0086450D"/>
    <w:rPr>
      <w:rFonts w:ascii="Arial" w:hAnsi="Arial" w:cs="Arial"/>
      <w:spacing w:val="20"/>
      <w:sz w:val="18"/>
      <w:szCs w:val="18"/>
      <w:shd w:val="clear" w:color="auto" w:fill="FFFFFF"/>
    </w:rPr>
  </w:style>
  <w:style w:type="character" w:customStyle="1" w:styleId="225">
    <w:name w:val="Основной текст (22) + Не курсив"/>
    <w:uiPriority w:val="99"/>
    <w:rsid w:val="0086450D"/>
    <w:rPr>
      <w:rFonts w:ascii="Times New Roman" w:hAnsi="Times New Roman" w:cs="Times New Roman"/>
      <w:i w:val="0"/>
      <w:iCs w:val="0"/>
      <w:shd w:val="clear" w:color="auto" w:fill="FFFFFF"/>
    </w:rPr>
  </w:style>
  <w:style w:type="character" w:customStyle="1" w:styleId="3100">
    <w:name w:val="Оглавление (3) + 10"/>
    <w:aliases w:val="5 pt5,Не полужирный1"/>
    <w:uiPriority w:val="99"/>
    <w:rsid w:val="0086450D"/>
    <w:rPr>
      <w:rFonts w:ascii="Times New Roman" w:hAnsi="Times New Roman" w:cs="Times New Roman"/>
      <w:b w:val="0"/>
      <w:bCs w:val="0"/>
      <w:spacing w:val="0"/>
      <w:sz w:val="21"/>
      <w:szCs w:val="21"/>
      <w:shd w:val="clear" w:color="auto" w:fill="FFFFFF"/>
    </w:rPr>
  </w:style>
  <w:style w:type="character" w:customStyle="1" w:styleId="23pt">
    <w:name w:val="Основной текст (2) + Интервал 3 pt"/>
    <w:uiPriority w:val="99"/>
    <w:rsid w:val="0086450D"/>
    <w:rPr>
      <w:rFonts w:ascii="Times New Roman" w:eastAsia="Times New Roman" w:hAnsi="Times New Roman" w:cs="Times New Roman"/>
      <w:b/>
      <w:bCs/>
      <w:strike w:val="0"/>
      <w:dstrike w:val="0"/>
      <w:spacing w:val="70"/>
      <w:sz w:val="22"/>
      <w:szCs w:val="22"/>
      <w:u w:val="none"/>
      <w:effect w:val="none"/>
      <w:shd w:val="clear" w:color="auto" w:fill="FFFFFF"/>
    </w:rPr>
  </w:style>
  <w:style w:type="character" w:customStyle="1" w:styleId="241pt">
    <w:name w:val="Основной текст (24) + Интервал 1 pt"/>
    <w:uiPriority w:val="99"/>
    <w:rsid w:val="0086450D"/>
    <w:rPr>
      <w:rFonts w:ascii="Times New Roman" w:hAnsi="Times New Roman" w:cs="Times New Roman"/>
      <w:strike w:val="0"/>
      <w:dstrike w:val="0"/>
      <w:spacing w:val="30"/>
      <w:sz w:val="20"/>
      <w:szCs w:val="20"/>
      <w:u w:val="none"/>
      <w:effect w:val="none"/>
      <w:shd w:val="clear" w:color="auto" w:fill="FFFFFF"/>
    </w:rPr>
  </w:style>
  <w:style w:type="character" w:customStyle="1" w:styleId="2Arial5">
    <w:name w:val="Основной текст (2) + Arial5"/>
    <w:aliases w:val="9 pt1,Курсив5"/>
    <w:uiPriority w:val="99"/>
    <w:rsid w:val="0086450D"/>
    <w:rPr>
      <w:rFonts w:ascii="Arial" w:eastAsia="Times New Roman" w:hAnsi="Arial" w:cs="Arial"/>
      <w:b/>
      <w:bCs/>
      <w:i/>
      <w:iCs/>
      <w:strike w:val="0"/>
      <w:dstrike w:val="0"/>
      <w:sz w:val="18"/>
      <w:szCs w:val="18"/>
      <w:u w:val="none"/>
      <w:effect w:val="none"/>
      <w:shd w:val="clear" w:color="auto" w:fill="FFFFFF"/>
    </w:rPr>
  </w:style>
  <w:style w:type="character" w:customStyle="1" w:styleId="2Arial4">
    <w:name w:val="Основной текст (2) + Arial4"/>
    <w:aliases w:val="4 pt,Курсив4"/>
    <w:uiPriority w:val="99"/>
    <w:rsid w:val="0086450D"/>
    <w:rPr>
      <w:rFonts w:ascii="Arial" w:eastAsia="Times New Roman" w:hAnsi="Arial" w:cs="Arial"/>
      <w:b/>
      <w:bCs/>
      <w:i/>
      <w:iCs/>
      <w:strike w:val="0"/>
      <w:dstrike w:val="0"/>
      <w:sz w:val="8"/>
      <w:szCs w:val="8"/>
      <w:u w:val="none"/>
      <w:effect w:val="none"/>
      <w:shd w:val="clear" w:color="auto" w:fill="FFFFFF"/>
    </w:rPr>
  </w:style>
  <w:style w:type="character" w:customStyle="1" w:styleId="2Arial3">
    <w:name w:val="Основной текст (2) + Arial3"/>
    <w:aliases w:val="72,5 pt4"/>
    <w:uiPriority w:val="99"/>
    <w:rsid w:val="0086450D"/>
    <w:rPr>
      <w:rFonts w:ascii="Arial" w:eastAsia="Times New Roman" w:hAnsi="Arial" w:cs="Arial"/>
      <w:b/>
      <w:bCs/>
      <w:strike w:val="0"/>
      <w:dstrike w:val="0"/>
      <w:sz w:val="15"/>
      <w:szCs w:val="15"/>
      <w:u w:val="none"/>
      <w:effect w:val="none"/>
      <w:shd w:val="clear" w:color="auto" w:fill="FFFFFF"/>
    </w:rPr>
  </w:style>
  <w:style w:type="character" w:customStyle="1" w:styleId="242">
    <w:name w:val="Основной текст (2) + 4"/>
    <w:aliases w:val="5 pt1"/>
    <w:uiPriority w:val="99"/>
    <w:rsid w:val="0086450D"/>
    <w:rPr>
      <w:rFonts w:ascii="Times New Roman" w:eastAsia="Times New Roman" w:hAnsi="Times New Roman" w:cs="Times New Roman"/>
      <w:b/>
      <w:bCs/>
      <w:strike w:val="0"/>
      <w:dstrike w:val="0"/>
      <w:sz w:val="9"/>
      <w:szCs w:val="9"/>
      <w:u w:val="none"/>
      <w:effect w:val="none"/>
      <w:shd w:val="clear" w:color="auto" w:fill="FFFFFF"/>
    </w:rPr>
  </w:style>
  <w:style w:type="character" w:customStyle="1" w:styleId="11Exact1">
    <w:name w:val="Основной текст (11) Exact1"/>
    <w:uiPriority w:val="99"/>
    <w:rsid w:val="0086450D"/>
    <w:rPr>
      <w:rFonts w:ascii="Times New Roman" w:eastAsia="Microsoft Sans Serif" w:hAnsi="Times New Roman" w:cs="Times New Roman"/>
      <w:b/>
      <w:bCs/>
      <w:i/>
      <w:iCs/>
      <w:strike w:val="0"/>
      <w:dstrike w:val="0"/>
      <w:sz w:val="21"/>
      <w:szCs w:val="21"/>
      <w:u w:val="none"/>
      <w:effect w:val="none"/>
      <w:shd w:val="clear" w:color="auto" w:fill="FFFFFF"/>
    </w:rPr>
  </w:style>
  <w:style w:type="character" w:customStyle="1" w:styleId="28Exact">
    <w:name w:val="Основной текст (28) Exact"/>
    <w:uiPriority w:val="99"/>
    <w:rsid w:val="0086450D"/>
    <w:rPr>
      <w:rFonts w:ascii="Arial" w:hAnsi="Arial" w:cs="Arial" w:hint="default"/>
      <w:strike w:val="0"/>
      <w:dstrike w:val="0"/>
      <w:sz w:val="18"/>
      <w:szCs w:val="18"/>
      <w:u w:val="none"/>
      <w:effect w:val="none"/>
    </w:rPr>
  </w:style>
  <w:style w:type="character" w:customStyle="1" w:styleId="28Exact1">
    <w:name w:val="Основной текст (28) Exact1"/>
    <w:uiPriority w:val="99"/>
    <w:rsid w:val="0086450D"/>
    <w:rPr>
      <w:rFonts w:ascii="Arial" w:hAnsi="Arial" w:cs="Arial"/>
      <w:sz w:val="18"/>
      <w:szCs w:val="18"/>
      <w:u w:val="single"/>
      <w:shd w:val="clear" w:color="auto" w:fill="FFFFFF"/>
    </w:rPr>
  </w:style>
  <w:style w:type="character" w:customStyle="1" w:styleId="28Exact0">
    <w:name w:val="Основной текст (28) + Курсив Exact"/>
    <w:uiPriority w:val="99"/>
    <w:rsid w:val="0086450D"/>
    <w:rPr>
      <w:rFonts w:ascii="Arial" w:hAnsi="Arial" w:cs="Arial"/>
      <w:i/>
      <w:iCs/>
      <w:strike w:val="0"/>
      <w:dstrike w:val="0"/>
      <w:sz w:val="18"/>
      <w:szCs w:val="18"/>
      <w:u w:val="none"/>
      <w:effect w:val="none"/>
      <w:shd w:val="clear" w:color="auto" w:fill="FFFFFF"/>
      <w:lang w:val="en-US" w:eastAsia="en-US"/>
    </w:rPr>
  </w:style>
  <w:style w:type="character" w:customStyle="1" w:styleId="28Exact2">
    <w:name w:val="Основной текст (28) + Полужирный Exact"/>
    <w:uiPriority w:val="99"/>
    <w:rsid w:val="0086450D"/>
    <w:rPr>
      <w:rFonts w:ascii="Arial" w:hAnsi="Arial" w:cs="Arial"/>
      <w:b/>
      <w:bCs/>
      <w:strike w:val="0"/>
      <w:dstrike w:val="0"/>
      <w:color w:val="000000"/>
      <w:spacing w:val="0"/>
      <w:w w:val="100"/>
      <w:position w:val="0"/>
      <w:sz w:val="18"/>
      <w:szCs w:val="18"/>
      <w:u w:val="none"/>
      <w:effect w:val="none"/>
      <w:shd w:val="clear" w:color="auto" w:fill="FFFFFF"/>
    </w:rPr>
  </w:style>
  <w:style w:type="character" w:customStyle="1" w:styleId="293pt1">
    <w:name w:val="Основной текст (2) + 93 pt1"/>
    <w:aliases w:val="Полужирный1,Курсив2,Интервал -1 pt1"/>
    <w:uiPriority w:val="99"/>
    <w:rsid w:val="0086450D"/>
    <w:rPr>
      <w:rFonts w:ascii="Times New Roman" w:eastAsia="Times New Roman" w:hAnsi="Times New Roman" w:cs="Times New Roman"/>
      <w:b w:val="0"/>
      <w:bCs w:val="0"/>
      <w:i/>
      <w:iCs/>
      <w:strike w:val="0"/>
      <w:dstrike w:val="0"/>
      <w:spacing w:val="-30"/>
      <w:sz w:val="186"/>
      <w:szCs w:val="186"/>
      <w:u w:val="none"/>
      <w:effect w:val="none"/>
      <w:shd w:val="clear" w:color="auto" w:fill="FFFFFF"/>
    </w:rPr>
  </w:style>
  <w:style w:type="character" w:customStyle="1" w:styleId="2Arial1">
    <w:name w:val="Основной текст (2) + Arial1"/>
    <w:uiPriority w:val="99"/>
    <w:rsid w:val="0086450D"/>
    <w:rPr>
      <w:rFonts w:ascii="Arial" w:eastAsia="Times New Roman" w:hAnsi="Arial" w:cs="Arial"/>
      <w:b/>
      <w:bCs/>
      <w:strike w:val="0"/>
      <w:dstrike w:val="0"/>
      <w:sz w:val="22"/>
      <w:szCs w:val="22"/>
      <w:u w:val="none"/>
      <w:effect w:val="none"/>
      <w:shd w:val="clear" w:color="auto" w:fill="FFFFFF"/>
    </w:rPr>
  </w:style>
  <w:style w:type="character" w:customStyle="1" w:styleId="84">
    <w:name w:val="Заголовок №8_"/>
    <w:link w:val="85"/>
    <w:locked/>
    <w:rsid w:val="0086450D"/>
    <w:rPr>
      <w:rFonts w:ascii="Times New Roman" w:eastAsia="Times New Roman" w:hAnsi="Times New Roman" w:cs="Times New Roman"/>
      <w:b/>
      <w:bCs/>
      <w:shd w:val="clear" w:color="auto" w:fill="FFFFFF"/>
    </w:rPr>
  </w:style>
  <w:style w:type="paragraph" w:customStyle="1" w:styleId="85">
    <w:name w:val="Заголовок №8"/>
    <w:basedOn w:val="a0"/>
    <w:link w:val="84"/>
    <w:rsid w:val="0086450D"/>
    <w:pPr>
      <w:widowControl w:val="0"/>
      <w:shd w:val="clear" w:color="auto" w:fill="FFFFFF"/>
      <w:spacing w:before="120" w:after="120" w:line="0" w:lineRule="atLeast"/>
      <w:jc w:val="both"/>
      <w:outlineLvl w:val="7"/>
    </w:pPr>
    <w:rPr>
      <w:rFonts w:ascii="Times New Roman" w:eastAsia="Times New Roman" w:hAnsi="Times New Roman"/>
      <w:b/>
      <w:bCs/>
    </w:rPr>
  </w:style>
  <w:style w:type="character" w:customStyle="1" w:styleId="96">
    <w:name w:val="Заголовок №9_"/>
    <w:link w:val="97"/>
    <w:locked/>
    <w:rsid w:val="0086450D"/>
    <w:rPr>
      <w:rFonts w:ascii="Tahoma" w:eastAsia="Tahoma" w:hAnsi="Tahoma" w:cs="Tahoma"/>
      <w:sz w:val="19"/>
      <w:szCs w:val="19"/>
      <w:shd w:val="clear" w:color="auto" w:fill="FFFFFF"/>
    </w:rPr>
  </w:style>
  <w:style w:type="paragraph" w:customStyle="1" w:styleId="97">
    <w:name w:val="Заголовок №9"/>
    <w:basedOn w:val="a0"/>
    <w:link w:val="96"/>
    <w:rsid w:val="0086450D"/>
    <w:pPr>
      <w:widowControl w:val="0"/>
      <w:shd w:val="clear" w:color="auto" w:fill="FFFFFF"/>
      <w:spacing w:before="60" w:after="60" w:line="206" w:lineRule="exact"/>
      <w:ind w:firstLine="420"/>
      <w:jc w:val="both"/>
      <w:outlineLvl w:val="8"/>
    </w:pPr>
    <w:rPr>
      <w:rFonts w:ascii="Tahoma" w:eastAsia="Tahoma" w:hAnsi="Tahoma" w:cs="Tahoma"/>
      <w:sz w:val="19"/>
      <w:szCs w:val="19"/>
    </w:rPr>
  </w:style>
  <w:style w:type="character" w:customStyle="1" w:styleId="5b">
    <w:name w:val="Сноска (5)_"/>
    <w:link w:val="5c"/>
    <w:locked/>
    <w:rsid w:val="0086450D"/>
    <w:rPr>
      <w:rFonts w:ascii="Times New Roman" w:eastAsia="Times New Roman" w:hAnsi="Times New Roman" w:cs="Times New Roman"/>
      <w:b/>
      <w:bCs/>
      <w:i/>
      <w:iCs/>
      <w:shd w:val="clear" w:color="auto" w:fill="FFFFFF"/>
    </w:rPr>
  </w:style>
  <w:style w:type="paragraph" w:customStyle="1" w:styleId="5c">
    <w:name w:val="Сноска (5)"/>
    <w:basedOn w:val="a0"/>
    <w:link w:val="5b"/>
    <w:rsid w:val="0086450D"/>
    <w:pPr>
      <w:widowControl w:val="0"/>
      <w:shd w:val="clear" w:color="auto" w:fill="FFFFFF"/>
      <w:spacing w:before="180" w:after="60" w:line="0" w:lineRule="atLeast"/>
      <w:jc w:val="both"/>
    </w:pPr>
    <w:rPr>
      <w:rFonts w:ascii="Times New Roman" w:eastAsia="Times New Roman" w:hAnsi="Times New Roman"/>
      <w:b/>
      <w:bCs/>
      <w:i/>
      <w:iCs/>
    </w:rPr>
  </w:style>
  <w:style w:type="character" w:customStyle="1" w:styleId="104">
    <w:name w:val="Заголовок №10_"/>
    <w:link w:val="105"/>
    <w:locked/>
    <w:rsid w:val="0086450D"/>
    <w:rPr>
      <w:rFonts w:ascii="Tahoma" w:eastAsia="Tahoma" w:hAnsi="Tahoma" w:cs="Tahoma"/>
      <w:b/>
      <w:bCs/>
      <w:sz w:val="18"/>
      <w:szCs w:val="18"/>
      <w:shd w:val="clear" w:color="auto" w:fill="FFFFFF"/>
    </w:rPr>
  </w:style>
  <w:style w:type="paragraph" w:customStyle="1" w:styleId="105">
    <w:name w:val="Заголовок №10"/>
    <w:basedOn w:val="a0"/>
    <w:link w:val="104"/>
    <w:rsid w:val="0086450D"/>
    <w:pPr>
      <w:widowControl w:val="0"/>
      <w:shd w:val="clear" w:color="auto" w:fill="FFFFFF"/>
      <w:spacing w:after="0" w:line="221" w:lineRule="exact"/>
      <w:jc w:val="center"/>
    </w:pPr>
    <w:rPr>
      <w:rFonts w:ascii="Tahoma" w:eastAsia="Tahoma" w:hAnsi="Tahoma" w:cs="Tahoma"/>
      <w:b/>
      <w:bCs/>
      <w:sz w:val="18"/>
      <w:szCs w:val="18"/>
    </w:rPr>
  </w:style>
  <w:style w:type="character" w:customStyle="1" w:styleId="126">
    <w:name w:val="Основной текст (12) + Полужирный"/>
    <w:rsid w:val="0086450D"/>
    <w:rPr>
      <w:rFonts w:ascii="Tahoma" w:eastAsia="Tahoma" w:hAnsi="Tahoma" w:cs="Tahoma"/>
      <w:b w:val="0"/>
      <w:bCs w:val="0"/>
      <w:i/>
      <w:iCs/>
      <w:color w:val="000000"/>
      <w:spacing w:val="0"/>
      <w:w w:val="100"/>
      <w:position w:val="0"/>
      <w:sz w:val="18"/>
      <w:szCs w:val="18"/>
      <w:shd w:val="clear" w:color="auto" w:fill="FFFFFF"/>
      <w:lang w:val="ru-RU" w:eastAsia="ru-RU" w:bidi="ru-RU"/>
    </w:rPr>
  </w:style>
  <w:style w:type="character" w:customStyle="1" w:styleId="127">
    <w:name w:val="Основной текст (12) + Малые прописные"/>
    <w:rsid w:val="0086450D"/>
    <w:rPr>
      <w:rFonts w:ascii="Tahoma" w:eastAsia="Tahoma" w:hAnsi="Tahoma" w:cs="Tahoma"/>
      <w:b/>
      <w:bCs/>
      <w:i/>
      <w:iCs/>
      <w:smallCaps/>
      <w:color w:val="000000"/>
      <w:spacing w:val="0"/>
      <w:w w:val="100"/>
      <w:position w:val="0"/>
      <w:sz w:val="18"/>
      <w:szCs w:val="18"/>
      <w:shd w:val="clear" w:color="auto" w:fill="FFFFFF"/>
      <w:lang w:val="en-US" w:eastAsia="en-US" w:bidi="en-US"/>
    </w:rPr>
  </w:style>
  <w:style w:type="character" w:customStyle="1" w:styleId="1030">
    <w:name w:val="Заголовок №10 (3) + Полужирный"/>
    <w:rsid w:val="0086450D"/>
    <w:rPr>
      <w:rFonts w:ascii="Tahoma" w:eastAsia="Tahoma" w:hAnsi="Tahoma" w:cs="Tahoma" w:hint="default"/>
      <w:b/>
      <w:bCs/>
      <w:i w:val="0"/>
      <w:iCs w:val="0"/>
      <w:smallCaps w:val="0"/>
      <w:strike w:val="0"/>
      <w:dstrike w:val="0"/>
      <w:color w:val="000000"/>
      <w:spacing w:val="0"/>
      <w:w w:val="100"/>
      <w:position w:val="0"/>
      <w:sz w:val="18"/>
      <w:szCs w:val="18"/>
      <w:u w:val="none"/>
      <w:effect w:val="none"/>
      <w:lang w:val="ru-RU" w:eastAsia="ru-RU" w:bidi="ru-RU"/>
    </w:rPr>
  </w:style>
  <w:style w:type="character" w:customStyle="1" w:styleId="42pt">
    <w:name w:val="Основной текст (4) + Интервал 2 pt"/>
    <w:rsid w:val="0086450D"/>
    <w:rPr>
      <w:rFonts w:ascii="Times New Roman" w:eastAsia="Times New Roman" w:hAnsi="Times New Roman" w:cs="Times New Roman"/>
      <w:b/>
      <w:bCs/>
      <w:i w:val="0"/>
      <w:iCs w:val="0"/>
      <w:smallCaps w:val="0"/>
      <w:strike w:val="0"/>
      <w:dstrike w:val="0"/>
      <w:color w:val="000000"/>
      <w:spacing w:val="50"/>
      <w:w w:val="100"/>
      <w:position w:val="0"/>
      <w:sz w:val="20"/>
      <w:szCs w:val="20"/>
      <w:u w:val="none"/>
      <w:effect w:val="none"/>
      <w:shd w:val="clear" w:color="auto" w:fill="FFFFFF"/>
      <w:lang w:val="en-US" w:eastAsia="en-US" w:bidi="en-US"/>
    </w:rPr>
  </w:style>
  <w:style w:type="character" w:customStyle="1" w:styleId="4a">
    <w:name w:val="Основной текст (4) + Курсив"/>
    <w:rsid w:val="0086450D"/>
    <w:rPr>
      <w:rFonts w:ascii="Times New Roman" w:eastAsia="Times New Roman" w:hAnsi="Times New Roman" w:cs="Times New Roman"/>
      <w:b/>
      <w:bCs/>
      <w:i/>
      <w:iCs/>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214pt">
    <w:name w:val="Основной текст (2) + 14 pt"/>
    <w:rsid w:val="0086450D"/>
    <w:rPr>
      <w:rFonts w:ascii="Times New Roman" w:eastAsia="Times New Roman" w:hAnsi="Times New Roman" w:cs="Times New Roman"/>
      <w:b/>
      <w:bCs/>
      <w:i w:val="0"/>
      <w:iCs w:val="0"/>
      <w:smallCaps w:val="0"/>
      <w:strike w:val="0"/>
      <w:dstrike w:val="0"/>
      <w:color w:val="000000"/>
      <w:spacing w:val="0"/>
      <w:w w:val="100"/>
      <w:position w:val="0"/>
      <w:sz w:val="28"/>
      <w:szCs w:val="28"/>
      <w:u w:val="none"/>
      <w:effect w:val="none"/>
      <w:shd w:val="clear" w:color="auto" w:fill="FFFFFF"/>
      <w:lang w:val="ru-RU" w:eastAsia="ru-RU" w:bidi="ru-RU"/>
    </w:rPr>
  </w:style>
  <w:style w:type="paragraph" w:customStyle="1" w:styleId="a">
    <w:name w:val="НОМЕРА"/>
    <w:basedOn w:val="a7"/>
    <w:link w:val="affffff1"/>
    <w:uiPriority w:val="99"/>
    <w:qFormat/>
    <w:rsid w:val="0086450D"/>
    <w:pPr>
      <w:numPr>
        <w:numId w:val="155"/>
      </w:numPr>
      <w:spacing w:before="0" w:beforeAutospacing="0" w:after="0" w:afterAutospacing="0"/>
      <w:jc w:val="both"/>
    </w:pPr>
    <w:rPr>
      <w:rFonts w:ascii="Arial Narrow" w:eastAsia="Calibri" w:hAnsi="Arial Narrow"/>
      <w:sz w:val="18"/>
      <w:szCs w:val="18"/>
    </w:rPr>
  </w:style>
  <w:style w:type="character" w:customStyle="1" w:styleId="affffff1">
    <w:name w:val="НОМЕРА Знак"/>
    <w:link w:val="a"/>
    <w:uiPriority w:val="99"/>
    <w:rsid w:val="0086450D"/>
    <w:rPr>
      <w:rFonts w:ascii="Arial Narrow" w:eastAsia="Calibri" w:hAnsi="Arial Narrow" w:cs="Times New Roman"/>
      <w:sz w:val="18"/>
      <w:szCs w:val="18"/>
      <w:lang w:eastAsia="ru-RU"/>
    </w:rPr>
  </w:style>
  <w:style w:type="character" w:customStyle="1" w:styleId="1a">
    <w:name w:val="Стиль1 Знак"/>
    <w:link w:val="19"/>
    <w:locked/>
    <w:rsid w:val="0086450D"/>
    <w:rPr>
      <w:rFonts w:ascii="Times New Roman" w:eastAsia="Times New Roman" w:hAnsi="Times New Roman" w:cs="Times New Roman"/>
      <w:sz w:val="28"/>
      <w:szCs w:val="20"/>
      <w:lang w:eastAsia="ru-RU"/>
    </w:rPr>
  </w:style>
  <w:style w:type="character" w:customStyle="1" w:styleId="5yl5">
    <w:name w:val="_5yl5"/>
    <w:basedOn w:val="a1"/>
    <w:rsid w:val="0086450D"/>
  </w:style>
  <w:style w:type="character" w:customStyle="1" w:styleId="poemyear">
    <w:name w:val="poemyear"/>
    <w:basedOn w:val="a1"/>
    <w:rsid w:val="0086450D"/>
  </w:style>
  <w:style w:type="character" w:customStyle="1" w:styleId="st">
    <w:name w:val="st"/>
    <w:basedOn w:val="a1"/>
    <w:rsid w:val="0086450D"/>
  </w:style>
  <w:style w:type="character" w:customStyle="1" w:styleId="line">
    <w:name w:val="line"/>
    <w:basedOn w:val="a1"/>
    <w:rsid w:val="0086450D"/>
  </w:style>
  <w:style w:type="character" w:customStyle="1" w:styleId="il">
    <w:name w:val="il"/>
    <w:basedOn w:val="a1"/>
    <w:rsid w:val="0086450D"/>
  </w:style>
  <w:style w:type="paragraph" w:styleId="2ff">
    <w:name w:val="Quote"/>
    <w:basedOn w:val="a0"/>
    <w:next w:val="a0"/>
    <w:link w:val="2ff0"/>
    <w:uiPriority w:val="29"/>
    <w:qFormat/>
    <w:rsid w:val="0086450D"/>
    <w:pPr>
      <w:spacing w:after="0" w:line="240" w:lineRule="auto"/>
    </w:pPr>
    <w:rPr>
      <w:rFonts w:asciiTheme="minorHAnsi" w:eastAsiaTheme="minorEastAsia" w:hAnsiTheme="minorHAnsi" w:cstheme="minorBidi"/>
      <w:i/>
      <w:iCs/>
      <w:color w:val="000000" w:themeColor="text1"/>
      <w:sz w:val="24"/>
      <w:szCs w:val="24"/>
      <w:lang w:eastAsia="ru-RU"/>
    </w:rPr>
  </w:style>
  <w:style w:type="character" w:customStyle="1" w:styleId="2ff0">
    <w:name w:val="Цитата 2 Знак"/>
    <w:basedOn w:val="a1"/>
    <w:link w:val="2ff"/>
    <w:uiPriority w:val="29"/>
    <w:rsid w:val="0086450D"/>
    <w:rPr>
      <w:rFonts w:eastAsiaTheme="minorEastAsia"/>
      <w:i/>
      <w:iCs/>
      <w:color w:val="000000" w:themeColor="text1"/>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Relationships xmlns="http://schemas.openxmlformats.org/package/2006/relationships"><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image" Target="media/image11.wmf"/><Relationship Id="rId39" Type="http://schemas.openxmlformats.org/officeDocument/2006/relationships/image" Target="media/image16.png"/><Relationship Id="rId21" Type="http://schemas.openxmlformats.org/officeDocument/2006/relationships/oleObject" Target="embeddings/oleObject7.bin"/><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oleObject" Target="embeddings/oleObject24.bin"/><Relationship Id="rId50" Type="http://schemas.openxmlformats.org/officeDocument/2006/relationships/image" Target="media/image19.png"/><Relationship Id="rId55" Type="http://schemas.openxmlformats.org/officeDocument/2006/relationships/oleObject" Target="embeddings/oleObject27.bin"/><Relationship Id="rId63" Type="http://schemas.openxmlformats.org/officeDocument/2006/relationships/oleObject" Target="embeddings/oleObject31.bin"/><Relationship Id="rId68" Type="http://schemas.openxmlformats.org/officeDocument/2006/relationships/hyperlink" Target="http://www.consultant.ru/document/cons_doc_LAW_99661/?dst=100004" TargetMode="External"/><Relationship Id="rId76" Type="http://schemas.openxmlformats.org/officeDocument/2006/relationships/image" Target="media/image36.emf"/><Relationship Id="rId7" Type="http://schemas.openxmlformats.org/officeDocument/2006/relationships/image" Target="media/image1.wmf"/><Relationship Id="rId71" Type="http://schemas.openxmlformats.org/officeDocument/2006/relationships/image" Target="media/image31.emf"/><Relationship Id="rId2" Type="http://schemas.openxmlformats.org/officeDocument/2006/relationships/styles" Target="styles.xml"/><Relationship Id="rId16" Type="http://schemas.openxmlformats.org/officeDocument/2006/relationships/oleObject" Target="embeddings/oleObject5.bin"/><Relationship Id="rId29" Type="http://schemas.openxmlformats.org/officeDocument/2006/relationships/image" Target="media/image12.wmf"/><Relationship Id="rId11" Type="http://schemas.openxmlformats.org/officeDocument/2006/relationships/image" Target="media/image3.wmf"/><Relationship Id="rId24" Type="http://schemas.openxmlformats.org/officeDocument/2006/relationships/image" Target="media/image10.png"/><Relationship Id="rId32" Type="http://schemas.openxmlformats.org/officeDocument/2006/relationships/oleObject" Target="embeddings/oleObject13.bin"/><Relationship Id="rId37" Type="http://schemas.openxmlformats.org/officeDocument/2006/relationships/image" Target="media/image15.wmf"/><Relationship Id="rId40" Type="http://schemas.openxmlformats.org/officeDocument/2006/relationships/image" Target="media/image17.wmf"/><Relationship Id="rId45" Type="http://schemas.openxmlformats.org/officeDocument/2006/relationships/oleObject" Target="embeddings/oleObject22.bin"/><Relationship Id="rId53" Type="http://schemas.openxmlformats.org/officeDocument/2006/relationships/oleObject" Target="embeddings/oleObject26.bin"/><Relationship Id="rId58" Type="http://schemas.openxmlformats.org/officeDocument/2006/relationships/image" Target="media/image24.wmf"/><Relationship Id="rId66" Type="http://schemas.openxmlformats.org/officeDocument/2006/relationships/image" Target="media/image28.wmf"/><Relationship Id="rId74" Type="http://schemas.openxmlformats.org/officeDocument/2006/relationships/image" Target="media/image34.emf"/><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oleObject" Target="embeddings/oleObject30.bin"/><Relationship Id="rId10" Type="http://schemas.openxmlformats.org/officeDocument/2006/relationships/oleObject" Target="embeddings/oleObject2.bin"/><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oleObject" Target="embeddings/oleObject21.bin"/><Relationship Id="rId52" Type="http://schemas.openxmlformats.org/officeDocument/2006/relationships/image" Target="media/image21.wmf"/><Relationship Id="rId60" Type="http://schemas.openxmlformats.org/officeDocument/2006/relationships/image" Target="media/image25.png"/><Relationship Id="rId65" Type="http://schemas.openxmlformats.org/officeDocument/2006/relationships/oleObject" Target="embeddings/oleObject32.bin"/><Relationship Id="rId73" Type="http://schemas.openxmlformats.org/officeDocument/2006/relationships/image" Target="media/image33.emf"/><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image" Target="media/image9.wmf"/><Relationship Id="rId27" Type="http://schemas.openxmlformats.org/officeDocument/2006/relationships/oleObject" Target="embeddings/oleObject10.bin"/><Relationship Id="rId30" Type="http://schemas.openxmlformats.org/officeDocument/2006/relationships/oleObject" Target="embeddings/oleObject12.bin"/><Relationship Id="rId35" Type="http://schemas.openxmlformats.org/officeDocument/2006/relationships/image" Target="media/image14.wmf"/><Relationship Id="rId43" Type="http://schemas.openxmlformats.org/officeDocument/2006/relationships/oleObject" Target="embeddings/oleObject20.bin"/><Relationship Id="rId48" Type="http://schemas.openxmlformats.org/officeDocument/2006/relationships/oleObject" Target="embeddings/oleObject25.bin"/><Relationship Id="rId56" Type="http://schemas.openxmlformats.org/officeDocument/2006/relationships/image" Target="media/image23.wmf"/><Relationship Id="rId64" Type="http://schemas.openxmlformats.org/officeDocument/2006/relationships/image" Target="media/image27.wmf"/><Relationship Id="rId69" Type="http://schemas.openxmlformats.org/officeDocument/2006/relationships/image" Target="media/image29.emf"/><Relationship Id="rId77" Type="http://schemas.openxmlformats.org/officeDocument/2006/relationships/footer" Target="footer1.xml"/><Relationship Id="rId8" Type="http://schemas.openxmlformats.org/officeDocument/2006/relationships/oleObject" Target="embeddings/oleObject1.bin"/><Relationship Id="rId51" Type="http://schemas.openxmlformats.org/officeDocument/2006/relationships/image" Target="media/image20.png"/><Relationship Id="rId72" Type="http://schemas.openxmlformats.org/officeDocument/2006/relationships/image" Target="media/image32.emf"/><Relationship Id="rId3" Type="http://schemas.openxmlformats.org/officeDocument/2006/relationships/settings" Target="settings.xml"/><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oleObject" Target="embeddings/oleObject9.bin"/><Relationship Id="rId33" Type="http://schemas.openxmlformats.org/officeDocument/2006/relationships/oleObject" Target="embeddings/oleObject14.bin"/><Relationship Id="rId38" Type="http://schemas.openxmlformats.org/officeDocument/2006/relationships/oleObject" Target="embeddings/oleObject17.bin"/><Relationship Id="rId46" Type="http://schemas.openxmlformats.org/officeDocument/2006/relationships/oleObject" Target="embeddings/oleObject23.bin"/><Relationship Id="rId59" Type="http://schemas.openxmlformats.org/officeDocument/2006/relationships/oleObject" Target="embeddings/oleObject29.bin"/><Relationship Id="rId67" Type="http://schemas.openxmlformats.org/officeDocument/2006/relationships/oleObject" Target="embeddings/oleObject33.bin"/><Relationship Id="rId20" Type="http://schemas.openxmlformats.org/officeDocument/2006/relationships/image" Target="media/image8.wmf"/><Relationship Id="rId41" Type="http://schemas.openxmlformats.org/officeDocument/2006/relationships/oleObject" Target="embeddings/oleObject18.bin"/><Relationship Id="rId54" Type="http://schemas.openxmlformats.org/officeDocument/2006/relationships/image" Target="media/image22.wmf"/><Relationship Id="rId62" Type="http://schemas.openxmlformats.org/officeDocument/2006/relationships/image" Target="media/image26.wmf"/><Relationship Id="rId70" Type="http://schemas.openxmlformats.org/officeDocument/2006/relationships/image" Target="media/image30.emf"/><Relationship Id="rId75" Type="http://schemas.openxmlformats.org/officeDocument/2006/relationships/image" Target="media/image35.emf"/><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oleObject" Target="embeddings/oleObject8.bin"/><Relationship Id="rId28" Type="http://schemas.openxmlformats.org/officeDocument/2006/relationships/oleObject" Target="embeddings/oleObject11.bin"/><Relationship Id="rId36" Type="http://schemas.openxmlformats.org/officeDocument/2006/relationships/oleObject" Target="embeddings/oleObject16.bin"/><Relationship Id="rId49" Type="http://schemas.openxmlformats.org/officeDocument/2006/relationships/image" Target="media/image18.png"/><Relationship Id="rId57" Type="http://schemas.openxmlformats.org/officeDocument/2006/relationships/oleObject" Target="embeddings/oleObject28.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130992</Words>
  <Characters>746661</Characters>
  <Application>Microsoft Office Word</Application>
  <DocSecurity>0</DocSecurity>
  <Lines>6222</Lines>
  <Paragraphs>1751</Paragraphs>
  <ScaleCrop>false</ScaleCrop>
  <HeadingPairs>
    <vt:vector size="2" baseType="variant">
      <vt:variant>
        <vt:lpstr>Название</vt:lpstr>
      </vt:variant>
      <vt:variant>
        <vt:i4>1</vt:i4>
      </vt:variant>
    </vt:vector>
  </HeadingPairs>
  <TitlesOfParts>
    <vt:vector size="1" baseType="lpstr">
      <vt:lpstr/>
    </vt:vector>
  </TitlesOfParts>
  <Company>kab_n</Company>
  <LinksUpToDate>false</LinksUpToDate>
  <CharactersWithSpaces>875902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Учитель</dc:creator>
  <cp:keywords/>
  <dc:description/>
  <cp:lastModifiedBy>MBTY</cp:lastModifiedBy>
  <cp:revision>3</cp:revision>
  <dcterms:created xsi:type="dcterms:W3CDTF">2016-11-28T15:40:00Z</dcterms:created>
  <dcterms:modified xsi:type="dcterms:W3CDTF">2016-11-28T15:40:00Z</dcterms:modified>
</cp:coreProperties>
</file>