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00" w:rsidRPr="008F3FD0" w:rsidRDefault="006A06BA" w:rsidP="006A06BA">
      <w:pPr>
        <w:tabs>
          <w:tab w:val="left" w:pos="7060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8F3FD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Егорлыкская средняя общеобразовательная школа №7 им. О.</w:t>
      </w:r>
      <w:proofErr w:type="gramStart"/>
      <w:r w:rsidRPr="008F3FD0">
        <w:rPr>
          <w:rFonts w:ascii="Times New Roman" w:hAnsi="Times New Roman" w:cs="Times New Roman"/>
          <w:sz w:val="28"/>
          <w:szCs w:val="28"/>
        </w:rPr>
        <w:t>Казанского</w:t>
      </w:r>
      <w:proofErr w:type="gramEnd"/>
    </w:p>
    <w:p w:rsidR="000E5F00" w:rsidRPr="008F3FD0" w:rsidRDefault="000E5F00" w:rsidP="000E5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F00" w:rsidRPr="008F3FD0" w:rsidRDefault="000E5F00" w:rsidP="000E5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F00" w:rsidRDefault="000E5F00" w:rsidP="000E5F00">
      <w:pPr>
        <w:jc w:val="center"/>
        <w:rPr>
          <w:rFonts w:ascii="Times New Roman" w:hAnsi="Times New Roman" w:cs="Times New Roman"/>
          <w:b/>
        </w:rPr>
      </w:pPr>
    </w:p>
    <w:p w:rsidR="008F3FD0" w:rsidRDefault="008F3FD0" w:rsidP="000E5F00">
      <w:pPr>
        <w:jc w:val="center"/>
        <w:rPr>
          <w:rFonts w:ascii="Times New Roman" w:hAnsi="Times New Roman" w:cs="Times New Roman"/>
          <w:b/>
        </w:rPr>
      </w:pPr>
    </w:p>
    <w:p w:rsidR="008F3FD0" w:rsidRPr="008F3FD0" w:rsidRDefault="008F3FD0" w:rsidP="000E5F00">
      <w:pPr>
        <w:jc w:val="center"/>
        <w:rPr>
          <w:rFonts w:ascii="Times New Roman" w:hAnsi="Times New Roman" w:cs="Times New Roman"/>
          <w:b/>
        </w:rPr>
      </w:pPr>
    </w:p>
    <w:p w:rsidR="000E5F00" w:rsidRPr="008F3FD0" w:rsidRDefault="000E5F00" w:rsidP="000E5F00">
      <w:pPr>
        <w:jc w:val="center"/>
        <w:rPr>
          <w:rFonts w:ascii="Times New Roman" w:hAnsi="Times New Roman" w:cs="Times New Roman"/>
          <w:b/>
        </w:rPr>
      </w:pPr>
    </w:p>
    <w:p w:rsidR="000E5F00" w:rsidRPr="008F3FD0" w:rsidRDefault="000E5F00" w:rsidP="000E5F00">
      <w:pPr>
        <w:jc w:val="center"/>
        <w:rPr>
          <w:rFonts w:ascii="Times New Roman" w:hAnsi="Times New Roman" w:cs="Times New Roman"/>
          <w:b/>
        </w:rPr>
      </w:pPr>
    </w:p>
    <w:p w:rsidR="000E5F00" w:rsidRPr="008F3FD0" w:rsidRDefault="000E5F00" w:rsidP="000E5F00">
      <w:pPr>
        <w:ind w:left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F3FD0">
        <w:rPr>
          <w:rFonts w:ascii="Times New Roman" w:hAnsi="Times New Roman" w:cs="Times New Roman"/>
          <w:b/>
          <w:bCs/>
          <w:sz w:val="40"/>
          <w:szCs w:val="40"/>
        </w:rPr>
        <w:t>План работы</w:t>
      </w:r>
    </w:p>
    <w:p w:rsidR="000E5F00" w:rsidRPr="008F3FD0" w:rsidRDefault="000E5F00" w:rsidP="000E5F00">
      <w:pPr>
        <w:ind w:left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F3FD0">
        <w:rPr>
          <w:rFonts w:ascii="Times New Roman" w:hAnsi="Times New Roman" w:cs="Times New Roman"/>
          <w:b/>
          <w:bCs/>
          <w:sz w:val="40"/>
          <w:szCs w:val="40"/>
        </w:rPr>
        <w:t>уполномоченного по защите прав участников</w:t>
      </w:r>
    </w:p>
    <w:p w:rsidR="00883E9A" w:rsidRDefault="000E5F00" w:rsidP="000E5F00">
      <w:pPr>
        <w:ind w:left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F3FD0">
        <w:rPr>
          <w:rFonts w:ascii="Times New Roman" w:hAnsi="Times New Roman" w:cs="Times New Roman"/>
          <w:b/>
          <w:bCs/>
          <w:sz w:val="40"/>
          <w:szCs w:val="40"/>
        </w:rPr>
        <w:t>образовательного процесса</w:t>
      </w:r>
    </w:p>
    <w:p w:rsidR="000E5F00" w:rsidRPr="008F3FD0" w:rsidRDefault="000E5F00" w:rsidP="000E5F00">
      <w:pPr>
        <w:ind w:left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F3FD0">
        <w:rPr>
          <w:rFonts w:ascii="Times New Roman" w:hAnsi="Times New Roman" w:cs="Times New Roman"/>
          <w:b/>
          <w:bCs/>
          <w:sz w:val="40"/>
          <w:szCs w:val="40"/>
        </w:rPr>
        <w:t xml:space="preserve"> в</w:t>
      </w:r>
      <w:r w:rsidR="003F1E73">
        <w:rPr>
          <w:rFonts w:ascii="Times New Roman" w:hAnsi="Times New Roman" w:cs="Times New Roman"/>
          <w:b/>
          <w:bCs/>
          <w:sz w:val="40"/>
          <w:szCs w:val="40"/>
        </w:rPr>
        <w:t xml:space="preserve"> МБОУ ЕСОШ №7 им. О. </w:t>
      </w:r>
      <w:proofErr w:type="gramStart"/>
      <w:r w:rsidR="003F1E73">
        <w:rPr>
          <w:rFonts w:ascii="Times New Roman" w:hAnsi="Times New Roman" w:cs="Times New Roman"/>
          <w:b/>
          <w:bCs/>
          <w:sz w:val="40"/>
          <w:szCs w:val="40"/>
        </w:rPr>
        <w:t>Казанского</w:t>
      </w:r>
      <w:proofErr w:type="gramEnd"/>
      <w:r w:rsidRPr="008F3FD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0E5F00" w:rsidRPr="008F3FD0" w:rsidRDefault="00BA636A" w:rsidP="000E5F00">
      <w:pPr>
        <w:ind w:left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 2020-2021</w:t>
      </w:r>
      <w:r w:rsidR="000E5F00" w:rsidRPr="008F3FD0">
        <w:rPr>
          <w:rFonts w:ascii="Times New Roman" w:hAnsi="Times New Roman" w:cs="Times New Roman"/>
          <w:b/>
          <w:bCs/>
          <w:sz w:val="40"/>
          <w:szCs w:val="40"/>
        </w:rPr>
        <w:t xml:space="preserve"> учебный год</w:t>
      </w:r>
    </w:p>
    <w:p w:rsidR="000E5F00" w:rsidRPr="008F3FD0" w:rsidRDefault="000E5F00" w:rsidP="000E5F00">
      <w:pPr>
        <w:ind w:left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E5F00" w:rsidRPr="008F3FD0" w:rsidRDefault="000E5F00" w:rsidP="000E5F00">
      <w:pPr>
        <w:ind w:left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E5F00" w:rsidRPr="008F3FD0" w:rsidRDefault="000E5F00" w:rsidP="000E5F00">
      <w:pPr>
        <w:ind w:left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E5F00" w:rsidRPr="008F3FD0" w:rsidRDefault="000E5F00" w:rsidP="000E5F00">
      <w:pPr>
        <w:ind w:left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F3FD0" w:rsidRPr="008F3FD0" w:rsidRDefault="000E5F00" w:rsidP="008F3FD0">
      <w:pPr>
        <w:ind w:left="2691" w:firstLine="141"/>
        <w:jc w:val="right"/>
        <w:rPr>
          <w:rFonts w:ascii="Times New Roman" w:hAnsi="Times New Roman" w:cs="Times New Roman"/>
          <w:sz w:val="28"/>
          <w:szCs w:val="28"/>
        </w:rPr>
      </w:pPr>
      <w:r w:rsidRPr="008F3FD0">
        <w:rPr>
          <w:rFonts w:ascii="Times New Roman" w:hAnsi="Times New Roman" w:cs="Times New Roman"/>
          <w:sz w:val="28"/>
          <w:szCs w:val="28"/>
        </w:rPr>
        <w:t>Уполномоченный по правам ребенка</w:t>
      </w:r>
    </w:p>
    <w:p w:rsidR="000E5F00" w:rsidRPr="008F3FD0" w:rsidRDefault="008F3FD0" w:rsidP="008F3FD0">
      <w:pPr>
        <w:ind w:left="2691" w:firstLine="14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3FD0">
        <w:rPr>
          <w:rFonts w:ascii="Times New Roman" w:hAnsi="Times New Roman" w:cs="Times New Roman"/>
          <w:sz w:val="28"/>
          <w:szCs w:val="28"/>
        </w:rPr>
        <w:t>Латарцева</w:t>
      </w:r>
      <w:proofErr w:type="spellEnd"/>
      <w:r w:rsidRPr="008F3FD0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0E5F00" w:rsidRDefault="000E5F00" w:rsidP="000E5F00">
      <w:pPr>
        <w:ind w:left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F3FD0" w:rsidRDefault="008F3FD0" w:rsidP="000E5F00">
      <w:pPr>
        <w:ind w:left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F3FD0" w:rsidRDefault="008F3FD0" w:rsidP="000E5F00">
      <w:pPr>
        <w:ind w:left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83E9A" w:rsidRPr="008F3FD0" w:rsidRDefault="00BA636A" w:rsidP="00883E9A">
      <w:pPr>
        <w:ind w:left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2020-2021</w:t>
      </w:r>
      <w:r w:rsidR="00883E9A" w:rsidRPr="008F3FD0">
        <w:rPr>
          <w:rFonts w:ascii="Times New Roman" w:hAnsi="Times New Roman" w:cs="Times New Roman"/>
          <w:b/>
          <w:bCs/>
          <w:sz w:val="40"/>
          <w:szCs w:val="40"/>
        </w:rPr>
        <w:t xml:space="preserve"> учебный год</w:t>
      </w:r>
    </w:p>
    <w:p w:rsidR="000E5F00" w:rsidRPr="008F3FD0" w:rsidRDefault="000E5F0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</w:rPr>
      </w:pPr>
      <w:r w:rsidRPr="008F3FD0">
        <w:rPr>
          <w:rFonts w:ascii="Times New Roman" w:hAnsi="Times New Roman" w:cs="Times New Roman"/>
          <w:color w:val="24292D"/>
        </w:rPr>
        <w:lastRenderedPageBreak/>
        <w:t> </w:t>
      </w:r>
    </w:p>
    <w:p w:rsidR="000E5F00" w:rsidRPr="006A06BA" w:rsidRDefault="000E5F00" w:rsidP="006A06BA">
      <w:pPr>
        <w:shd w:val="clear" w:color="auto" w:fill="FFFFFF"/>
        <w:ind w:left="709" w:right="283" w:firstLine="707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z w:val="28"/>
          <w:szCs w:val="28"/>
        </w:rPr>
        <w:t xml:space="preserve">Защита прав ребенка в современной России относится к числу актуальных проблем, порожденным явным неблагополучием в положении несовершеннолетних </w:t>
      </w:r>
      <w:proofErr w:type="gramStart"/>
      <w:r w:rsidRPr="006A06BA">
        <w:rPr>
          <w:rFonts w:ascii="Times New Roman" w:hAnsi="Times New Roman" w:cs="Times New Roman"/>
          <w:color w:val="24292D"/>
          <w:sz w:val="28"/>
          <w:szCs w:val="28"/>
        </w:rPr>
        <w:t>детей</w:t>
      </w:r>
      <w:proofErr w:type="gramEnd"/>
      <w:r w:rsidRPr="006A06BA">
        <w:rPr>
          <w:rFonts w:ascii="Times New Roman" w:hAnsi="Times New Roman" w:cs="Times New Roman"/>
          <w:color w:val="24292D"/>
          <w:sz w:val="28"/>
          <w:szCs w:val="28"/>
        </w:rPr>
        <w:t xml:space="preserve"> как в обществе, так и в семье. Особое место в системе мер поддержки детей занимают нормы права,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ребенка.</w:t>
      </w:r>
    </w:p>
    <w:p w:rsidR="000E5F00" w:rsidRPr="006A06BA" w:rsidRDefault="000E5F00" w:rsidP="000E5F00">
      <w:pPr>
        <w:shd w:val="clear" w:color="auto" w:fill="FFFFFF"/>
        <w:ind w:left="709" w:right="283" w:firstLine="707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b/>
          <w:color w:val="24292D"/>
          <w:sz w:val="28"/>
          <w:szCs w:val="28"/>
        </w:rPr>
        <w:t>Основным</w:t>
      </w:r>
      <w:r w:rsidRPr="006A06BA">
        <w:rPr>
          <w:rFonts w:ascii="Times New Roman" w:hAnsi="Times New Roman" w:cs="Times New Roman"/>
          <w:color w:val="24292D"/>
          <w:sz w:val="28"/>
          <w:szCs w:val="28"/>
        </w:rPr>
        <w:t>и </w:t>
      </w:r>
      <w:r w:rsidRPr="006A06BA">
        <w:rPr>
          <w:rFonts w:ascii="Times New Roman" w:hAnsi="Times New Roman" w:cs="Times New Roman"/>
          <w:b/>
          <w:bCs/>
          <w:color w:val="24292D"/>
          <w:sz w:val="28"/>
          <w:szCs w:val="28"/>
        </w:rPr>
        <w:t>целями</w:t>
      </w:r>
      <w:r w:rsidRPr="006A06BA">
        <w:rPr>
          <w:rFonts w:ascii="Times New Roman" w:hAnsi="Times New Roman" w:cs="Times New Roman"/>
          <w:color w:val="24292D"/>
          <w:sz w:val="28"/>
          <w:szCs w:val="28"/>
        </w:rPr>
        <w:t> деятельности школьного уполномоченного являются:</w:t>
      </w:r>
    </w:p>
    <w:p w:rsidR="000E5F00" w:rsidRPr="006A06BA" w:rsidRDefault="000E5F0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z w:val="28"/>
          <w:szCs w:val="28"/>
        </w:rPr>
        <w:t>·защита прав и законных интересов ребенка в учреждении;</w:t>
      </w:r>
    </w:p>
    <w:p w:rsidR="000E5F00" w:rsidRPr="006A06BA" w:rsidRDefault="008F3FD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 xml:space="preserve"> 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содействие формированию правового пространства в учреждении;</w:t>
      </w:r>
    </w:p>
    <w:p w:rsidR="000E5F00" w:rsidRPr="006A06BA" w:rsidRDefault="008F3FD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>·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содействие формированию правовой культуры и правового сознания участников   образовательного процесса;</w:t>
      </w:r>
    </w:p>
    <w:p w:rsidR="000E5F00" w:rsidRPr="006A06BA" w:rsidRDefault="008F3FD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 xml:space="preserve"> 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содействие формированию личности, способной к социализации в условиях гражданского общества;</w:t>
      </w:r>
    </w:p>
    <w:p w:rsidR="000E5F00" w:rsidRPr="006A06BA" w:rsidRDefault="008F3FD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 xml:space="preserve"> 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совершенствование взаимоотношений участников образовательного процесса.</w:t>
      </w:r>
    </w:p>
    <w:p w:rsidR="000E5F00" w:rsidRPr="006A06BA" w:rsidRDefault="000E5F00" w:rsidP="000E5F00">
      <w:pPr>
        <w:shd w:val="clear" w:color="auto" w:fill="FFFFFF"/>
        <w:ind w:left="709" w:right="283" w:firstLine="707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b/>
          <w:color w:val="24292D"/>
          <w:sz w:val="28"/>
          <w:szCs w:val="28"/>
        </w:rPr>
        <w:t>Основными</w:t>
      </w:r>
      <w:r w:rsidRPr="006A06BA">
        <w:rPr>
          <w:rFonts w:ascii="Times New Roman" w:hAnsi="Times New Roman" w:cs="Times New Roman"/>
          <w:color w:val="24292D"/>
          <w:sz w:val="28"/>
          <w:szCs w:val="28"/>
        </w:rPr>
        <w:t> </w:t>
      </w:r>
      <w:r w:rsidRPr="006A06BA">
        <w:rPr>
          <w:rFonts w:ascii="Times New Roman" w:hAnsi="Times New Roman" w:cs="Times New Roman"/>
          <w:b/>
          <w:bCs/>
          <w:color w:val="24292D"/>
          <w:sz w:val="28"/>
          <w:szCs w:val="28"/>
        </w:rPr>
        <w:t>задачами</w:t>
      </w:r>
      <w:r w:rsidRPr="006A06BA">
        <w:rPr>
          <w:rFonts w:ascii="Times New Roman" w:hAnsi="Times New Roman" w:cs="Times New Roman"/>
          <w:color w:val="24292D"/>
          <w:sz w:val="28"/>
          <w:szCs w:val="28"/>
        </w:rPr>
        <w:t> школьного уполномоченного являются:</w:t>
      </w:r>
    </w:p>
    <w:p w:rsidR="000E5F00" w:rsidRPr="006A06BA" w:rsidRDefault="008F3FD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>·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участие в восстановлении нарушенных прав ребенка;</w:t>
      </w:r>
    </w:p>
    <w:p w:rsidR="000E5F00" w:rsidRPr="006A06BA" w:rsidRDefault="008F3FD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 xml:space="preserve"> 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профилактика нарушений прав ребенка;</w:t>
      </w:r>
    </w:p>
    <w:p w:rsidR="000E5F00" w:rsidRPr="006A06BA" w:rsidRDefault="008F3FD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>·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оказание помощи родителям в трудной жизненной ситуации их детей, в регулировании взаимоотношений в конфликтных ситуациях.</w:t>
      </w:r>
    </w:p>
    <w:p w:rsidR="000E5F00" w:rsidRPr="006A06BA" w:rsidRDefault="000E5F00" w:rsidP="000E5F00">
      <w:pPr>
        <w:shd w:val="clear" w:color="auto" w:fill="FFFFFF"/>
        <w:ind w:left="709" w:right="283" w:firstLine="707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z w:val="28"/>
          <w:szCs w:val="28"/>
        </w:rPr>
        <w:t>Школьный уполномоченный рассматривает обращения (жалобы) всех участников образовательного процесса, касающиеся нарушения прав и свобод несовершеннолетних.</w:t>
      </w:r>
    </w:p>
    <w:p w:rsidR="000E5F00" w:rsidRPr="006A06BA" w:rsidRDefault="000E5F00" w:rsidP="000E5F00">
      <w:pPr>
        <w:shd w:val="clear" w:color="auto" w:fill="FFFFFF"/>
        <w:ind w:left="709" w:right="283" w:firstLine="707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z w:val="28"/>
          <w:szCs w:val="28"/>
        </w:rPr>
        <w:t>Не подлежат рассмотрению школьным уполномоченным обращения (жалобы), связанные:</w:t>
      </w:r>
    </w:p>
    <w:p w:rsidR="000E5F00" w:rsidRPr="006A06BA" w:rsidRDefault="008F3FD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>·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с несогласием с выставленными оценками;</w:t>
      </w:r>
    </w:p>
    <w:p w:rsidR="000E5F00" w:rsidRPr="006A06BA" w:rsidRDefault="008F3FD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>·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с несогласием с рабочим расписанием уроков и других вопросов, относящихся к компетенции должностных лиц учреждения;</w:t>
      </w:r>
    </w:p>
    <w:p w:rsidR="000E5F00" w:rsidRPr="006A06BA" w:rsidRDefault="008F3FD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>·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с действиями и решениями государственных и муниципальных органов в сфере управления образованием.</w:t>
      </w:r>
    </w:p>
    <w:p w:rsidR="000E5F00" w:rsidRPr="006A06BA" w:rsidRDefault="000E5F00" w:rsidP="000E5F00">
      <w:pPr>
        <w:shd w:val="clear" w:color="auto" w:fill="FFFFFF"/>
        <w:ind w:left="709" w:right="283" w:firstLine="707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z w:val="28"/>
          <w:szCs w:val="28"/>
        </w:rPr>
        <w:t>Школьный уполномоченный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0E5F00" w:rsidRPr="006A06BA" w:rsidRDefault="000E5F00" w:rsidP="000E5F00">
      <w:pPr>
        <w:shd w:val="clear" w:color="auto" w:fill="FFFFFF"/>
        <w:ind w:left="709" w:right="283" w:firstLine="707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z w:val="28"/>
          <w:szCs w:val="28"/>
        </w:rPr>
        <w:lastRenderedPageBreak/>
        <w:t>Школьный уполномоченный вправе заняться проблемой по собственной инициативе при наличии информации о нарушении прав учащихся, не способных самостоятельно отстаивать свои интересы.</w:t>
      </w:r>
    </w:p>
    <w:p w:rsidR="000E5F00" w:rsidRPr="006A06BA" w:rsidRDefault="000E5F00" w:rsidP="000E5F00">
      <w:pPr>
        <w:shd w:val="clear" w:color="auto" w:fill="FFFFFF"/>
        <w:ind w:left="709" w:right="283" w:firstLine="707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proofErr w:type="gramStart"/>
      <w:r w:rsidRPr="006A06BA">
        <w:rPr>
          <w:rFonts w:ascii="Times New Roman" w:hAnsi="Times New Roman" w:cs="Times New Roman"/>
          <w:color w:val="24292D"/>
          <w:sz w:val="28"/>
          <w:szCs w:val="28"/>
        </w:rPr>
        <w:t>Анонимное обращение (обращение, не содержащее фамилию, имя, отчество, место жительства, личную подпись лица, направившего обращение, и дату написания) рассмотрению не подлежит.</w:t>
      </w:r>
      <w:proofErr w:type="gramEnd"/>
      <w:r w:rsidRPr="006A06BA">
        <w:rPr>
          <w:rFonts w:ascii="Times New Roman" w:hAnsi="Times New Roman" w:cs="Times New Roman"/>
          <w:color w:val="24292D"/>
          <w:sz w:val="28"/>
          <w:szCs w:val="28"/>
        </w:rPr>
        <w:t xml:space="preserve"> Не принимаются к рассмотрению обращения, не поддающиеся чтению. Такие обращения после регистрации возвращаются авторам с указанием мотивов.</w:t>
      </w:r>
    </w:p>
    <w:p w:rsidR="000E5F00" w:rsidRPr="006A06BA" w:rsidRDefault="000E5F00" w:rsidP="000E5F00">
      <w:pPr>
        <w:shd w:val="clear" w:color="auto" w:fill="FFFFFF"/>
        <w:ind w:left="709" w:right="283" w:firstLine="707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z w:val="28"/>
          <w:szCs w:val="28"/>
        </w:rPr>
        <w:t xml:space="preserve">С целью реализации задач своей деятельности школьный уполномоченный </w:t>
      </w:r>
      <w:r w:rsidRPr="006A06BA">
        <w:rPr>
          <w:rFonts w:ascii="Times New Roman" w:hAnsi="Times New Roman" w:cs="Times New Roman"/>
          <w:b/>
          <w:color w:val="24292D"/>
          <w:sz w:val="28"/>
          <w:szCs w:val="28"/>
        </w:rPr>
        <w:t>имеет право:</w:t>
      </w:r>
    </w:p>
    <w:p w:rsidR="000E5F00" w:rsidRPr="006A06BA" w:rsidRDefault="000E5F0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z w:val="28"/>
          <w:szCs w:val="28"/>
        </w:rPr>
        <w:t>·обращаться за помощью и консультацией к Уполномоченному по правам ребенка в Москве;</w:t>
      </w:r>
    </w:p>
    <w:p w:rsidR="000E5F00" w:rsidRPr="006A06BA" w:rsidRDefault="000E5F0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z w:val="28"/>
          <w:szCs w:val="28"/>
        </w:rPr>
        <w:t>·посещать уроки, родительские собрания, совещания при директоре, заседания Управляющего Совета школы с предварительным уведомлением;</w:t>
      </w:r>
    </w:p>
    <w:p w:rsidR="000E5F00" w:rsidRPr="006A06BA" w:rsidRDefault="000E5F0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z w:val="28"/>
          <w:szCs w:val="28"/>
        </w:rPr>
        <w:t>·получать объяснения по спорным вопросам от всех участников образовательного процесса;</w:t>
      </w:r>
    </w:p>
    <w:p w:rsidR="000E5F00" w:rsidRPr="006A06BA" w:rsidRDefault="0018201C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 xml:space="preserve"> 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проводить совместно с органами самоуправления школы, администрацией школы проверку факта нарушения прав, свобод и интересов ребенка;</w:t>
      </w:r>
    </w:p>
    <w:p w:rsidR="000E5F00" w:rsidRPr="006A06BA" w:rsidRDefault="0018201C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>·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заниматься решением проблем по собственной инициативе при выявлении факта грубых нарушений прав ребенка;</w:t>
      </w:r>
    </w:p>
    <w:p w:rsidR="000E5F00" w:rsidRPr="006A06BA" w:rsidRDefault="0018201C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>·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передавать обращение (жалобу) должностному лицу администрации школы, компетентному разрешить ее по существу, если на то есть согласие заявителя;</w:t>
      </w:r>
    </w:p>
    <w:p w:rsidR="000E5F00" w:rsidRPr="006A06BA" w:rsidRDefault="0018201C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>·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ставить перед руководителем учреждения вопрос о привлечении нарушителя (нарушителей) к дисциплинарной ответственности при установлении факта грубого нарушения правил внутреннего распорядка учреждения, либо унижения достоинства ребенка;</w:t>
      </w:r>
    </w:p>
    <w:p w:rsidR="000E5F00" w:rsidRPr="006A06BA" w:rsidRDefault="0018201C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>·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обращаться к администрации учреждения с ходатайством о проведении дисциплинарного расследования по фактам выявленных нарушений (при необходимости);</w:t>
      </w:r>
    </w:p>
    <w:p w:rsidR="000E5F00" w:rsidRPr="006A06BA" w:rsidRDefault="0018201C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>·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 xml:space="preserve">обращаться к Уполномоченному по правам ребенка по городу Москве при </w:t>
      </w:r>
      <w:proofErr w:type="spellStart"/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недостижении</w:t>
      </w:r>
      <w:proofErr w:type="spellEnd"/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 xml:space="preserve"> соглашения или получения отказа одной из сторон конфликта о принятии его рекомендации;</w:t>
      </w:r>
    </w:p>
    <w:p w:rsidR="000E5F00" w:rsidRPr="006A06BA" w:rsidRDefault="0018201C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 xml:space="preserve"> 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 xml:space="preserve">направлять свои предложения и оценки по результатам изучения и обобщения информации о нарушении прав, свобод и законных интересов ребенка 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lastRenderedPageBreak/>
        <w:t>муниципальному органу, осуществляющему управление в сфере образования, Совету и администрации школы, Уполномоченному по правам ребенка по городу Москве;</w:t>
      </w:r>
    </w:p>
    <w:p w:rsidR="000E5F00" w:rsidRPr="006A06BA" w:rsidRDefault="0018201C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>·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выступать с устным докладом на заседаниях Управляющего совета школы в случае систематических нарушений прав детей или унижения их достоинства.</w:t>
      </w:r>
    </w:p>
    <w:p w:rsidR="000E5F00" w:rsidRPr="006A06BA" w:rsidRDefault="000E5F0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b/>
          <w:bCs/>
          <w:color w:val="24292D"/>
          <w:spacing w:val="-4"/>
          <w:sz w:val="28"/>
          <w:szCs w:val="28"/>
        </w:rPr>
      </w:pPr>
      <w:r w:rsidRPr="006A06BA">
        <w:rPr>
          <w:rFonts w:ascii="Times New Roman" w:hAnsi="Times New Roman" w:cs="Times New Roman"/>
          <w:b/>
          <w:bCs/>
          <w:color w:val="24292D"/>
          <w:spacing w:val="-4"/>
          <w:sz w:val="28"/>
          <w:szCs w:val="28"/>
        </w:rPr>
        <w:t>Основные направления работы:</w:t>
      </w:r>
    </w:p>
    <w:p w:rsidR="000E5F00" w:rsidRPr="006A06BA" w:rsidRDefault="008F3FD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pacing w:val="-4"/>
          <w:sz w:val="28"/>
          <w:szCs w:val="28"/>
        </w:rPr>
        <w:t>·</w:t>
      </w:r>
      <w:r w:rsidR="000E5F00" w:rsidRPr="006A06BA">
        <w:rPr>
          <w:rFonts w:ascii="Times New Roman" w:hAnsi="Times New Roman" w:cs="Times New Roman"/>
          <w:color w:val="24292D"/>
          <w:spacing w:val="-4"/>
          <w:sz w:val="28"/>
          <w:szCs w:val="28"/>
        </w:rPr>
        <w:t>работа с обращениями и жалобами участников образовательного процесса;</w:t>
      </w:r>
    </w:p>
    <w:p w:rsidR="000E5F00" w:rsidRPr="006A06BA" w:rsidRDefault="000E5F0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pacing w:val="-4"/>
          <w:sz w:val="28"/>
          <w:szCs w:val="28"/>
        </w:rPr>
        <w:t>·правовое просвещение:</w:t>
      </w:r>
    </w:p>
    <w:p w:rsidR="000E5F00" w:rsidRPr="006A06BA" w:rsidRDefault="000E5F0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pacing w:val="-4"/>
          <w:sz w:val="28"/>
          <w:szCs w:val="28"/>
        </w:rPr>
        <w:t>- мероприятия;</w:t>
      </w:r>
    </w:p>
    <w:p w:rsidR="000E5F00" w:rsidRPr="006A06BA" w:rsidRDefault="000E5F0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pacing w:val="-4"/>
          <w:sz w:val="28"/>
          <w:szCs w:val="28"/>
        </w:rPr>
        <w:t>- работа с учащимися;</w:t>
      </w:r>
    </w:p>
    <w:p w:rsidR="000E5F00" w:rsidRPr="006A06BA" w:rsidRDefault="0018201C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pacing w:val="-4"/>
          <w:sz w:val="28"/>
          <w:szCs w:val="28"/>
        </w:rPr>
        <w:t xml:space="preserve">- работа </w:t>
      </w:r>
      <w:r w:rsidR="000E5F00" w:rsidRPr="006A06BA">
        <w:rPr>
          <w:rFonts w:ascii="Times New Roman" w:hAnsi="Times New Roman" w:cs="Times New Roman"/>
          <w:color w:val="24292D"/>
          <w:spacing w:val="-4"/>
          <w:sz w:val="28"/>
          <w:szCs w:val="28"/>
        </w:rPr>
        <w:t>с родителями;</w:t>
      </w:r>
    </w:p>
    <w:p w:rsidR="000E5F00" w:rsidRPr="006A06BA" w:rsidRDefault="000E5F0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pacing w:val="-4"/>
          <w:sz w:val="28"/>
          <w:szCs w:val="28"/>
        </w:rPr>
        <w:t>- работа с педагогическим коллективом;</w:t>
      </w:r>
    </w:p>
    <w:p w:rsidR="000E5F00" w:rsidRPr="006A06BA" w:rsidRDefault="008F3FD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pacing w:val="-4"/>
          <w:sz w:val="28"/>
          <w:szCs w:val="28"/>
        </w:rPr>
        <w:t>·</w:t>
      </w:r>
      <w:r w:rsidR="000E5F00" w:rsidRPr="006A06BA">
        <w:rPr>
          <w:rFonts w:ascii="Times New Roman" w:hAnsi="Times New Roman" w:cs="Times New Roman"/>
          <w:color w:val="24292D"/>
          <w:spacing w:val="-4"/>
          <w:sz w:val="28"/>
          <w:szCs w:val="28"/>
        </w:rPr>
        <w:t>межведомственное взаимодействие:</w:t>
      </w:r>
    </w:p>
    <w:p w:rsidR="000E5F00" w:rsidRPr="006A06BA" w:rsidRDefault="000E5F0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pacing w:val="-4"/>
          <w:sz w:val="28"/>
          <w:szCs w:val="28"/>
        </w:rPr>
        <w:t>- межведомственные мероприятия;</w:t>
      </w:r>
    </w:p>
    <w:p w:rsidR="000E5F00" w:rsidRDefault="000E5F00" w:rsidP="0018201C">
      <w:pPr>
        <w:shd w:val="clear" w:color="auto" w:fill="FFFFFF"/>
        <w:ind w:left="709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pacing w:val="-4"/>
          <w:sz w:val="28"/>
          <w:szCs w:val="28"/>
        </w:rPr>
        <w:t>- совместные мероприятия с детскими общественными организациями</w:t>
      </w:r>
      <w:r w:rsidR="0018201C">
        <w:rPr>
          <w:rFonts w:ascii="Times New Roman" w:hAnsi="Times New Roman" w:cs="Times New Roman"/>
          <w:color w:val="24292D"/>
          <w:spacing w:val="-4"/>
          <w:sz w:val="28"/>
          <w:szCs w:val="28"/>
        </w:rPr>
        <w:t xml:space="preserve"> и учреждениями дополнительного образования.</w:t>
      </w:r>
      <w:r w:rsidR="001820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5F00" w:rsidRPr="006A06BA" w:rsidRDefault="000E5F00" w:rsidP="000E5F00">
      <w:pPr>
        <w:spacing w:line="360" w:lineRule="auto"/>
        <w:ind w:left="70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B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E5F00" w:rsidRPr="006A06BA" w:rsidRDefault="000E5F00" w:rsidP="000E5F00">
      <w:pPr>
        <w:ind w:left="707" w:right="283"/>
        <w:jc w:val="both"/>
        <w:rPr>
          <w:rFonts w:ascii="Times New Roman" w:hAnsi="Times New Roman" w:cs="Times New Roman"/>
          <w:sz w:val="28"/>
          <w:szCs w:val="28"/>
        </w:rPr>
      </w:pPr>
      <w:r w:rsidRPr="006A06BA">
        <w:rPr>
          <w:rFonts w:ascii="Times New Roman" w:hAnsi="Times New Roman" w:cs="Times New Roman"/>
          <w:sz w:val="28"/>
          <w:szCs w:val="28"/>
        </w:rPr>
        <w:t>Обеспечение гарантий защиты прав, свобод и законных интересов  участников образовательного процесса в образовательном учреждении, а также восстановление их нарушенных прав.</w:t>
      </w:r>
    </w:p>
    <w:p w:rsidR="000E5F00" w:rsidRPr="006A06BA" w:rsidRDefault="00BA636A" w:rsidP="000E5F00">
      <w:pPr>
        <w:ind w:left="70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 на 2020 – 2021</w:t>
      </w:r>
      <w:r w:rsidR="000E5F00" w:rsidRPr="006A06BA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0E5F00" w:rsidRPr="006A06BA" w:rsidRDefault="000E5F00" w:rsidP="000E5F00">
      <w:pPr>
        <w:numPr>
          <w:ilvl w:val="0"/>
          <w:numId w:val="2"/>
        </w:numPr>
        <w:suppressAutoHyphens/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A06BA">
        <w:rPr>
          <w:rFonts w:ascii="Times New Roman" w:hAnsi="Times New Roman" w:cs="Times New Roman"/>
          <w:sz w:val="28"/>
          <w:szCs w:val="28"/>
        </w:rPr>
        <w:t xml:space="preserve">развитие деятельности по защите прав участников образовательного процесса и предупреждению (профилактике) их нарушения; </w:t>
      </w:r>
    </w:p>
    <w:p w:rsidR="000E5F00" w:rsidRPr="006A06BA" w:rsidRDefault="008F3FD0" w:rsidP="000E5F00">
      <w:pPr>
        <w:numPr>
          <w:ilvl w:val="0"/>
          <w:numId w:val="2"/>
        </w:numPr>
        <w:suppressAutoHyphens/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</w:t>
      </w:r>
      <w:r w:rsidR="000E5F00" w:rsidRPr="006A06BA">
        <w:rPr>
          <w:rFonts w:ascii="Times New Roman" w:hAnsi="Times New Roman" w:cs="Times New Roman"/>
          <w:sz w:val="28"/>
          <w:szCs w:val="28"/>
        </w:rPr>
        <w:t>эффективности и продуктивности аналитической работы при решении не только конфликтных межличностных ситуаций, но и по результатам мониторинга, анкетирования всех участников образовательного процесса;</w:t>
      </w:r>
    </w:p>
    <w:p w:rsidR="000E5F00" w:rsidRPr="006A06BA" w:rsidRDefault="0018201C" w:rsidP="000E5F00">
      <w:pPr>
        <w:numPr>
          <w:ilvl w:val="0"/>
          <w:numId w:val="2"/>
        </w:numPr>
        <w:suppressAutoHyphens/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</w:t>
      </w:r>
      <w:r w:rsidR="000E5F00" w:rsidRPr="006A06BA">
        <w:rPr>
          <w:rFonts w:ascii="Times New Roman" w:hAnsi="Times New Roman" w:cs="Times New Roman"/>
          <w:sz w:val="28"/>
          <w:szCs w:val="28"/>
        </w:rPr>
        <w:t>просветительской деятельности;</w:t>
      </w:r>
    </w:p>
    <w:p w:rsidR="000E5F00" w:rsidRPr="006A06BA" w:rsidRDefault="000E5F00" w:rsidP="000E5F00">
      <w:pPr>
        <w:numPr>
          <w:ilvl w:val="0"/>
          <w:numId w:val="2"/>
        </w:numPr>
        <w:suppressAutoHyphens/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A06BA">
        <w:rPr>
          <w:rFonts w:ascii="Times New Roman" w:hAnsi="Times New Roman" w:cs="Times New Roman"/>
          <w:sz w:val="28"/>
          <w:szCs w:val="28"/>
        </w:rPr>
        <w:t xml:space="preserve">информирование учеников, педагогов, родителей (законных представителей) </w:t>
      </w:r>
    </w:p>
    <w:p w:rsidR="000E5F00" w:rsidRPr="006A06BA" w:rsidRDefault="008F3FD0" w:rsidP="000E5F00">
      <w:pPr>
        <w:numPr>
          <w:ilvl w:val="0"/>
          <w:numId w:val="2"/>
        </w:numPr>
        <w:suppressAutoHyphens/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0E5F00" w:rsidRPr="006A06BA">
        <w:rPr>
          <w:rFonts w:ascii="Times New Roman" w:hAnsi="Times New Roman" w:cs="Times New Roman"/>
          <w:sz w:val="28"/>
          <w:szCs w:val="28"/>
        </w:rPr>
        <w:t>сайт, информационный стенд, раздаточный материал для классных руководителей), с целью формирования правового пространства в учреждении</w:t>
      </w:r>
    </w:p>
    <w:p w:rsidR="000E5F00" w:rsidRPr="006A06BA" w:rsidRDefault="000E5F00" w:rsidP="000E5F00">
      <w:pPr>
        <w:numPr>
          <w:ilvl w:val="0"/>
          <w:numId w:val="2"/>
        </w:numPr>
        <w:suppressAutoHyphens/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A06BA">
        <w:rPr>
          <w:rFonts w:ascii="Times New Roman" w:hAnsi="Times New Roman" w:cs="Times New Roman"/>
          <w:sz w:val="28"/>
          <w:szCs w:val="28"/>
        </w:rPr>
        <w:t>повышение уровня самообразования уполномоченного с целью развития уровня компетентности в</w:t>
      </w:r>
      <w:r w:rsidR="008F3FD0">
        <w:rPr>
          <w:rFonts w:ascii="Times New Roman" w:hAnsi="Times New Roman" w:cs="Times New Roman"/>
          <w:sz w:val="28"/>
          <w:szCs w:val="28"/>
        </w:rPr>
        <w:t xml:space="preserve"> решении конфликтных ситуаций, </w:t>
      </w:r>
      <w:r w:rsidRPr="006A06BA">
        <w:rPr>
          <w:rFonts w:ascii="Times New Roman" w:hAnsi="Times New Roman" w:cs="Times New Roman"/>
          <w:sz w:val="28"/>
          <w:szCs w:val="28"/>
        </w:rPr>
        <w:t xml:space="preserve">предоставляемых советов и рекомендаций. </w:t>
      </w:r>
    </w:p>
    <w:p w:rsidR="000E5F00" w:rsidRPr="006A06BA" w:rsidRDefault="000E5F00" w:rsidP="000E5F00">
      <w:pPr>
        <w:ind w:left="3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6BA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Организационные мероприятия</w:t>
      </w:r>
    </w:p>
    <w:tbl>
      <w:tblPr>
        <w:tblW w:w="10064" w:type="dxa"/>
        <w:tblInd w:w="534" w:type="dxa"/>
        <w:tblLayout w:type="fixed"/>
        <w:tblLook w:val="0000"/>
      </w:tblPr>
      <w:tblGrid>
        <w:gridCol w:w="3587"/>
        <w:gridCol w:w="3500"/>
        <w:gridCol w:w="2977"/>
      </w:tblGrid>
      <w:tr w:rsidR="000E5F00" w:rsidRPr="006A06BA" w:rsidTr="00222D9C">
        <w:trPr>
          <w:trHeight w:val="29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ind w:right="3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E5F00" w:rsidRPr="006A06BA" w:rsidTr="00222D9C">
        <w:trPr>
          <w:trHeight w:val="151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1.Утверждение регламента деятельности уполномоченного по защите прав участников образовательного процесса,  обновление нормативно-правовых документов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F3FD0">
              <w:rPr>
                <w:rFonts w:ascii="Times New Roman" w:hAnsi="Times New Roman" w:cs="Times New Roman"/>
                <w:sz w:val="28"/>
                <w:szCs w:val="28"/>
              </w:rPr>
              <w:t xml:space="preserve">ормативно-правовое обеспечение </w:t>
            </w: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деятельности, регламентация работы</w:t>
            </w: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защите прав участников образовательного процесса </w:t>
            </w:r>
          </w:p>
        </w:tc>
      </w:tr>
      <w:tr w:rsidR="000E5F00" w:rsidRPr="006A06BA" w:rsidTr="00222D9C">
        <w:trPr>
          <w:trHeight w:val="1595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2.Выборы совета уполномоченного по защите прав участников образовательного процесса</w:t>
            </w: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обучающихся, их родителей (законных представителей), семей, педагогических работников и других  участников образовательного процесса по вопросам защиты их прав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защите прав участников образовательного процесса </w:t>
            </w: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F00" w:rsidRPr="006A06BA" w:rsidTr="00222D9C">
        <w:trPr>
          <w:trHeight w:val="489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3.Общешкольные родительские собрания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8F3FD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поддержка проводимой работы по правовому просвещению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5F00" w:rsidRPr="006A06BA" w:rsidTr="00222D9C">
        <w:trPr>
          <w:trHeight w:val="734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4. Участие в деятельности общественных структур школы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защите прав участников образовательного процесса </w:t>
            </w:r>
          </w:p>
        </w:tc>
      </w:tr>
    </w:tbl>
    <w:p w:rsidR="000E5F00" w:rsidRPr="006A06BA" w:rsidRDefault="000E5F00" w:rsidP="000E5F00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F00" w:rsidRPr="006A06BA" w:rsidRDefault="000E5F00" w:rsidP="000E5F00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6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и просветительская деятельность</w:t>
      </w:r>
    </w:p>
    <w:tbl>
      <w:tblPr>
        <w:tblW w:w="10631" w:type="dxa"/>
        <w:tblInd w:w="534" w:type="dxa"/>
        <w:tblLayout w:type="fixed"/>
        <w:tblLook w:val="0000"/>
      </w:tblPr>
      <w:tblGrid>
        <w:gridCol w:w="2835"/>
        <w:gridCol w:w="2409"/>
        <w:gridCol w:w="1418"/>
        <w:gridCol w:w="1701"/>
        <w:gridCol w:w="2268"/>
      </w:tblGrid>
      <w:tr w:rsidR="000E5F00" w:rsidRPr="006A06BA" w:rsidTr="00D24D80">
        <w:trPr>
          <w:trHeight w:val="43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0E5F00" w:rsidRPr="006A06BA" w:rsidRDefault="000E5F00" w:rsidP="0022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D24D80" w:rsidP="0022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E5F00" w:rsidRPr="006A06BA" w:rsidTr="00D24D80">
        <w:trPr>
          <w:trHeight w:val="10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D24D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1.Обновление правового стенда.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D24D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поддержка проводимой работы по правовому просвещению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883E9A" w:rsidP="008F3FD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0E5F00" w:rsidRPr="006A06BA" w:rsidTr="00D24D80">
        <w:trPr>
          <w:trHeight w:val="809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8F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2.Тематические классные часы на тему: «Правила школьной жизни»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D24D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поддержка проводимой работы по правовому просвещению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D921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883E9A" w:rsidP="008F3FD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0E5F00" w:rsidRPr="006A06BA" w:rsidTr="00D24D80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3.Ин</w:t>
            </w:r>
            <w:r w:rsidR="00D24D80">
              <w:rPr>
                <w:rFonts w:ascii="Times New Roman" w:hAnsi="Times New Roman" w:cs="Times New Roman"/>
                <w:sz w:val="28"/>
                <w:szCs w:val="28"/>
              </w:rPr>
              <w:t xml:space="preserve">формационные минутки в классах </w:t>
            </w: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на тему «Школьный омбудсмен»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D24D8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883E9A" w:rsidP="008F3FD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0E5F00" w:rsidRPr="006A06BA" w:rsidTr="00D24D80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4.Правовое просвещение учителей и родителей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D24D8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D24D8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883E9A" w:rsidP="008F3FD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0E5F00" w:rsidRPr="006A06BA" w:rsidTr="00D24D80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D24D80" w:rsidP="00D24D80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 Правовое просвещение учителей и родителей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Просветительская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D24D8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4-11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883E9A" w:rsidP="008F3FD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0E5F00" w:rsidRPr="006A06BA" w:rsidTr="00D24D80">
        <w:trPr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 6. Отчет о своей деятельности с выводами и рекомендациями.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Выполнение регламента работы, отчет о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D24D8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E5F00" w:rsidRPr="006A06BA" w:rsidRDefault="000E5F00" w:rsidP="00D24D8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883E9A" w:rsidP="008F3FD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</w:tbl>
    <w:p w:rsidR="000E5F00" w:rsidRPr="006A06BA" w:rsidRDefault="000E5F00" w:rsidP="000E5F00">
      <w:pPr>
        <w:ind w:left="426" w:right="-1187"/>
        <w:rPr>
          <w:rFonts w:ascii="Times New Roman" w:hAnsi="Times New Roman" w:cs="Times New Roman"/>
          <w:b/>
          <w:bCs/>
          <w:sz w:val="28"/>
          <w:szCs w:val="28"/>
        </w:rPr>
      </w:pPr>
    </w:p>
    <w:p w:rsidR="00883E9A" w:rsidRDefault="00883E9A" w:rsidP="006A06BA">
      <w:pPr>
        <w:ind w:right="-11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E9A" w:rsidRDefault="00883E9A" w:rsidP="006A06BA">
      <w:pPr>
        <w:ind w:right="-11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6BA" w:rsidRDefault="000E5F00" w:rsidP="006A06BA">
      <w:pPr>
        <w:ind w:right="-11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6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Деятельность по защите и обеспечению прав</w:t>
      </w:r>
    </w:p>
    <w:p w:rsidR="000E5F00" w:rsidRPr="006A06BA" w:rsidRDefault="000E5F00" w:rsidP="006A06BA">
      <w:pPr>
        <w:ind w:right="-11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6BA"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процесса</w:t>
      </w:r>
    </w:p>
    <w:tbl>
      <w:tblPr>
        <w:tblW w:w="10915" w:type="dxa"/>
        <w:tblInd w:w="250" w:type="dxa"/>
        <w:tblLayout w:type="fixed"/>
        <w:tblLook w:val="0000"/>
      </w:tblPr>
      <w:tblGrid>
        <w:gridCol w:w="3119"/>
        <w:gridCol w:w="1984"/>
        <w:gridCol w:w="1843"/>
        <w:gridCol w:w="1701"/>
        <w:gridCol w:w="2268"/>
      </w:tblGrid>
      <w:tr w:rsidR="000E5F00" w:rsidRPr="006A06BA" w:rsidTr="008F3FD0">
        <w:trPr>
          <w:trHeight w:val="6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6A06B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6A06B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6A06BA" w:rsidP="006A06B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0E5F00"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ind w:left="-626" w:firstLine="6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E5F00" w:rsidRPr="006A06BA" w:rsidTr="008F3FD0">
        <w:trPr>
          <w:trHeight w:val="2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1.Деятельность в рамках регламента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5F00" w:rsidRPr="006A06BA" w:rsidRDefault="000E5F00" w:rsidP="006A06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Обеспечение гарантий защиты прав, свобод и</w:t>
            </w:r>
            <w:r w:rsidR="006A0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законных интересов</w:t>
            </w:r>
            <w:r w:rsidR="006A0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="006A0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="006A0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процесса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8F3FD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883E9A" w:rsidP="008F3FD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0E5F00" w:rsidRPr="006A06BA" w:rsidTr="008F3FD0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2.Индивидуальные консультации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883E9A" w:rsidP="008F3FD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0E5F00" w:rsidRPr="006A06BA" w:rsidTr="008F3FD0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3.Разрешение конфликтных ситуаций, ведение переговоров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5F00" w:rsidRPr="006A06BA" w:rsidRDefault="00883E9A" w:rsidP="008F3FD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</w:tbl>
    <w:p w:rsidR="000E5F00" w:rsidRDefault="000E5F00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FD0" w:rsidRDefault="008F3FD0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FD0" w:rsidRDefault="008F3FD0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201C" w:rsidRDefault="0018201C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039" w:rsidRDefault="00C31039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039" w:rsidRDefault="00C31039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039" w:rsidRDefault="00C31039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039" w:rsidRDefault="00C31039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039" w:rsidRDefault="00C31039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039" w:rsidRDefault="00C31039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914" w:rsidRDefault="000C7914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914" w:rsidRDefault="000C7914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914" w:rsidRDefault="000C7914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914" w:rsidRDefault="000C7914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914" w:rsidRDefault="000C7914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914" w:rsidRDefault="000C7914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F00" w:rsidRPr="006A06BA" w:rsidRDefault="000E5F00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6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Аналитическая деятельность</w:t>
      </w:r>
    </w:p>
    <w:tbl>
      <w:tblPr>
        <w:tblW w:w="10631" w:type="dxa"/>
        <w:tblInd w:w="534" w:type="dxa"/>
        <w:tblLayout w:type="fixed"/>
        <w:tblLook w:val="0000"/>
      </w:tblPr>
      <w:tblGrid>
        <w:gridCol w:w="2693"/>
        <w:gridCol w:w="2410"/>
        <w:gridCol w:w="1701"/>
        <w:gridCol w:w="1559"/>
        <w:gridCol w:w="2268"/>
      </w:tblGrid>
      <w:tr w:rsidR="000E5F00" w:rsidRPr="006A06BA" w:rsidTr="008F3FD0">
        <w:trPr>
          <w:trHeight w:val="63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6A06B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6A06B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0E5F00" w:rsidRPr="006A06BA" w:rsidRDefault="000E5F00" w:rsidP="006A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6A06BA" w:rsidP="00222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0E5F00" w:rsidP="006A06B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E5F00" w:rsidRPr="006A06BA" w:rsidTr="00D24D80">
        <w:trPr>
          <w:trHeight w:val="3090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6BA" w:rsidRDefault="000E5F00" w:rsidP="006A06B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1.Проведение опроса родителей по реализации ФЗ </w:t>
            </w:r>
          </w:p>
          <w:p w:rsidR="000E5F00" w:rsidRPr="006A06BA" w:rsidRDefault="000E5F00" w:rsidP="006A06B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«Об образовании» и комфортности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Анализ комфортности образовательного процесса, соблюдения прав.</w:t>
            </w: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Выявление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883E9A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0E5F00" w:rsidRPr="006A06BA" w:rsidTr="008F3FD0">
        <w:trPr>
          <w:trHeight w:val="1455"/>
        </w:trPr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2.Проведение опроса учащихся в аспекте прав человека</w:t>
            </w: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D24D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Анализ комфортности образовательного процесса, соблюдения прав.</w:t>
            </w:r>
          </w:p>
          <w:p w:rsidR="000E5F00" w:rsidRPr="006A06BA" w:rsidRDefault="000E5F00" w:rsidP="00D24D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Выявление нарушений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D24D8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883E9A" w:rsidP="001820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0E5F00" w:rsidRPr="006A06BA" w:rsidTr="008F3FD0">
        <w:trPr>
          <w:trHeight w:val="692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4.Неделя психологии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Анализ психологического комфорта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D24D8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0E5F00" w:rsidP="001820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E5F00" w:rsidRPr="006A06BA" w:rsidTr="008F3FD0">
        <w:trPr>
          <w:trHeight w:val="1735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3.Мониторинг загруженности учащихся по выполнению домашнего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Анализ комфортности образовательного процесса</w:t>
            </w:r>
            <w:r w:rsidR="00D24D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соблюдения прав</w:t>
            </w:r>
            <w:r w:rsidR="00D24D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выявление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D80" w:rsidRDefault="00D24D8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D80" w:rsidRDefault="00D24D8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F00" w:rsidRPr="006A06BA" w:rsidRDefault="000E5F00" w:rsidP="00D24D8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883E9A" w:rsidP="0018201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0E5F00" w:rsidRPr="006A06BA" w:rsidTr="008F3FD0">
        <w:trPr>
          <w:trHeight w:val="1153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5.Анализ уровня информирования  представителей образовательного процесса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деятельность. </w:t>
            </w:r>
          </w:p>
          <w:p w:rsidR="000E5F00" w:rsidRPr="006A06BA" w:rsidRDefault="000E5F00" w:rsidP="0022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гарантий прав ребенка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5F00" w:rsidRPr="006A06BA" w:rsidRDefault="00883E9A" w:rsidP="001820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</w:tbl>
    <w:p w:rsidR="000E5F00" w:rsidRPr="006A06BA" w:rsidRDefault="000E5F00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6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Повышение квалификации</w:t>
      </w:r>
    </w:p>
    <w:tbl>
      <w:tblPr>
        <w:tblW w:w="11057" w:type="dxa"/>
        <w:tblInd w:w="250" w:type="dxa"/>
        <w:tblLayout w:type="fixed"/>
        <w:tblLook w:val="0000"/>
      </w:tblPr>
      <w:tblGrid>
        <w:gridCol w:w="3119"/>
        <w:gridCol w:w="2268"/>
        <w:gridCol w:w="1701"/>
        <w:gridCol w:w="1559"/>
        <w:gridCol w:w="2410"/>
      </w:tblGrid>
      <w:tr w:rsidR="000E5F00" w:rsidRPr="006A06BA" w:rsidTr="00883E9A">
        <w:trPr>
          <w:trHeight w:val="52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FD051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0E5F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FD05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="006A0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6A06BA" w:rsidP="006A06B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0E5F00"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0E5F00" w:rsidP="006A06B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E5F00" w:rsidRPr="006A06BA" w:rsidTr="00883E9A">
        <w:trPr>
          <w:trHeight w:val="6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D24D80" w:rsidP="006A06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F00" w:rsidRPr="006A06BA">
              <w:rPr>
                <w:rFonts w:ascii="Times New Roman" w:hAnsi="Times New Roman" w:cs="Times New Roman"/>
                <w:sz w:val="28"/>
                <w:szCs w:val="28"/>
              </w:rPr>
              <w:t>.Участие в методических воспитательных мероприятиях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деятельность </w:t>
            </w: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D80" w:rsidRDefault="00D24D8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F00" w:rsidRPr="00D24D80" w:rsidRDefault="00D24D80" w:rsidP="00D2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0" w:rsidRDefault="00D24D80" w:rsidP="00D2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F00" w:rsidRPr="006A06BA" w:rsidRDefault="00883E9A" w:rsidP="00D2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</w:tbl>
    <w:p w:rsidR="005C2F4B" w:rsidRPr="006A06BA" w:rsidRDefault="005C2F4B" w:rsidP="000E5F00">
      <w:pPr>
        <w:rPr>
          <w:rFonts w:ascii="Times New Roman" w:hAnsi="Times New Roman" w:cs="Times New Roman"/>
          <w:sz w:val="28"/>
          <w:szCs w:val="28"/>
        </w:rPr>
      </w:pPr>
    </w:p>
    <w:sectPr w:rsidR="005C2F4B" w:rsidRPr="006A06BA" w:rsidSect="00883E9A">
      <w:pgSz w:w="11907" w:h="16839" w:code="9"/>
      <w:pgMar w:top="993" w:right="567" w:bottom="567" w:left="4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0C6" w:rsidRDefault="005410C6" w:rsidP="00D24D80">
      <w:pPr>
        <w:spacing w:after="0" w:line="240" w:lineRule="auto"/>
      </w:pPr>
      <w:r>
        <w:separator/>
      </w:r>
    </w:p>
  </w:endnote>
  <w:endnote w:type="continuationSeparator" w:id="0">
    <w:p w:rsidR="005410C6" w:rsidRDefault="005410C6" w:rsidP="00D2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0C6" w:rsidRDefault="005410C6" w:rsidP="00D24D80">
      <w:pPr>
        <w:spacing w:after="0" w:line="240" w:lineRule="auto"/>
      </w:pPr>
      <w:r>
        <w:separator/>
      </w:r>
    </w:p>
  </w:footnote>
  <w:footnote w:type="continuationSeparator" w:id="0">
    <w:p w:rsidR="005410C6" w:rsidRDefault="005410C6" w:rsidP="00D24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B39115C"/>
    <w:multiLevelType w:val="hybridMultilevel"/>
    <w:tmpl w:val="771AB6BC"/>
    <w:lvl w:ilvl="0" w:tplc="0419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5F00"/>
    <w:rsid w:val="000C7914"/>
    <w:rsid w:val="000E5F00"/>
    <w:rsid w:val="0018201C"/>
    <w:rsid w:val="003F1E73"/>
    <w:rsid w:val="00470D08"/>
    <w:rsid w:val="00485249"/>
    <w:rsid w:val="005410C6"/>
    <w:rsid w:val="005C2F4B"/>
    <w:rsid w:val="006A06BA"/>
    <w:rsid w:val="00801AC3"/>
    <w:rsid w:val="00883E9A"/>
    <w:rsid w:val="008F3FD0"/>
    <w:rsid w:val="00A24810"/>
    <w:rsid w:val="00A43CDB"/>
    <w:rsid w:val="00BA636A"/>
    <w:rsid w:val="00C31039"/>
    <w:rsid w:val="00C76215"/>
    <w:rsid w:val="00D013A9"/>
    <w:rsid w:val="00D24D80"/>
    <w:rsid w:val="00D921C0"/>
    <w:rsid w:val="00DE4A0E"/>
    <w:rsid w:val="00EA0B65"/>
    <w:rsid w:val="00FA4A37"/>
    <w:rsid w:val="00FD051B"/>
    <w:rsid w:val="00FD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4D80"/>
  </w:style>
  <w:style w:type="paragraph" w:styleId="a5">
    <w:name w:val="footer"/>
    <w:basedOn w:val="a"/>
    <w:link w:val="a6"/>
    <w:uiPriority w:val="99"/>
    <w:semiHidden/>
    <w:unhideWhenUsed/>
    <w:rsid w:val="00D2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4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kab_30_10</dc:creator>
  <cp:keywords/>
  <dc:description/>
  <cp:lastModifiedBy>Elena</cp:lastModifiedBy>
  <cp:revision>12</cp:revision>
  <cp:lastPrinted>2017-04-04T04:43:00Z</cp:lastPrinted>
  <dcterms:created xsi:type="dcterms:W3CDTF">2015-01-14T08:34:00Z</dcterms:created>
  <dcterms:modified xsi:type="dcterms:W3CDTF">2021-07-22T22:45:00Z</dcterms:modified>
</cp:coreProperties>
</file>