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E1" w:rsidRPr="00E364E1" w:rsidRDefault="00E364E1" w:rsidP="00E364E1">
      <w:pPr>
        <w:shd w:val="clear" w:color="auto" w:fill="FFFFFF"/>
        <w:spacing w:before="210" w:after="21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E364E1">
        <w:rPr>
          <w:rFonts w:ascii="Times New Roman" w:eastAsia="Times New Roman" w:hAnsi="Times New Roman" w:cs="Times New Roman"/>
          <w:b/>
          <w:bCs/>
          <w:sz w:val="32"/>
          <w:szCs w:val="32"/>
        </w:rPr>
        <w:t>Признаки употребления наркотических средств и психотропных веществ</w:t>
      </w:r>
      <w:r w:rsidR="005D02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(рекомендации для родителей).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Никто из родителей не желал бы для своего сына или дочери участи наркомана. Зависимость от </w:t>
      </w:r>
      <w:proofErr w:type="spell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психоактивных</w:t>
      </w:r>
      <w:proofErr w:type="spell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веще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ств пр</w:t>
      </w:r>
      <w:proofErr w:type="gram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оявляется не после одного приема, если не брать во внимание очень сильные наркотики. Привыкание к наркотику обычно длится примерно шесть месяцев. За это время внимательные родственники и друзья могут заметить у подростка или своего близкого человека первые признаки употребления наркотиков. На ранних этапах употребления наркотиков человека еще можно спасти от ужасной зависимости.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Каковы же признаки употребления наркотиков? Это:</w:t>
      </w:r>
    </w:p>
    <w:p w:rsidR="00E364E1" w:rsidRPr="00E364E1" w:rsidRDefault="00E364E1" w:rsidP="00E364E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 резкая смена настроения, возникающая без видимых причин;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На перепады настроения не влияет ни погода, ни ссоры с близкими или друзьями. Нет ничего, чтобы могло повлиять на изменение настроения человека, но он может стать раздражительным или слишком радостным без всяких причин.</w:t>
      </w:r>
    </w:p>
    <w:p w:rsidR="00E364E1" w:rsidRPr="00E364E1" w:rsidRDefault="00E364E1" w:rsidP="00E364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 изменение ритма сна;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Раньше человек ложился спать и вставал рано, днем был бодрым. А в период привыкания к наркотикам его ритмы меняются. Днем он может быть сонным и вялым, а ночью 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–б</w:t>
      </w:r>
      <w:proofErr w:type="gram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одрым.</w:t>
      </w:r>
    </w:p>
    <w:p w:rsidR="00E364E1" w:rsidRPr="00E364E1" w:rsidRDefault="00E364E1" w:rsidP="00E364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 изменение аппетита;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Ранее у человека был хороший аппетит, он ел 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довольно много</w:t>
      </w:r>
      <w:proofErr w:type="gram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. Сейчас есть мало, без аппетита. Или наоборот – раньше ел мало, а сейчас появился «волчий» аппетит, и он есть непомерное количество пищи. Нарушается и режим приема пищи – человек может не есть весь день, а вечером с жадностью накидываться на еду.</w:t>
      </w:r>
    </w:p>
    <w:p w:rsidR="00E364E1" w:rsidRPr="00E364E1" w:rsidRDefault="00E364E1" w:rsidP="00E364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 перемена в манере еды;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Тот, кто раньше ел размеренно и медленно, теперь употребляет пищу жадно и порывисто. Самостоятельно готовить себе 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еду</w:t>
      </w:r>
      <w:proofErr w:type="gram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он не желает.</w:t>
      </w:r>
    </w:p>
    <w:p w:rsidR="00E364E1" w:rsidRPr="00E364E1" w:rsidRDefault="00E364E1" w:rsidP="00E364E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·         изменение в ритме жизни;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Употребление наркотиков влияет на поведение и состояние человека. Он реже приходит домой, а когда приходит, заметно его заторможенное состояние. Чаще всего он сразу же набрасывается на еду.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Эти первые признаки наркомании помогут заподозрить человека в употреблении наркотиков, но они слишком общие, и повлиять на такое поведение подростка могут и другие причины. Поэтому следует более внимательно проследить за своим ребенком или близким человеком.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Основные признаки наркомании у подростков связаны с изменением их поведения.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первую очередь, это изменение круга общения. Подросток забывает старых друзей, отказывается от общения с ними, вместо этого у него появляются новые знакомые, с которыми он разговаривает тихо, туманными фразами. Подросток стремится к уединению, часто закрывается в своей комнате. Надолго уходит из дома и возвращается поздно.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У подростка  пропадает интерес к любимым ранее занятиям, вместо этого он может начать интересоваться содержимым домашней аптечки и читать книги или статьи по фармакологии.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Перепады настроения проявляются все чаще, появляются агрессивность, повышенная возбудимость, а иногда – чрезмерная веселость. Они сменяются безразличием. Движения подростка становятся плохо скоординированными, резкими.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Одним из главных признаков, по которым можно заподозрить наркоманию, является увеличенная потребность подростка в деньгах. Под различными предлогами он все чаще требует их у родителей. Из дома начинают пропадать ценные вещи и другие предметы.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Прямым доказательством того, что подросток связался с наркотиками, являются найденные в доме иголки от шприцев, использованные шприцы, фольга, свечки, зажигалки, закопченные ложки, папиросы.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Помимо вышеназванных изменений в ритме жизни и самочувствии подростка, у него могут наблюдаться скачки артериального давления,  кишечные расстройства. Изо рта может ощущаться резкий, неприятный запах – признак курения </w:t>
      </w:r>
      <w:proofErr w:type="spell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анаши</w:t>
      </w:r>
      <w:proofErr w:type="spell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. У тех, кто употребляет героин, могут быть постоянный кашель и насморк.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Внешние признаки наркомании</w:t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 – затуманенный взгляд, нездоровый бле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ск в гл</w:t>
      </w:r>
      <w:proofErr w:type="gram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азах, сильно суженные или расширенные зрачки. Цвет лица у наркоманов бледный, даже землистый, волосы безжизненные и ломкие. 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 курящих </w:t>
      </w:r>
      <w:proofErr w:type="spell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анашу</w:t>
      </w:r>
      <w:proofErr w:type="spell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возле носа и на щеках может появиться пятно в форме бабочки.</w:t>
      </w:r>
      <w:proofErr w:type="gramEnd"/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У человека, употребляющего наркотики, появляется неряшливость в одежде и стремление к черному цвету вещей. Наркоманы даже в жаркую погоду носят рубашки и пуловеры с длинными рукавами, чтобы не были видны следы от уколов.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6667500" cy="4200525"/>
            <wp:effectExtent l="19050" t="0" r="0" b="0"/>
            <wp:docPr id="1" name="Рисунок 1" descr="http://semya-protiv-narkotikov.ru/sites/default/files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ya-protiv-narkotikov.ru/sites/default/files/12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4E1">
        <w:rPr>
          <w:rFonts w:ascii="Cambria Math" w:eastAsia="Times New Roman" w:hAnsi="Cambria Math" w:cs="Times New Roman"/>
          <w:color w:val="222222"/>
          <w:sz w:val="28"/>
          <w:szCs w:val="28"/>
        </w:rPr>
        <w:t>​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вы заметили у подростка несколько из вышеописанных признаков, попробуйте поговорить с ним. В процессе такого разговора можно определить, подтверждаются ли ваши подозрения. Если завести разговор о наркотиках, то подросток сразу насторожится, и после вашего вопроса пройдет длительная пауза, прежде чем подросток на него ответит. А может, ответа не будет вообще, или на вопросы он будет отвечать заторможено. При наркотизации даже самый простой вопрос может вызвать у подростка затруднение.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Существует несколько признаков, по которым можно судить, что у человека развилась наркотическая зависимость, и бороться с ней можно только, прибегнув к помощи специалистов.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признаки наркомании и токсикомании</w:t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E364E1" w:rsidRPr="00E364E1" w:rsidRDefault="00E364E1" w:rsidP="00E364E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возникновение личных и социальных проблем, связанных со злоупотреблением наркотиков;</w:t>
      </w:r>
    </w:p>
    <w:p w:rsidR="00E364E1" w:rsidRPr="00E364E1" w:rsidRDefault="00E364E1" w:rsidP="00E364E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рост толерантности (переносимости) к наркотическим веществам;</w:t>
      </w:r>
    </w:p>
    <w:p w:rsidR="00E364E1" w:rsidRPr="00E364E1" w:rsidRDefault="00E364E1" w:rsidP="00E364E1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         непреодолимое влечение к наркотикам и желание употреблять их, приводящие к совершению любых поступков для добычи наркотика.</w:t>
      </w:r>
    </w:p>
    <w:p w:rsid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Признаки употребления конкретных наркотиков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Конопля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Вызывает сухость во рту, покраснение губ и глаз, расширение зрачков. Наркоман становится неусидчивым, постоянно двигается. Речь его нетороплива. Аппетит «волчий», после того как опьянение пройдет, наблюдается сильная жажда.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Наркотики </w:t>
      </w:r>
      <w:proofErr w:type="spellStart"/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опиатной</w:t>
      </w:r>
      <w:proofErr w:type="spellEnd"/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группы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Вызывают состояние спокойствия, умиротворения и эйфории. Один-два приема этих наркотиков вызывают психологическую и физическую зависимость. У наркоманов, употребляющих опиаты, наблюдается сонливость. Они могут разговаривать, затем провалится в сон, а потом снова проснуться и продолжать разговор. При разговоре растягивают слова и могут по нескольку раз повторять одно и то же.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Об употреблении опиатов свидетельствует суженный зрачок, не реагирующий на свет, бледная кожа и покрасневшие, слегка припухшие губы. Наблюдается пониженная болевая чувствительность. Меняется режим сна и бодрствования.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Кокаин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Длительное употребление наркотиков, изготовленных из растений коки, вызывает нечувствительность тела от груди до глаз. Признаками употребления этого наркотика являются: расширенные зрачки, потеря аппетита, бессонница, возбужденность и тревожность, </w:t>
      </w:r>
      <w:proofErr w:type="spell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гиперактивность</w:t>
      </w:r>
      <w:proofErr w:type="spell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. Кокаин вызывает кратковременное повышение работоспособности и чувство эйфории, стимулирует центральную нервную систему. У наркоманов, употребляющих кокаин, наблюдается повышение кровяного давления, учащение пульса и дыхания, повышенная потливость.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Психостимуляторы</w:t>
      </w:r>
      <w:proofErr w:type="spellEnd"/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Признаки употребления этих препаратов: злобность, агрессивность, тревожность и подозрительность. Может наблюдаться склонность к суициду. Наркоман очень оживлен, он быстро говорит и меняет темы разговора. Все дела «горят» у него в руках. Некоторые виды </w:t>
      </w:r>
      <w:proofErr w:type="spell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психостимуляторов</w:t>
      </w:r>
      <w:proofErr w:type="spell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вызывают сильное половое желание.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Галлюциногены</w:t>
      </w:r>
    </w:p>
    <w:p w:rsid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Вызывают галлюцинации различного типа: зрительные, слуховые, осязательные и обонятельные. Наблюдается повышение давления и учащение пульса, дрожание рук, сухость кожи, расширение зрачков. Утрачивается самоконтроль и нарушается координация движений.</w:t>
      </w:r>
    </w:p>
    <w:p w:rsidR="00E364E1" w:rsidRPr="00E364E1" w:rsidRDefault="00E364E1" w:rsidP="00E364E1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Состояние наркомана при отсутствии наркотиков</w:t>
      </w: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Человек, недавно попавший в наркотическую ловушку, не хочет, чтобы об этом узнали его 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близкие</w:t>
      </w:r>
      <w:proofErr w:type="gram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. Он старается избежать общения, чтобы никто не заметил, что с ним что-то не так. И эта замкнутость иногда доходит до крайности. Подросток может избегать и игнорировать не только друзей и знакомых, но даже родителей. Когда с ним пытаются завести разговор, он раздражается, разыгрывает обиду или делает другие действия, чтобы уйти от разговора.</w:t>
      </w: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зависимый от наркотиков человек перестает выходить из дома, он не получает очередную дозу наркотиков. Это быстро отражается на его состоянии – ухудшается его сон, появляется беспокойство, раздражительность, он не находит себе места. Могут появиться пятна на коже, насморк, хотя эти признаки многие считают следствием простуды. Через 6 часов начинает сильно болеть голова, мышцы сковываются, и наркоман начинает их растирать. Затем приходит состояние обездвиженности, и человек впадает в состояние, пограничное между бодрствованием и сном.</w:t>
      </w: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Это состояние – абстиненция, и она очень болезненна для наркомана. По-другому ее называют «ломкой». Многие считают, что во время ломки можно умереть, но это ошибочно. В наркологической практике не было случаев смертей от абстинентного синдрома. Наркоманы иногда преувеличивают свои мучения перед другими людьми, чтобы выпросить дозу наркотика.</w:t>
      </w: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Ломка, безусловно, доставляет сильную боль, но давать наркоману очередную дозу – тоже не выход. Но избавить наркомана от его зависимости, полностью изолировав от наркотиков, и оставив наедине с его болью от абстиненции, нельзя. От наркотической зависимости могут избавить только врачи-наркологи, при этом лечение будет мене болезненным и эффективным.</w:t>
      </w: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В начале лечения больному дают много витаминов и минералов, чтобы восстановить силы организма для дальнейшей борьбы с наркотической зависимостью. В первые несколько дней больной не может ничего есть, у него наблюдается расстройство пищеварения и отсутствие аппетита. Затем наступает потеря сил и долгая депрессия, когда больного ничего не интересует, кроме очередной дозы наркотика.</w:t>
      </w: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первый период он даже не понимает смысл слов, которые ему говорят, а затем он вполне способен прислушаться к наставлениям врача. Пусть это будет не с первого раза, так как сознание наркомана еще затуманено, но несколько раз повторенные слова </w:t>
      </w:r>
      <w:proofErr w:type="gramStart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>все</w:t>
      </w:r>
      <w:proofErr w:type="gramEnd"/>
      <w:r w:rsidRPr="00E364E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же достигают его сознания. Запугивать наркомана в надежде, что он одумается, бесполезно. В таком состоянии ему безразлично будущее, так как после недавно перенесенных телесных страданий он не боится других наказаний.</w:t>
      </w:r>
    </w:p>
    <w:p w:rsidR="00E364E1" w:rsidRPr="00E364E1" w:rsidRDefault="00E364E1" w:rsidP="00E36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ab/>
      </w:r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пытайтесь  лечить наркомана в домашних условиях. Нельзя заставлять его силой терпеть абстиненцию, так как это может больше навредить, чем помочь. В таких случаях по-настоящему помочь </w:t>
      </w:r>
      <w:proofErr w:type="gramStart"/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зависимому</w:t>
      </w:r>
      <w:proofErr w:type="gramEnd"/>
      <w:r w:rsidRPr="00E364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от наркотиков могут только специалисты наркологических клиник.</w:t>
      </w:r>
    </w:p>
    <w:p w:rsidR="001B187A" w:rsidRPr="00E364E1" w:rsidRDefault="001B187A" w:rsidP="00E364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187A" w:rsidRPr="00E364E1" w:rsidSect="00E364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F63"/>
    <w:multiLevelType w:val="multilevel"/>
    <w:tmpl w:val="3DCE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753E0"/>
    <w:multiLevelType w:val="multilevel"/>
    <w:tmpl w:val="E500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D081D"/>
    <w:multiLevelType w:val="multilevel"/>
    <w:tmpl w:val="CF40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C5313"/>
    <w:multiLevelType w:val="multilevel"/>
    <w:tmpl w:val="CD0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30F44"/>
    <w:multiLevelType w:val="multilevel"/>
    <w:tmpl w:val="A85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52D37"/>
    <w:multiLevelType w:val="multilevel"/>
    <w:tmpl w:val="88D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4E1"/>
    <w:rsid w:val="001B187A"/>
    <w:rsid w:val="005D0228"/>
    <w:rsid w:val="006E0EA7"/>
    <w:rsid w:val="00E3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7A"/>
  </w:style>
  <w:style w:type="paragraph" w:styleId="2">
    <w:name w:val="heading 2"/>
    <w:basedOn w:val="a"/>
    <w:link w:val="20"/>
    <w:uiPriority w:val="9"/>
    <w:qFormat/>
    <w:rsid w:val="00E36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4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364E1"/>
    <w:rPr>
      <w:b/>
      <w:bCs/>
    </w:rPr>
  </w:style>
  <w:style w:type="paragraph" w:styleId="a4">
    <w:name w:val="Normal (Web)"/>
    <w:basedOn w:val="a"/>
    <w:uiPriority w:val="99"/>
    <w:semiHidden/>
    <w:unhideWhenUsed/>
    <w:rsid w:val="00E3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соц.каб</dc:creator>
  <cp:keywords/>
  <dc:description/>
  <cp:lastModifiedBy>соц.каб</cp:lastModifiedBy>
  <cp:revision>4</cp:revision>
  <dcterms:created xsi:type="dcterms:W3CDTF">2016-03-17T12:16:00Z</dcterms:created>
  <dcterms:modified xsi:type="dcterms:W3CDTF">2016-04-25T06:19:00Z</dcterms:modified>
</cp:coreProperties>
</file>